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Look w:val="04A0" w:firstRow="1" w:lastRow="0" w:firstColumn="1" w:lastColumn="0" w:noHBand="0" w:noVBand="1"/>
      </w:tblPr>
      <w:tblGrid>
        <w:gridCol w:w="3726"/>
        <w:gridCol w:w="5336"/>
      </w:tblGrid>
      <w:tr w:rsidR="00BC3BA0" w:rsidRPr="006E037E" w14:paraId="7F20CF8E" w14:textId="77777777" w:rsidTr="001B2AF7">
        <w:tc>
          <w:tcPr>
            <w:tcW w:w="4035" w:type="dxa"/>
          </w:tcPr>
          <w:p w14:paraId="304DA5B6" w14:textId="4E2AAB62" w:rsidR="007B1C00" w:rsidRPr="002431CD" w:rsidRDefault="00BC3BA0" w:rsidP="007B1C00">
            <w:pPr>
              <w:pStyle w:val="StandardWeb"/>
              <w:rPr>
                <w:rFonts w:ascii="Arial" w:hAnsi="Arial" w:cs="Arial"/>
              </w:rPr>
            </w:pPr>
            <w:r w:rsidRPr="006E037E">
              <w:rPr>
                <w:rStyle w:val="normal1"/>
              </w:rPr>
              <w:t>[</w:t>
            </w:r>
            <w:r w:rsidRPr="006E037E">
              <w:rPr>
                <w:rStyle w:val="normal1"/>
                <w:highlight w:val="red"/>
              </w:rPr>
              <w:t>____</w:t>
            </w:r>
            <w:r w:rsidRPr="006E037E">
              <w:rPr>
                <w:rStyle w:val="normal1"/>
              </w:rPr>
              <w:t xml:space="preserve">] zu bearbeitende Teile </w:t>
            </w:r>
            <w:proofErr w:type="spellStart"/>
            <w:r w:rsidRPr="006E037E">
              <w:rPr>
                <w:rStyle w:val="normal1"/>
              </w:rPr>
              <w:t>bzw</w:t>
            </w:r>
            <w:proofErr w:type="spellEnd"/>
            <w:r w:rsidRPr="006E037E">
              <w:rPr>
                <w:rStyle w:val="normal1"/>
              </w:rPr>
              <w:t xml:space="preserve"> zu prüfende Verweise</w:t>
            </w:r>
            <w:r w:rsidRPr="006E037E">
              <w:rPr>
                <w:rStyle w:val="normal1"/>
              </w:rPr>
              <w:br/>
            </w:r>
            <w:r w:rsidRPr="006E037E">
              <w:rPr>
                <w:rStyle w:val="c943a4421"/>
              </w:rPr>
              <w:t>[____]</w:t>
            </w:r>
            <w:r w:rsidRPr="006E037E">
              <w:rPr>
                <w:rStyle w:val="normal1"/>
              </w:rPr>
              <w:t xml:space="preserve"> Hilfestellung für Eingabefelder, Optionen, Alternativen</w:t>
            </w:r>
            <w:r w:rsidR="007B1C00">
              <w:rPr>
                <w:rStyle w:val="normal1"/>
              </w:rPr>
              <w:br/>
            </w:r>
            <w:r w:rsidR="007B1C00" w:rsidRPr="002431CD">
              <w:rPr>
                <w:rStyle w:val="normal1"/>
              </w:rPr>
              <w:t>[</w:t>
            </w:r>
            <w:r w:rsidR="007B1C00" w:rsidRPr="002431CD">
              <w:rPr>
                <w:rStyle w:val="c943a4281"/>
              </w:rPr>
              <w:t>____</w:t>
            </w:r>
            <w:r w:rsidR="007B1C00" w:rsidRPr="002431CD">
              <w:rPr>
                <w:rStyle w:val="normal1"/>
              </w:rPr>
              <w:t>] Alternativklauseln</w:t>
            </w:r>
            <w:r w:rsidR="007E711A">
              <w:rPr>
                <w:rStyle w:val="normal1"/>
              </w:rPr>
              <w:t xml:space="preserve"> zum Vorteil des Auftragnehmers</w:t>
            </w:r>
          </w:p>
          <w:p w14:paraId="5192238A" w14:textId="282FC997" w:rsidR="00BC3BA0" w:rsidRPr="006E037E" w:rsidRDefault="007B1C00" w:rsidP="007B1C00">
            <w:pPr>
              <w:pStyle w:val="StandardWeb"/>
              <w:rPr>
                <w:rFonts w:ascii="Arial" w:hAnsi="Arial" w:cs="Arial"/>
              </w:rPr>
            </w:pPr>
            <w:r w:rsidRPr="002431CD">
              <w:rPr>
                <w:rStyle w:val="normal1"/>
              </w:rPr>
              <w:t>[</w:t>
            </w:r>
            <w:r w:rsidRPr="002431CD">
              <w:rPr>
                <w:rStyle w:val="c943a4291"/>
              </w:rPr>
              <w:t>____</w:t>
            </w:r>
            <w:r w:rsidRPr="002431CD">
              <w:rPr>
                <w:rStyle w:val="normal1"/>
              </w:rPr>
              <w:t>] Alternativklauseln</w:t>
            </w:r>
            <w:r w:rsidR="007E711A">
              <w:rPr>
                <w:rStyle w:val="normal1"/>
              </w:rPr>
              <w:t xml:space="preserve"> zum Vorteil des Auftraggebers</w:t>
            </w:r>
          </w:p>
        </w:tc>
        <w:tc>
          <w:tcPr>
            <w:tcW w:w="5027" w:type="dxa"/>
          </w:tcPr>
          <w:p w14:paraId="6E6A4D35" w14:textId="7437FA36" w:rsidR="00BC3BA0" w:rsidRPr="006E037E" w:rsidRDefault="00BC3BA0" w:rsidP="00BC3BA0">
            <w:pPr>
              <w:rPr>
                <w:rFonts w:ascii="Arial" w:hAnsi="Arial" w:cs="Arial"/>
              </w:rPr>
            </w:pPr>
          </w:p>
        </w:tc>
      </w:tr>
      <w:tr w:rsidR="00BC3BA0" w:rsidRPr="006E037E" w14:paraId="5770A5F4" w14:textId="77777777" w:rsidTr="001B2AF7">
        <w:tc>
          <w:tcPr>
            <w:tcW w:w="4035" w:type="dxa"/>
          </w:tcPr>
          <w:p w14:paraId="132A6D49" w14:textId="55E32015" w:rsidR="00BC3BA0" w:rsidRPr="006E037E" w:rsidRDefault="00BC3BA0" w:rsidP="00BC3BA0">
            <w:pPr>
              <w:pStyle w:val="StandardWeb"/>
              <w:jc w:val="center"/>
              <w:rPr>
                <w:rFonts w:ascii="Arial" w:hAnsi="Arial" w:cs="Arial"/>
              </w:rPr>
            </w:pPr>
            <w:r w:rsidRPr="006E037E">
              <w:rPr>
                <w:rStyle w:val="c943a4331"/>
              </w:rPr>
              <w:t>VEREINBARUNG ÜBER NUTZUNGS- UND BEARBEITUNGSRECHTE</w:t>
            </w:r>
            <w:r w:rsidR="00886F4A" w:rsidRPr="006E037E">
              <w:rPr>
                <w:rStyle w:val="c943a4331"/>
              </w:rPr>
              <w:br/>
              <w:t>AN WERKEN</w:t>
            </w:r>
          </w:p>
          <w:p w14:paraId="5DAF4336" w14:textId="77777777" w:rsidR="00BC3BA0" w:rsidRPr="006E037E" w:rsidRDefault="00BC3BA0" w:rsidP="00BC3BA0">
            <w:pPr>
              <w:pStyle w:val="StandardWeb"/>
              <w:jc w:val="center"/>
              <w:rPr>
                <w:rFonts w:ascii="Arial" w:hAnsi="Arial" w:cs="Arial"/>
              </w:rPr>
            </w:pPr>
            <w:r w:rsidRPr="006E037E">
              <w:rPr>
                <w:rStyle w:val="c943a4261"/>
              </w:rPr>
              <w:br/>
              <w:t>abgeschlossen zwischen</w:t>
            </w:r>
          </w:p>
          <w:p w14:paraId="27B26994" w14:textId="77777777" w:rsidR="00BC3BA0" w:rsidRPr="006E037E" w:rsidRDefault="00BC3BA0" w:rsidP="00BC3BA0">
            <w:pPr>
              <w:rPr>
                <w:rFonts w:ascii="Arial" w:eastAsia="Times New Roman" w:hAnsi="Arial" w:cs="Arial"/>
              </w:rPr>
            </w:pPr>
          </w:p>
          <w:p w14:paraId="02890905" w14:textId="77777777" w:rsidR="00BC3BA0" w:rsidRPr="006E037E" w:rsidRDefault="00BC3BA0" w:rsidP="00BC3BA0">
            <w:pPr>
              <w:pStyle w:val="StandardWeb"/>
              <w:jc w:val="center"/>
              <w:rPr>
                <w:rFonts w:ascii="Arial" w:hAnsi="Arial" w:cs="Arial"/>
              </w:rPr>
            </w:pPr>
            <w:r w:rsidRPr="006E037E">
              <w:rPr>
                <w:rStyle w:val="c943a4341"/>
              </w:rPr>
              <w:t>__________________</w:t>
            </w:r>
            <w:proofErr w:type="gramStart"/>
            <w:r w:rsidRPr="006E037E">
              <w:rPr>
                <w:rStyle w:val="c943a4341"/>
              </w:rPr>
              <w:t>_</w:t>
            </w:r>
            <w:r w:rsidRPr="006E037E">
              <w:rPr>
                <w:rStyle w:val="c943a4261"/>
              </w:rPr>
              <w:t>(</w:t>
            </w:r>
            <w:proofErr w:type="gramEnd"/>
            <w:r w:rsidRPr="006E037E">
              <w:rPr>
                <w:rStyle w:val="c943a4411"/>
              </w:rPr>
              <w:t>Name, Firma</w:t>
            </w:r>
            <w:r w:rsidRPr="006E037E">
              <w:rPr>
                <w:rStyle w:val="c943a4261"/>
              </w:rPr>
              <w:t>)</w:t>
            </w:r>
          </w:p>
          <w:p w14:paraId="5E2BA569" w14:textId="77777777" w:rsidR="00BC3BA0" w:rsidRPr="006E037E" w:rsidRDefault="00BC3BA0" w:rsidP="00BC3BA0">
            <w:pPr>
              <w:pStyle w:val="StandardWeb"/>
              <w:jc w:val="center"/>
              <w:rPr>
                <w:rFonts w:ascii="Arial" w:hAnsi="Arial" w:cs="Arial"/>
              </w:rPr>
            </w:pPr>
            <w:r w:rsidRPr="006E037E">
              <w:rPr>
                <w:rStyle w:val="c943a4261"/>
              </w:rPr>
              <w:t>eine nach</w:t>
            </w:r>
            <w:r w:rsidRPr="006E037E">
              <w:rPr>
                <w:rStyle w:val="c943a4341"/>
              </w:rPr>
              <w:t>______________</w:t>
            </w:r>
            <w:proofErr w:type="gramStart"/>
            <w:r w:rsidRPr="006E037E">
              <w:rPr>
                <w:rStyle w:val="c943a4341"/>
              </w:rPr>
              <w:t>_</w:t>
            </w:r>
            <w:r w:rsidRPr="006E037E">
              <w:rPr>
                <w:rStyle w:val="c943a4261"/>
              </w:rPr>
              <w:t>(</w:t>
            </w:r>
            <w:proofErr w:type="gramEnd"/>
            <w:r w:rsidRPr="006E037E">
              <w:rPr>
                <w:rStyle w:val="c943a4411"/>
              </w:rPr>
              <w:t>z.B. österreichischem</w:t>
            </w:r>
            <w:r w:rsidRPr="006E037E">
              <w:rPr>
                <w:rStyle w:val="c943a4261"/>
              </w:rPr>
              <w:t>) Recht errichtete Gesellschaft</w:t>
            </w:r>
          </w:p>
          <w:p w14:paraId="4B758783" w14:textId="77777777" w:rsidR="00BC3BA0" w:rsidRPr="006E037E" w:rsidRDefault="00BC3BA0" w:rsidP="00BC3BA0">
            <w:pPr>
              <w:pStyle w:val="StandardWeb"/>
              <w:jc w:val="center"/>
              <w:rPr>
                <w:rFonts w:ascii="Arial" w:hAnsi="Arial" w:cs="Arial"/>
              </w:rPr>
            </w:pPr>
            <w:r w:rsidRPr="006E037E">
              <w:rPr>
                <w:rStyle w:val="c943a4261"/>
              </w:rPr>
              <w:t> </w:t>
            </w:r>
            <w:r w:rsidRPr="006E037E">
              <w:rPr>
                <w:rStyle w:val="c943a4341"/>
              </w:rPr>
              <w:t>______________</w:t>
            </w:r>
            <w:r w:rsidRPr="006E037E">
              <w:rPr>
                <w:rStyle w:val="c943a4261"/>
              </w:rPr>
              <w:t>(</w:t>
            </w:r>
            <w:r w:rsidRPr="006E037E">
              <w:rPr>
                <w:rStyle w:val="c943a4411"/>
              </w:rPr>
              <w:t>Firmenbuchnummer</w:t>
            </w:r>
            <w:r w:rsidRPr="006E037E">
              <w:rPr>
                <w:rStyle w:val="c943a4261"/>
              </w:rPr>
              <w:t xml:space="preserve">), </w:t>
            </w:r>
            <w:r w:rsidRPr="006E037E">
              <w:rPr>
                <w:rStyle w:val="c943a4341"/>
              </w:rPr>
              <w:t>_________________</w:t>
            </w:r>
            <w:proofErr w:type="gramStart"/>
            <w:r w:rsidRPr="006E037E">
              <w:rPr>
                <w:rStyle w:val="c943a4341"/>
              </w:rPr>
              <w:t>_</w:t>
            </w:r>
            <w:r w:rsidRPr="006E037E">
              <w:rPr>
                <w:rStyle w:val="c943a4261"/>
              </w:rPr>
              <w:t>(</w:t>
            </w:r>
            <w:proofErr w:type="gramEnd"/>
            <w:r w:rsidRPr="006E037E">
              <w:rPr>
                <w:rStyle w:val="c943a4411"/>
              </w:rPr>
              <w:t>zuständiges Gericht</w:t>
            </w:r>
            <w:r w:rsidRPr="006E037E">
              <w:rPr>
                <w:rStyle w:val="c943a4261"/>
              </w:rPr>
              <w:t>)  mit dem Sitz in</w:t>
            </w:r>
            <w:r w:rsidRPr="006E037E">
              <w:rPr>
                <w:rStyle w:val="c943a4341"/>
              </w:rPr>
              <w:t>__________</w:t>
            </w:r>
            <w:r w:rsidRPr="006E037E">
              <w:rPr>
                <w:rStyle w:val="c943a4261"/>
              </w:rPr>
              <w:t>(</w:t>
            </w:r>
            <w:r w:rsidRPr="006E037E">
              <w:rPr>
                <w:rStyle w:val="c943a4411"/>
              </w:rPr>
              <w:t>Ort</w:t>
            </w:r>
            <w:r w:rsidRPr="006E037E">
              <w:rPr>
                <w:rStyle w:val="c943a4261"/>
              </w:rPr>
              <w:t>)</w:t>
            </w:r>
          </w:p>
          <w:p w14:paraId="76DC7950" w14:textId="77777777" w:rsidR="00BC3BA0" w:rsidRPr="006E037E" w:rsidRDefault="00BC3BA0" w:rsidP="00BC3BA0">
            <w:pPr>
              <w:pStyle w:val="StandardWeb"/>
              <w:jc w:val="center"/>
              <w:rPr>
                <w:rFonts w:ascii="Arial" w:hAnsi="Arial" w:cs="Arial"/>
              </w:rPr>
            </w:pPr>
            <w:r w:rsidRPr="006E037E">
              <w:rPr>
                <w:rStyle w:val="c943a4341"/>
              </w:rPr>
              <w:t>___________________</w:t>
            </w:r>
            <w:r w:rsidRPr="006E037E">
              <w:rPr>
                <w:rStyle w:val="c943a4261"/>
              </w:rPr>
              <w:t>(</w:t>
            </w:r>
            <w:r w:rsidRPr="006E037E">
              <w:rPr>
                <w:rStyle w:val="c943a4411"/>
              </w:rPr>
              <w:t>Adresse</w:t>
            </w:r>
            <w:r w:rsidRPr="006E037E">
              <w:rPr>
                <w:rStyle w:val="c943a4261"/>
              </w:rPr>
              <w:t>)</w:t>
            </w:r>
          </w:p>
          <w:p w14:paraId="0326F245" w14:textId="77777777" w:rsidR="00BC3BA0" w:rsidRPr="006E037E" w:rsidRDefault="00BC3BA0" w:rsidP="00BC3BA0">
            <w:pPr>
              <w:pStyle w:val="StandardWeb"/>
              <w:jc w:val="center"/>
              <w:rPr>
                <w:rStyle w:val="c943a4261"/>
              </w:rPr>
            </w:pPr>
          </w:p>
          <w:p w14:paraId="0828EC74" w14:textId="77777777" w:rsidR="00BC3BA0" w:rsidRPr="006E037E" w:rsidRDefault="00BC3BA0" w:rsidP="00BC3BA0">
            <w:pPr>
              <w:pStyle w:val="StandardWeb"/>
              <w:jc w:val="center"/>
              <w:rPr>
                <w:rFonts w:ascii="Arial" w:hAnsi="Arial" w:cs="Arial"/>
              </w:rPr>
            </w:pPr>
            <w:r w:rsidRPr="006E037E">
              <w:rPr>
                <w:rStyle w:val="c943a4261"/>
              </w:rPr>
              <w:t xml:space="preserve">(im Folgenden </w:t>
            </w:r>
            <w:r w:rsidRPr="006E037E">
              <w:rPr>
                <w:rStyle w:val="c943a4261"/>
                <w:b/>
                <w:bCs/>
              </w:rPr>
              <w:t>„</w:t>
            </w:r>
            <w:r w:rsidRPr="006E037E">
              <w:rPr>
                <w:rStyle w:val="c943a4381"/>
                <w:b w:val="0"/>
                <w:bCs w:val="0"/>
              </w:rPr>
              <w:t>Auftragnehmer</w:t>
            </w:r>
            <w:r w:rsidRPr="006E037E">
              <w:rPr>
                <w:rStyle w:val="c943a4261"/>
                <w:b/>
                <w:bCs/>
              </w:rPr>
              <w:t>“</w:t>
            </w:r>
            <w:r w:rsidRPr="006E037E">
              <w:rPr>
                <w:rStyle w:val="c943a4261"/>
              </w:rPr>
              <w:t xml:space="preserve"> genannt)</w:t>
            </w:r>
          </w:p>
          <w:p w14:paraId="2503D824" w14:textId="77777777" w:rsidR="00BC3BA0" w:rsidRPr="006E037E" w:rsidRDefault="00BC3BA0" w:rsidP="00BC3BA0">
            <w:pPr>
              <w:pStyle w:val="StandardWeb"/>
              <w:jc w:val="center"/>
              <w:rPr>
                <w:rFonts w:ascii="Arial" w:hAnsi="Arial" w:cs="Arial"/>
              </w:rPr>
            </w:pPr>
            <w:r w:rsidRPr="006E037E">
              <w:rPr>
                <w:rStyle w:val="c943a4261"/>
              </w:rPr>
              <w:br/>
              <w:t>und</w:t>
            </w:r>
            <w:r w:rsidRPr="006E037E">
              <w:rPr>
                <w:rStyle w:val="c943a4261"/>
              </w:rPr>
              <w:br/>
            </w:r>
          </w:p>
          <w:p w14:paraId="1F8797D1" w14:textId="77777777" w:rsidR="00BC3BA0" w:rsidRPr="006E037E" w:rsidRDefault="00BC3BA0" w:rsidP="00BC3BA0">
            <w:pPr>
              <w:pStyle w:val="StandardWeb"/>
              <w:jc w:val="center"/>
              <w:rPr>
                <w:rFonts w:ascii="Arial" w:hAnsi="Arial" w:cs="Arial"/>
              </w:rPr>
            </w:pPr>
            <w:r w:rsidRPr="006E037E">
              <w:rPr>
                <w:rStyle w:val="c943a4341"/>
              </w:rPr>
              <w:t>__________________</w:t>
            </w:r>
            <w:proofErr w:type="gramStart"/>
            <w:r w:rsidRPr="006E037E">
              <w:rPr>
                <w:rStyle w:val="c943a4341"/>
              </w:rPr>
              <w:t>_</w:t>
            </w:r>
            <w:r w:rsidRPr="006E037E">
              <w:rPr>
                <w:rStyle w:val="c943a4261"/>
              </w:rPr>
              <w:t>(</w:t>
            </w:r>
            <w:proofErr w:type="gramEnd"/>
            <w:r w:rsidRPr="006E037E">
              <w:rPr>
                <w:rStyle w:val="c943a4411"/>
              </w:rPr>
              <w:t>Name, Firma</w:t>
            </w:r>
            <w:r w:rsidRPr="006E037E">
              <w:rPr>
                <w:rStyle w:val="c943a4261"/>
              </w:rPr>
              <w:t>)</w:t>
            </w:r>
          </w:p>
          <w:p w14:paraId="2FD7E0BD" w14:textId="77777777" w:rsidR="00BC3BA0" w:rsidRPr="006E037E" w:rsidRDefault="00BC3BA0" w:rsidP="00BC3BA0">
            <w:pPr>
              <w:pStyle w:val="StandardWeb"/>
              <w:jc w:val="center"/>
              <w:rPr>
                <w:rFonts w:ascii="Arial" w:hAnsi="Arial" w:cs="Arial"/>
              </w:rPr>
            </w:pPr>
            <w:r w:rsidRPr="006E037E">
              <w:rPr>
                <w:rStyle w:val="c943a4261"/>
              </w:rPr>
              <w:t>eine nach</w:t>
            </w:r>
            <w:r w:rsidRPr="006E037E">
              <w:rPr>
                <w:rStyle w:val="c943a4341"/>
              </w:rPr>
              <w:t>______________</w:t>
            </w:r>
            <w:proofErr w:type="gramStart"/>
            <w:r w:rsidRPr="006E037E">
              <w:rPr>
                <w:rStyle w:val="c943a4341"/>
              </w:rPr>
              <w:t>_</w:t>
            </w:r>
            <w:r w:rsidRPr="006E037E">
              <w:rPr>
                <w:rStyle w:val="c943a4261"/>
              </w:rPr>
              <w:t>(</w:t>
            </w:r>
            <w:proofErr w:type="gramEnd"/>
            <w:r w:rsidRPr="006E037E">
              <w:rPr>
                <w:rStyle w:val="c943a4411"/>
              </w:rPr>
              <w:t>z.B. österreichischem</w:t>
            </w:r>
            <w:r w:rsidRPr="006E037E">
              <w:rPr>
                <w:rStyle w:val="c943a4261"/>
              </w:rPr>
              <w:t>) Recht errichtete Gesellschaft</w:t>
            </w:r>
          </w:p>
          <w:p w14:paraId="07D59083" w14:textId="77777777" w:rsidR="00BC3BA0" w:rsidRPr="006E037E" w:rsidRDefault="00BC3BA0" w:rsidP="00BC3BA0">
            <w:pPr>
              <w:pStyle w:val="StandardWeb"/>
              <w:jc w:val="center"/>
              <w:rPr>
                <w:rFonts w:ascii="Arial" w:hAnsi="Arial" w:cs="Arial"/>
              </w:rPr>
            </w:pPr>
            <w:r w:rsidRPr="006E037E">
              <w:rPr>
                <w:rStyle w:val="c943a4261"/>
              </w:rPr>
              <w:t> </w:t>
            </w:r>
            <w:r w:rsidRPr="006E037E">
              <w:rPr>
                <w:rStyle w:val="c943a4341"/>
              </w:rPr>
              <w:t>______________</w:t>
            </w:r>
            <w:r w:rsidRPr="006E037E">
              <w:rPr>
                <w:rStyle w:val="c943a4261"/>
              </w:rPr>
              <w:t>(</w:t>
            </w:r>
            <w:r w:rsidRPr="006E037E">
              <w:rPr>
                <w:rStyle w:val="c943a4411"/>
              </w:rPr>
              <w:t>Firmenbuchnummer</w:t>
            </w:r>
            <w:r w:rsidRPr="006E037E">
              <w:rPr>
                <w:rStyle w:val="c943a4261"/>
              </w:rPr>
              <w:t xml:space="preserve">), </w:t>
            </w:r>
            <w:r w:rsidRPr="006E037E">
              <w:rPr>
                <w:rStyle w:val="c943a4341"/>
              </w:rPr>
              <w:t>_________________</w:t>
            </w:r>
            <w:proofErr w:type="gramStart"/>
            <w:r w:rsidRPr="006E037E">
              <w:rPr>
                <w:rStyle w:val="c943a4341"/>
              </w:rPr>
              <w:t>_</w:t>
            </w:r>
            <w:r w:rsidRPr="006E037E">
              <w:rPr>
                <w:rStyle w:val="c943a4261"/>
              </w:rPr>
              <w:t>(</w:t>
            </w:r>
            <w:proofErr w:type="gramEnd"/>
            <w:r w:rsidRPr="006E037E">
              <w:rPr>
                <w:rStyle w:val="c943a4411"/>
              </w:rPr>
              <w:t>zuständiges Gericht</w:t>
            </w:r>
            <w:r w:rsidRPr="006E037E">
              <w:rPr>
                <w:rStyle w:val="c943a4261"/>
              </w:rPr>
              <w:t>)  mit dem Sitz in</w:t>
            </w:r>
            <w:r w:rsidRPr="006E037E">
              <w:rPr>
                <w:rStyle w:val="c943a4341"/>
              </w:rPr>
              <w:t>__________</w:t>
            </w:r>
            <w:r w:rsidRPr="006E037E">
              <w:rPr>
                <w:rStyle w:val="c943a4261"/>
              </w:rPr>
              <w:t>(</w:t>
            </w:r>
            <w:r w:rsidRPr="006E037E">
              <w:rPr>
                <w:rStyle w:val="c943a4411"/>
              </w:rPr>
              <w:t>Ort</w:t>
            </w:r>
            <w:r w:rsidRPr="006E037E">
              <w:rPr>
                <w:rStyle w:val="c943a4261"/>
              </w:rPr>
              <w:t>)</w:t>
            </w:r>
          </w:p>
          <w:p w14:paraId="2715A541" w14:textId="77777777" w:rsidR="00BC3BA0" w:rsidRPr="006E037E" w:rsidRDefault="00BC3BA0" w:rsidP="00BC3BA0">
            <w:pPr>
              <w:pStyle w:val="StandardWeb"/>
              <w:jc w:val="center"/>
              <w:rPr>
                <w:rFonts w:ascii="Arial" w:hAnsi="Arial" w:cs="Arial"/>
              </w:rPr>
            </w:pPr>
            <w:r w:rsidRPr="006E037E">
              <w:rPr>
                <w:rStyle w:val="c943a4341"/>
              </w:rPr>
              <w:t>___________________</w:t>
            </w:r>
            <w:r w:rsidRPr="006E037E">
              <w:rPr>
                <w:rStyle w:val="c943a4261"/>
              </w:rPr>
              <w:t>(</w:t>
            </w:r>
            <w:r w:rsidRPr="006E037E">
              <w:rPr>
                <w:rStyle w:val="c943a4411"/>
              </w:rPr>
              <w:t>Adresse</w:t>
            </w:r>
            <w:r w:rsidRPr="006E037E">
              <w:rPr>
                <w:rStyle w:val="c943a4261"/>
              </w:rPr>
              <w:t>)</w:t>
            </w:r>
          </w:p>
          <w:p w14:paraId="04717E87" w14:textId="77777777" w:rsidR="00BC3BA0" w:rsidRPr="006E037E" w:rsidRDefault="00BC3BA0" w:rsidP="00BC3BA0">
            <w:pPr>
              <w:pStyle w:val="StandardWeb"/>
              <w:jc w:val="center"/>
              <w:rPr>
                <w:rStyle w:val="c943a4261"/>
              </w:rPr>
            </w:pPr>
          </w:p>
          <w:p w14:paraId="110FBCF4" w14:textId="77777777" w:rsidR="00BC3BA0" w:rsidRPr="006E037E" w:rsidRDefault="00BC3BA0" w:rsidP="00BC3BA0">
            <w:pPr>
              <w:pStyle w:val="StandardWeb"/>
              <w:jc w:val="center"/>
              <w:rPr>
                <w:rFonts w:ascii="Arial" w:hAnsi="Arial" w:cs="Arial"/>
              </w:rPr>
            </w:pPr>
            <w:r w:rsidRPr="006E037E">
              <w:rPr>
                <w:rStyle w:val="c943a4261"/>
              </w:rPr>
              <w:t>(im Folgenden „</w:t>
            </w:r>
            <w:r w:rsidRPr="006E037E">
              <w:rPr>
                <w:rStyle w:val="c943a4381"/>
              </w:rPr>
              <w:t>Auftraggeber</w:t>
            </w:r>
            <w:r w:rsidRPr="006E037E">
              <w:rPr>
                <w:rStyle w:val="c943a4261"/>
              </w:rPr>
              <w:t>“ genannt)</w:t>
            </w:r>
          </w:p>
          <w:p w14:paraId="23D08571" w14:textId="77777777" w:rsidR="00BC3BA0" w:rsidRPr="006E037E" w:rsidRDefault="00BC3BA0" w:rsidP="00BC3BA0">
            <w:pPr>
              <w:spacing w:after="240"/>
              <w:rPr>
                <w:rFonts w:ascii="Arial" w:eastAsia="Times New Roman" w:hAnsi="Arial" w:cs="Arial"/>
              </w:rPr>
            </w:pPr>
          </w:p>
          <w:p w14:paraId="119C0301" w14:textId="77777777" w:rsidR="00BC3BA0" w:rsidRPr="006E037E" w:rsidRDefault="00BC3BA0" w:rsidP="00BC3BA0">
            <w:pPr>
              <w:pStyle w:val="StandardWeb"/>
              <w:jc w:val="center"/>
              <w:rPr>
                <w:rFonts w:ascii="Arial" w:hAnsi="Arial" w:cs="Arial"/>
              </w:rPr>
            </w:pPr>
            <w:r w:rsidRPr="006E037E">
              <w:rPr>
                <w:rStyle w:val="c943a4261"/>
              </w:rPr>
              <w:t>nachstehend gemeinsam oder einzeln auch „</w:t>
            </w:r>
            <w:r w:rsidRPr="006E037E">
              <w:rPr>
                <w:rStyle w:val="c943a4381"/>
              </w:rPr>
              <w:t>Partei</w:t>
            </w:r>
            <w:r w:rsidRPr="006E037E">
              <w:rPr>
                <w:rStyle w:val="c943a4261"/>
              </w:rPr>
              <w:t>“ oder „</w:t>
            </w:r>
            <w:r w:rsidRPr="006E037E">
              <w:rPr>
                <w:rStyle w:val="c943a4381"/>
              </w:rPr>
              <w:t>Parteien</w:t>
            </w:r>
            <w:r w:rsidRPr="006E037E">
              <w:rPr>
                <w:rStyle w:val="c943a4261"/>
              </w:rPr>
              <w:t>“ genannt</w:t>
            </w:r>
          </w:p>
          <w:p w14:paraId="292BE903" w14:textId="77777777" w:rsidR="00BC3BA0" w:rsidRPr="006E037E" w:rsidRDefault="00BC3BA0" w:rsidP="00BC3BA0">
            <w:pPr>
              <w:rPr>
                <w:rFonts w:ascii="Arial" w:eastAsia="Times New Roman" w:hAnsi="Arial" w:cs="Arial"/>
              </w:rPr>
            </w:pPr>
          </w:p>
          <w:p w14:paraId="1496D74B" w14:textId="77777777" w:rsidR="00BC3BA0" w:rsidRPr="006E037E" w:rsidRDefault="00BC3BA0" w:rsidP="00BC3BA0">
            <w:pPr>
              <w:pStyle w:val="StandardWeb"/>
              <w:ind w:left="0"/>
              <w:jc w:val="center"/>
              <w:rPr>
                <w:rFonts w:ascii="Arial" w:hAnsi="Arial" w:cs="Arial"/>
              </w:rPr>
            </w:pPr>
            <w:r w:rsidRPr="006E037E">
              <w:rPr>
                <w:rStyle w:val="c943a4261"/>
              </w:rPr>
              <w:t xml:space="preserve">Die Substantiva verstehen sich geschlechtsneutral. Lediglich aus </w:t>
            </w:r>
            <w:r w:rsidRPr="006E037E">
              <w:rPr>
                <w:rStyle w:val="c943a4261"/>
              </w:rPr>
              <w:lastRenderedPageBreak/>
              <w:t>Gründen der Vereinfachung wird die männliche Form angegeben.</w:t>
            </w:r>
          </w:p>
          <w:p w14:paraId="51B40F36" w14:textId="77777777" w:rsidR="00BC3BA0" w:rsidRPr="006E037E" w:rsidRDefault="00BC3BA0">
            <w:pPr>
              <w:rPr>
                <w:rStyle w:val="normal1"/>
              </w:rPr>
            </w:pPr>
          </w:p>
        </w:tc>
        <w:tc>
          <w:tcPr>
            <w:tcW w:w="5027" w:type="dxa"/>
          </w:tcPr>
          <w:p w14:paraId="2286D584" w14:textId="77777777" w:rsidR="00BC3BA0" w:rsidRPr="006E037E" w:rsidRDefault="00BC3BA0" w:rsidP="00BC3BA0">
            <w:pPr>
              <w:pStyle w:val="StandardWeb"/>
              <w:rPr>
                <w:rStyle w:val="normal27"/>
                <w:b/>
                <w:bCs/>
              </w:rPr>
            </w:pPr>
            <w:r w:rsidRPr="006E037E">
              <w:rPr>
                <w:rStyle w:val="normal27"/>
                <w:b/>
                <w:bCs/>
              </w:rPr>
              <w:lastRenderedPageBreak/>
              <w:t>Kommentar</w:t>
            </w:r>
          </w:p>
          <w:p w14:paraId="29B9F203" w14:textId="77777777" w:rsidR="00BC3BA0" w:rsidRPr="006E037E" w:rsidRDefault="00BC3BA0" w:rsidP="00BC3BA0">
            <w:pPr>
              <w:pStyle w:val="StandardWeb"/>
              <w:rPr>
                <w:rStyle w:val="c6747c411"/>
              </w:rPr>
            </w:pPr>
          </w:p>
          <w:p w14:paraId="5D861463" w14:textId="77777777" w:rsidR="00BC3BA0" w:rsidRPr="006E037E" w:rsidRDefault="00BC3BA0" w:rsidP="00BC3BA0">
            <w:pPr>
              <w:pStyle w:val="StandardWeb"/>
              <w:rPr>
                <w:rFonts w:ascii="Arial" w:hAnsi="Arial" w:cs="Arial"/>
                <w:sz w:val="22"/>
                <w:szCs w:val="22"/>
              </w:rPr>
            </w:pPr>
            <w:r w:rsidRPr="006E037E">
              <w:rPr>
                <w:rStyle w:val="c6747c411"/>
              </w:rPr>
              <w:t>ALLGEMEINES</w:t>
            </w:r>
          </w:p>
          <w:p w14:paraId="7BC8F5C0" w14:textId="77777777" w:rsidR="00BC3BA0" w:rsidRPr="006E037E" w:rsidRDefault="00BC3BA0" w:rsidP="00BC3BA0">
            <w:pPr>
              <w:rPr>
                <w:rFonts w:ascii="Arial" w:eastAsia="Times New Roman" w:hAnsi="Arial" w:cs="Arial"/>
              </w:rPr>
            </w:pPr>
          </w:p>
          <w:p w14:paraId="6788B425" w14:textId="03625573" w:rsidR="00BC3BA0" w:rsidRPr="006E037E" w:rsidRDefault="00BC3BA0" w:rsidP="00BC3BA0">
            <w:pPr>
              <w:pStyle w:val="StandardWeb"/>
              <w:rPr>
                <w:rStyle w:val="normal2"/>
              </w:rPr>
            </w:pPr>
            <w:r w:rsidRPr="006E037E">
              <w:rPr>
                <w:rStyle w:val="normal2"/>
              </w:rPr>
              <w:t>Dieses Muster</w:t>
            </w:r>
            <w:r w:rsidR="007B1C00">
              <w:rPr>
                <w:rStyle w:val="normal2"/>
              </w:rPr>
              <w:t xml:space="preserve"> einer Vereinbarung (siehe alternativ </w:t>
            </w:r>
            <w:r w:rsidR="00EE73C5">
              <w:rPr>
                <w:rStyle w:val="normal2"/>
              </w:rPr>
              <w:t xml:space="preserve">ein Muster einer in Verträge zu integrierende </w:t>
            </w:r>
            <w:r w:rsidR="007B1C00">
              <w:rPr>
                <w:rStyle w:val="normal2"/>
              </w:rPr>
              <w:t>Klausel über die Einräumung von Nutzungs- und Bearbeitungsrechten hier</w:t>
            </w:r>
            <w:r w:rsidR="00EE73C5">
              <w:rPr>
                <w:rStyle w:val="normal2"/>
              </w:rPr>
              <w:t>:</w:t>
            </w:r>
            <w:r w:rsidR="007B1C00">
              <w:rPr>
                <w:rStyle w:val="normal2"/>
              </w:rPr>
              <w:t xml:space="preserve"> </w:t>
            </w:r>
            <w:r w:rsidR="00D96B23">
              <w:rPr>
                <w:rStyle w:val="normal2"/>
              </w:rPr>
              <w:t>(</w:t>
            </w:r>
            <w:hyperlink r:id="rId6" w:history="1">
              <w:r w:rsidR="00D96B23" w:rsidRPr="005813AA">
                <w:rPr>
                  <w:rStyle w:val="Hyperlink"/>
                  <w:rFonts w:ascii="Arial" w:hAnsi="Arial" w:cs="Arial"/>
                  <w:sz w:val="22"/>
                  <w:szCs w:val="22"/>
                </w:rPr>
                <w:t>https://www.ncp-ip.at/vertragsmuster-ipag/vertragsmuster/ip-transfer</w:t>
              </w:r>
            </w:hyperlink>
            <w:r w:rsidR="007B1C00">
              <w:rPr>
                <w:rStyle w:val="normal2"/>
              </w:rPr>
              <w:t xml:space="preserve">) </w:t>
            </w:r>
            <w:r w:rsidRPr="006E037E">
              <w:rPr>
                <w:rStyle w:val="normal2"/>
              </w:rPr>
              <w:t xml:space="preserve">wurde unter der Annahme entworfen, dass ein Auftragnehmer bereits „Werke“ (an denen Rechte – insbesondere des geistigen Eigentums – bestehen) erstellt hat und dem Auftraggeber mit diesem Muster daran Nutzungs- und Bearbeitungsrechte zur Verwertung der Werke einräumt. </w:t>
            </w:r>
            <w:r w:rsidR="007B1C00">
              <w:rPr>
                <w:rStyle w:val="normal2"/>
              </w:rPr>
              <w:t>Soweit das "Werk“</w:t>
            </w:r>
            <w:r w:rsidR="00EE73C5">
              <w:rPr>
                <w:rStyle w:val="normal2"/>
              </w:rPr>
              <w:t xml:space="preserve"> noch nicht erstellt wurde, siehe </w:t>
            </w:r>
            <w:r w:rsidR="00B84F44">
              <w:rPr>
                <w:rStyle w:val="normal2"/>
              </w:rPr>
              <w:t>IPAG-</w:t>
            </w:r>
            <w:r w:rsidR="00EE73C5">
              <w:rPr>
                <w:rStyle w:val="normal2"/>
              </w:rPr>
              <w:t xml:space="preserve">Muster zu </w:t>
            </w:r>
            <w:r w:rsidR="00FE6062">
              <w:rPr>
                <w:rStyle w:val="normal2"/>
              </w:rPr>
              <w:t>Forschungs- bzw. Software-</w:t>
            </w:r>
            <w:r w:rsidR="00EE73C5">
              <w:rPr>
                <w:rStyle w:val="normal2"/>
              </w:rPr>
              <w:t>Entwicklungsverträgen:</w:t>
            </w:r>
            <w:r w:rsidR="00B84F44">
              <w:rPr>
                <w:rStyle w:val="normal2"/>
              </w:rPr>
              <w:t xml:space="preserve"> </w:t>
            </w:r>
            <w:hyperlink r:id="rId7" w:history="1">
              <w:r w:rsidR="00B84F44" w:rsidRPr="0000491E">
                <w:rPr>
                  <w:rStyle w:val="Hyperlink"/>
                  <w:rFonts w:ascii="Arial" w:hAnsi="Arial" w:cs="Arial"/>
                  <w:sz w:val="22"/>
                </w:rPr>
                <w:t>https://www.ncp-ip.at/vertragsmuster-ipag/vertragsmuster</w:t>
              </w:r>
            </w:hyperlink>
            <w:r w:rsidR="00EE73C5">
              <w:rPr>
                <w:rStyle w:val="normal2"/>
              </w:rPr>
              <w:t xml:space="preserve">). </w:t>
            </w:r>
            <w:r w:rsidRPr="006E037E">
              <w:rPr>
                <w:rStyle w:val="normal2"/>
              </w:rPr>
              <w:t xml:space="preserve">Zum Verständnis und zur Verortung gegenständlichen Musters in der „Welt des geistigen Eigentums“: der Begriff „Werk“ wird im Muster breiter verstanden als das „Werk“ im Urheberrecht (§ 1 UrhG) definiert ist, dort nämlich </w:t>
            </w:r>
            <w:r w:rsidR="000C718D">
              <w:rPr>
                <w:rStyle w:val="normal2"/>
              </w:rPr>
              <w:t xml:space="preserve">„nur“ </w:t>
            </w:r>
            <w:r w:rsidRPr="006E037E">
              <w:rPr>
                <w:rStyle w:val="normal2"/>
              </w:rPr>
              <w:t>als „</w:t>
            </w:r>
            <w:r w:rsidRPr="006E037E">
              <w:rPr>
                <w:rStyle w:val="normal2"/>
                <w:i/>
                <w:iCs/>
              </w:rPr>
              <w:t>eigentümliche geistige Schöpfungen auf den Gebieten der Literatur, der Tonkunst, der bildenden Künste und der Filmkunst</w:t>
            </w:r>
            <w:r w:rsidRPr="006E037E">
              <w:rPr>
                <w:rStyle w:val="normal2"/>
              </w:rPr>
              <w:t xml:space="preserve">“. Das Muster versteht unter „Werk“ jegliche (körperlich und unkörperliche) Sache (§ 285 ABGB), an welcher der Auftragnehmer entsprechende Rechte hält und die vom Auftraggeber verwertet werden soll. </w:t>
            </w:r>
            <w:r w:rsidR="00EE73C5">
              <w:rPr>
                <w:rStyle w:val="normal2"/>
              </w:rPr>
              <w:t xml:space="preserve">„Werk“ im Sinne des Musters kann auch unkörperliche Sachen, wie etwa (Trainings)Daten umfassen. </w:t>
            </w:r>
            <w:r w:rsidR="000C718D" w:rsidRPr="000C718D">
              <w:rPr>
                <w:rStyle w:val="normal2"/>
              </w:rPr>
              <w:t>Je nach „Werk“ und auch nach Einzelfall sind Fragen der Übertragbarkeit bzw. lizensierte und etwaig auch kartellrechtliche Schranken bzw. Freistellungen zu prüfen.</w:t>
            </w:r>
          </w:p>
          <w:p w14:paraId="0273D0C7" w14:textId="77777777" w:rsidR="00BC3BA0" w:rsidRPr="006E037E" w:rsidRDefault="00BC3BA0" w:rsidP="00BC3BA0">
            <w:pPr>
              <w:pStyle w:val="StandardWeb"/>
              <w:rPr>
                <w:rStyle w:val="normal2"/>
              </w:rPr>
            </w:pPr>
          </w:p>
          <w:p w14:paraId="301D13E6" w14:textId="77777777" w:rsidR="00BC3BA0" w:rsidRPr="006E037E" w:rsidRDefault="00BC3BA0" w:rsidP="00BC3BA0">
            <w:pPr>
              <w:pStyle w:val="StandardWeb"/>
              <w:rPr>
                <w:rFonts w:ascii="Arial" w:hAnsi="Arial" w:cs="Arial"/>
                <w:sz w:val="22"/>
                <w:szCs w:val="22"/>
              </w:rPr>
            </w:pPr>
            <w:r w:rsidRPr="006E037E">
              <w:rPr>
                <w:rStyle w:val="c6747c411"/>
              </w:rPr>
              <w:t>Anwendungsbereich:</w:t>
            </w:r>
          </w:p>
          <w:p w14:paraId="66911B79" w14:textId="77777777" w:rsidR="00BC3BA0" w:rsidRPr="006E037E" w:rsidRDefault="00BC3BA0" w:rsidP="00BC3BA0">
            <w:pPr>
              <w:pStyle w:val="StandardWeb"/>
              <w:rPr>
                <w:rStyle w:val="normal2"/>
              </w:rPr>
            </w:pPr>
          </w:p>
          <w:p w14:paraId="6D90B042" w14:textId="314B5679" w:rsidR="00BC3BA0" w:rsidRDefault="00BC3BA0" w:rsidP="00BC3BA0">
            <w:pPr>
              <w:rPr>
                <w:rStyle w:val="normal2"/>
              </w:rPr>
            </w:pPr>
            <w:r w:rsidRPr="006E037E">
              <w:rPr>
                <w:rStyle w:val="normal2"/>
              </w:rPr>
              <w:t xml:space="preserve">Es wird von einer Unternehmervereinbarung (B2B) ausgegangen. In diesem Zusammenhang wird davon ausgegangen, dass das Muster als Basis für dann individuell ausverhandelte Vereinbarungen herangezogen wird, sodass eine sog. „Klauselkontrolle“, wie sie für Allgemeine </w:t>
            </w:r>
            <w:r w:rsidRPr="006E037E">
              <w:rPr>
                <w:rStyle w:val="normal2"/>
              </w:rPr>
              <w:lastRenderedPageBreak/>
              <w:t>Geschäftsbedingungen auch B2B möglich ist, nicht zur Anwendung kommt.</w:t>
            </w:r>
            <w:r w:rsidR="006E4C8E">
              <w:rPr>
                <w:rStyle w:val="normal2"/>
              </w:rPr>
              <w:t xml:space="preserve"> </w:t>
            </w:r>
          </w:p>
          <w:p w14:paraId="07F62F85" w14:textId="77777777" w:rsidR="006E4C8E" w:rsidRDefault="006E4C8E" w:rsidP="00BC3BA0">
            <w:pPr>
              <w:rPr>
                <w:rStyle w:val="normal2"/>
              </w:rPr>
            </w:pPr>
          </w:p>
          <w:p w14:paraId="5DF6E7DB" w14:textId="635C1B5E" w:rsidR="006E4C8E" w:rsidRDefault="006E4C8E" w:rsidP="00BC3BA0">
            <w:pPr>
              <w:rPr>
                <w:rStyle w:val="normal2"/>
              </w:rPr>
            </w:pPr>
            <w:r>
              <w:rPr>
                <w:rStyle w:val="normal2"/>
              </w:rPr>
              <w:t xml:space="preserve">Das Muster könnte – </w:t>
            </w:r>
            <w:r w:rsidR="00DC5D9B">
              <w:rPr>
                <w:rStyle w:val="normal2"/>
              </w:rPr>
              <w:t>nach ent</w:t>
            </w:r>
            <w:r>
              <w:rPr>
                <w:rStyle w:val="normal2"/>
              </w:rPr>
              <w:t>sprechenden Anpassungen – auch bei Startups, in welche „Werke samt Rechten“ eingebracht werden sollen, genutzt werden</w:t>
            </w:r>
            <w:r w:rsidR="000C718D">
              <w:rPr>
                <w:rStyle w:val="normal2"/>
              </w:rPr>
              <w:t>.</w:t>
            </w:r>
          </w:p>
          <w:p w14:paraId="03B87BC3" w14:textId="67D7D549" w:rsidR="006E037E" w:rsidRPr="006E037E" w:rsidRDefault="006E037E" w:rsidP="007E711A">
            <w:pPr>
              <w:pStyle w:val="StandardWeb"/>
              <w:rPr>
                <w:rFonts w:ascii="Arial" w:hAnsi="Arial" w:cs="Arial"/>
              </w:rPr>
            </w:pPr>
          </w:p>
        </w:tc>
      </w:tr>
      <w:tr w:rsidR="00BC3BA0" w:rsidRPr="006E037E" w14:paraId="33A51AD7" w14:textId="77777777" w:rsidTr="001B2AF7">
        <w:tc>
          <w:tcPr>
            <w:tcW w:w="4035" w:type="dxa"/>
          </w:tcPr>
          <w:p w14:paraId="66C13A3F" w14:textId="77777777" w:rsidR="00BC3BA0" w:rsidRPr="006E037E" w:rsidRDefault="00BC3BA0" w:rsidP="00BC3BA0">
            <w:pPr>
              <w:pStyle w:val="Listenabsatz"/>
              <w:numPr>
                <w:ilvl w:val="0"/>
                <w:numId w:val="1"/>
              </w:numPr>
              <w:jc w:val="center"/>
              <w:rPr>
                <w:rStyle w:val="ce840541"/>
              </w:rPr>
            </w:pPr>
            <w:r w:rsidRPr="006E037E">
              <w:rPr>
                <w:rStyle w:val="ce840541"/>
              </w:rPr>
              <w:lastRenderedPageBreak/>
              <w:t>DEFINITIONEN (alphabetisch)</w:t>
            </w:r>
          </w:p>
          <w:p w14:paraId="1DE47EAC" w14:textId="77777777" w:rsidR="00BC3BA0" w:rsidRPr="006E037E" w:rsidRDefault="00BC3BA0" w:rsidP="00BC3BA0">
            <w:pPr>
              <w:rPr>
                <w:rFonts w:ascii="Arial" w:hAnsi="Arial" w:cs="Arial"/>
              </w:rPr>
            </w:pPr>
          </w:p>
          <w:p w14:paraId="77B36DF8" w14:textId="61E392C4" w:rsidR="00BC3BA0" w:rsidRPr="006E037E" w:rsidRDefault="00BC3BA0" w:rsidP="00BC3BA0">
            <w:pPr>
              <w:pStyle w:val="Listenabsatz"/>
              <w:numPr>
                <w:ilvl w:val="1"/>
                <w:numId w:val="1"/>
              </w:numPr>
              <w:ind w:left="661" w:hanging="661"/>
              <w:rPr>
                <w:rStyle w:val="c943a4331"/>
                <w:rFonts w:eastAsia="Times New Roman"/>
                <w:b w:val="0"/>
                <w:bCs w:val="0"/>
                <w:color w:val="auto"/>
                <w:sz w:val="22"/>
                <w:szCs w:val="22"/>
              </w:rPr>
            </w:pPr>
            <w:r w:rsidRPr="006E037E">
              <w:rPr>
                <w:rFonts w:ascii="Arial" w:eastAsia="Times New Roman" w:hAnsi="Arial" w:cs="Arial"/>
                <w:sz w:val="22"/>
                <w:szCs w:val="22"/>
              </w:rPr>
              <w:t>„Betriebs- und Geschäftsgeheimnis“: eine Information, die (i) geheim ist, weil sie weder in ihrer Gesamtheit noch in der genauen Anordnung und Zusammensetzung ihrer Bestandteile den Personen in den Kreisen, die üblicherweise mit dieser Art von Informationen zu tun haben, allgemein bekannt noch ohne weiteres zugänglich ist; (ii) von kommerziellem Wert ist, weil sie geheim ist, und (iii) Gegenstand von den Umständen entsprechenden angemessenen Geheimhaltungsmaßnahmen durch die Person ist, welche die rechtmäßige Verfügungsgewalt über diese Informationen ausübt [</w:t>
            </w:r>
            <w:r w:rsidRPr="007E711A">
              <w:rPr>
                <w:rFonts w:ascii="Arial" w:eastAsia="Times New Roman" w:hAnsi="Arial" w:cs="Arial"/>
                <w:sz w:val="22"/>
                <w:szCs w:val="22"/>
                <w:highlight w:val="cyan"/>
              </w:rPr>
              <w:t>und (iv) von der bereitstellenden Partei als solche gekennzeichnet ist, etwa mit „geheim“ oder Sinngleichem</w:t>
            </w:r>
            <w:r w:rsidRPr="006E037E">
              <w:rPr>
                <w:rFonts w:ascii="Arial" w:eastAsia="Times New Roman" w:hAnsi="Arial" w:cs="Arial"/>
                <w:sz w:val="22"/>
                <w:szCs w:val="22"/>
              </w:rPr>
              <w:t>].</w:t>
            </w:r>
          </w:p>
        </w:tc>
        <w:tc>
          <w:tcPr>
            <w:tcW w:w="5027" w:type="dxa"/>
          </w:tcPr>
          <w:p w14:paraId="08DA4864" w14:textId="77777777" w:rsidR="00A81296" w:rsidRPr="006E037E" w:rsidRDefault="00A81296" w:rsidP="00A81296">
            <w:pPr>
              <w:pStyle w:val="StandardWeb"/>
              <w:rPr>
                <w:rStyle w:val="normal27"/>
                <w:b/>
                <w:bCs/>
              </w:rPr>
            </w:pPr>
            <w:r w:rsidRPr="006E037E">
              <w:rPr>
                <w:rStyle w:val="normal27"/>
                <w:b/>
                <w:bCs/>
              </w:rPr>
              <w:t>Kommentar</w:t>
            </w:r>
          </w:p>
          <w:p w14:paraId="3917C7C5" w14:textId="77777777" w:rsidR="00A81296" w:rsidRPr="006E037E" w:rsidRDefault="00A81296" w:rsidP="00A81296">
            <w:pPr>
              <w:pStyle w:val="StandardWeb"/>
              <w:rPr>
                <w:rStyle w:val="normal4"/>
              </w:rPr>
            </w:pPr>
          </w:p>
          <w:p w14:paraId="6057A72F" w14:textId="77777777" w:rsidR="00A81296" w:rsidRPr="006E037E" w:rsidRDefault="00A81296" w:rsidP="00A81296">
            <w:pPr>
              <w:pStyle w:val="StandardWeb"/>
              <w:rPr>
                <w:rStyle w:val="normal4"/>
              </w:rPr>
            </w:pPr>
            <w:r w:rsidRPr="006E037E">
              <w:rPr>
                <w:rStyle w:val="normal4"/>
              </w:rPr>
              <w:t xml:space="preserve">Zu 1.1: Die Definition orientiert sich an jener der Richtlinie 2016/943 über den Schutz vertraulichen Know-hows und vertraulicher Geschäftsinformationen (Geschäftsgeheimnisse) bzw. deren Umsetzung in den §§ 26a UWG. </w:t>
            </w:r>
          </w:p>
          <w:p w14:paraId="1DB58F04" w14:textId="77777777" w:rsidR="00A81296" w:rsidRPr="006E037E" w:rsidRDefault="00A81296" w:rsidP="00A81296">
            <w:pPr>
              <w:pStyle w:val="StandardWeb"/>
              <w:rPr>
                <w:rStyle w:val="normal4"/>
              </w:rPr>
            </w:pPr>
          </w:p>
          <w:p w14:paraId="593C573B" w14:textId="2D0F5007" w:rsidR="00A81296" w:rsidRPr="006E037E" w:rsidRDefault="00A81296" w:rsidP="00A81296">
            <w:pPr>
              <w:pStyle w:val="StandardWeb"/>
              <w:rPr>
                <w:rStyle w:val="normal4"/>
              </w:rPr>
            </w:pPr>
            <w:r w:rsidRPr="006E037E">
              <w:rPr>
                <w:rStyle w:val="normal4"/>
              </w:rPr>
              <w:t xml:space="preserve">Die Option der Kennzeichnung </w:t>
            </w:r>
            <w:r w:rsidR="007E711A">
              <w:rPr>
                <w:rStyle w:val="normal4"/>
              </w:rPr>
              <w:t xml:space="preserve">wird deswegen zum Vorteil des Auftraggebers markiert, weil davon ausgegangen wird, dass primär der Auftragnehmer im Zusammenhang mit dem „Werk“ Geschäftsgeheimnisse übergibt und daher „verpflichtet“ wäre, diese als solche zu kennzeichnen. Allgemein kann die Kennzeichnungspflicht </w:t>
            </w:r>
            <w:r w:rsidRPr="006E037E">
              <w:rPr>
                <w:rStyle w:val="normal4"/>
              </w:rPr>
              <w:t xml:space="preserve">einerseits den Vorteil haben, formell – nämlich durch die Kennzeichnung – abzugrenzen, was unter die vertraglichen Regelungen fällt; andererseits kann </w:t>
            </w:r>
            <w:r w:rsidR="007E711A">
              <w:rPr>
                <w:rStyle w:val="normal4"/>
              </w:rPr>
              <w:t>sie</w:t>
            </w:r>
            <w:r w:rsidR="007E711A" w:rsidRPr="006E037E">
              <w:rPr>
                <w:rStyle w:val="normal4"/>
              </w:rPr>
              <w:t xml:space="preserve"> </w:t>
            </w:r>
            <w:r w:rsidRPr="006E037E">
              <w:rPr>
                <w:rStyle w:val="normal4"/>
              </w:rPr>
              <w:t>dazu führen, dass sämtliches Material als „geheim“ gekennzeichnet wird, was nicht Sinn und Zweck wäre.</w:t>
            </w:r>
            <w:r w:rsidR="007E711A">
              <w:rPr>
                <w:rStyle w:val="normal4"/>
              </w:rPr>
              <w:t xml:space="preserve"> </w:t>
            </w:r>
          </w:p>
          <w:p w14:paraId="4535F56A" w14:textId="77777777" w:rsidR="00A81296" w:rsidRPr="006E037E" w:rsidRDefault="00A81296" w:rsidP="00A81296">
            <w:pPr>
              <w:pStyle w:val="StandardWeb"/>
              <w:rPr>
                <w:rStyle w:val="normal4"/>
              </w:rPr>
            </w:pPr>
          </w:p>
          <w:p w14:paraId="32405F07" w14:textId="0DAA9185" w:rsidR="00A81296" w:rsidRPr="006E037E" w:rsidRDefault="00A81296" w:rsidP="00A81296">
            <w:pPr>
              <w:pStyle w:val="StandardWeb"/>
              <w:rPr>
                <w:rStyle w:val="normal4"/>
              </w:rPr>
            </w:pPr>
            <w:r w:rsidRPr="006E037E">
              <w:rPr>
                <w:rStyle w:val="normal4"/>
              </w:rPr>
              <w:t xml:space="preserve">Siehe zum Geheimnisschutz </w:t>
            </w:r>
            <w:r w:rsidR="000C718D" w:rsidRPr="006E037E">
              <w:rPr>
                <w:rStyle w:val="normal4"/>
              </w:rPr>
              <w:t>weitergehend</w:t>
            </w:r>
            <w:r w:rsidRPr="006E037E">
              <w:rPr>
                <w:rStyle w:val="normal4"/>
              </w:rPr>
              <w:t xml:space="preserve">: </w:t>
            </w:r>
            <w:hyperlink r:id="rId8" w:history="1">
              <w:r w:rsidRPr="006E037E">
                <w:rPr>
                  <w:rStyle w:val="Hyperlink"/>
                  <w:rFonts w:ascii="Arial" w:hAnsi="Arial" w:cs="Arial"/>
                  <w:sz w:val="22"/>
                  <w:szCs w:val="22"/>
                </w:rPr>
                <w:t>https://www.discoverip.at/wie-funktionierts/weitere-schutzmoeglichkeiten</w:t>
              </w:r>
            </w:hyperlink>
            <w:r w:rsidRPr="006E037E">
              <w:rPr>
                <w:rStyle w:val="normal4"/>
              </w:rPr>
              <w:t xml:space="preserve"> </w:t>
            </w:r>
          </w:p>
          <w:p w14:paraId="398EBAE8" w14:textId="77777777" w:rsidR="00BC3BA0" w:rsidRPr="006E037E" w:rsidRDefault="00BC3BA0" w:rsidP="00BC3BA0">
            <w:pPr>
              <w:pStyle w:val="StandardWeb"/>
              <w:rPr>
                <w:rStyle w:val="normal27"/>
                <w:b/>
                <w:bCs/>
              </w:rPr>
            </w:pPr>
          </w:p>
        </w:tc>
      </w:tr>
      <w:tr w:rsidR="00BC3BA0" w:rsidRPr="006E037E" w14:paraId="7A3827F8" w14:textId="77777777" w:rsidTr="001B2AF7">
        <w:tc>
          <w:tcPr>
            <w:tcW w:w="4035" w:type="dxa"/>
          </w:tcPr>
          <w:p w14:paraId="1A2DBFF7" w14:textId="79827DCA" w:rsidR="00BC3BA0" w:rsidRDefault="00BC3BA0" w:rsidP="00BC3BA0">
            <w:pPr>
              <w:pStyle w:val="Listenabsatz"/>
              <w:numPr>
                <w:ilvl w:val="1"/>
                <w:numId w:val="1"/>
              </w:numPr>
              <w:ind w:left="661" w:hanging="661"/>
              <w:rPr>
                <w:rFonts w:ascii="Arial" w:eastAsia="Times New Roman" w:hAnsi="Arial" w:cs="Arial"/>
                <w:sz w:val="22"/>
                <w:szCs w:val="22"/>
              </w:rPr>
            </w:pPr>
            <w:r w:rsidRPr="006E037E">
              <w:rPr>
                <w:rFonts w:ascii="Arial" w:eastAsia="Times New Roman" w:hAnsi="Arial" w:cs="Arial"/>
                <w:sz w:val="22"/>
                <w:szCs w:val="22"/>
              </w:rPr>
              <w:t xml:space="preserve">Dritte: alle juristischen oder natürlichen Personen außer den Parteien und deren </w:t>
            </w:r>
            <w:r w:rsidR="0042710A">
              <w:rPr>
                <w:rFonts w:ascii="Arial" w:eastAsia="Times New Roman" w:hAnsi="Arial" w:cs="Arial"/>
                <w:sz w:val="22"/>
                <w:szCs w:val="22"/>
              </w:rPr>
              <w:t>Dienstnehmer</w:t>
            </w:r>
            <w:r w:rsidRPr="006E037E">
              <w:rPr>
                <w:rFonts w:ascii="Arial" w:eastAsia="Times New Roman" w:hAnsi="Arial" w:cs="Arial"/>
                <w:sz w:val="22"/>
                <w:szCs w:val="22"/>
              </w:rPr>
              <w:t>.</w:t>
            </w:r>
            <w:r w:rsidR="0042710A">
              <w:rPr>
                <w:rFonts w:ascii="Arial" w:eastAsia="Times New Roman" w:hAnsi="Arial" w:cs="Arial"/>
                <w:sz w:val="22"/>
                <w:szCs w:val="22"/>
              </w:rPr>
              <w:t xml:space="preserve"> Dienstnehmer und etwaige Organe der Parteien werden – insbesondere hinsichtlich der Rechteeinräumung – als von der Partei umfasst bzw. nicht als Dritte verstanden.</w:t>
            </w:r>
          </w:p>
          <w:p w14:paraId="65B60AF1" w14:textId="5F778660" w:rsidR="006E4C8E" w:rsidRPr="006E037E" w:rsidRDefault="006E4C8E" w:rsidP="006E4C8E">
            <w:pPr>
              <w:pStyle w:val="Listenabsatz"/>
              <w:ind w:left="661"/>
              <w:rPr>
                <w:rStyle w:val="ce840541"/>
                <w:rFonts w:eastAsia="Times New Roman"/>
                <w:b w:val="0"/>
                <w:bCs w:val="0"/>
                <w:color w:val="auto"/>
              </w:rPr>
            </w:pPr>
          </w:p>
        </w:tc>
        <w:tc>
          <w:tcPr>
            <w:tcW w:w="5027" w:type="dxa"/>
          </w:tcPr>
          <w:p w14:paraId="4DC141CC" w14:textId="008AFA53" w:rsidR="00BC3BA0" w:rsidRDefault="0042710A" w:rsidP="00BC3BA0">
            <w:pPr>
              <w:pStyle w:val="StandardWeb"/>
              <w:rPr>
                <w:rStyle w:val="normal27"/>
              </w:rPr>
            </w:pPr>
            <w:r w:rsidRPr="0042710A">
              <w:rPr>
                <w:rStyle w:val="normal27"/>
              </w:rPr>
              <w:t xml:space="preserve">Zu </w:t>
            </w:r>
            <w:r>
              <w:rPr>
                <w:rStyle w:val="normal27"/>
              </w:rPr>
              <w:t xml:space="preserve">1.2: Die Vereinbarung geht – mit Ausnahme etwaiger verbundener Unternehmen gemäß </w:t>
            </w:r>
            <w:r w:rsidRPr="0042710A">
              <w:rPr>
                <w:rStyle w:val="normal27"/>
                <w:highlight w:val="red"/>
              </w:rPr>
              <w:t>Punkt 1.7</w:t>
            </w:r>
            <w:r>
              <w:rPr>
                <w:rStyle w:val="normal27"/>
              </w:rPr>
              <w:t xml:space="preserve"> – von einem zweipersonalen Verhältnis aus. Ausgehend davon, dass es sich bei den Parteien um Gesellschaften, also in der Regel um juristische Personen, handelt, wird klargestellt, dass die Dienstnehmer und etwaige Organe der Parteien nicht als Dritte verstanden werden, weil diese ansonsten unter Umständen von der Rechteeinräumung nicht umfasst wären.</w:t>
            </w:r>
          </w:p>
          <w:p w14:paraId="13CEA90E" w14:textId="3AE814E3" w:rsidR="0042710A" w:rsidRPr="0042710A" w:rsidRDefault="0042710A" w:rsidP="00BC3BA0">
            <w:pPr>
              <w:pStyle w:val="StandardWeb"/>
              <w:rPr>
                <w:rStyle w:val="normal27"/>
              </w:rPr>
            </w:pPr>
          </w:p>
        </w:tc>
      </w:tr>
      <w:tr w:rsidR="00BC3BA0" w:rsidRPr="006E037E" w14:paraId="2F706837" w14:textId="77777777" w:rsidTr="001B2AF7">
        <w:tc>
          <w:tcPr>
            <w:tcW w:w="4035" w:type="dxa"/>
          </w:tcPr>
          <w:p w14:paraId="36CB406C" w14:textId="146CED54" w:rsidR="00BC3BA0" w:rsidRDefault="00BC3BA0" w:rsidP="00BC3BA0">
            <w:pPr>
              <w:pStyle w:val="Listenabsatz"/>
              <w:numPr>
                <w:ilvl w:val="1"/>
                <w:numId w:val="1"/>
              </w:numPr>
              <w:ind w:left="661" w:hanging="661"/>
              <w:rPr>
                <w:rFonts w:ascii="Arial" w:eastAsia="Times New Roman" w:hAnsi="Arial" w:cs="Arial"/>
                <w:sz w:val="22"/>
                <w:szCs w:val="22"/>
              </w:rPr>
            </w:pPr>
            <w:r w:rsidRPr="006E037E">
              <w:rPr>
                <w:rFonts w:ascii="Arial" w:eastAsia="Times New Roman" w:hAnsi="Arial" w:cs="Arial"/>
                <w:sz w:val="22"/>
                <w:szCs w:val="22"/>
              </w:rPr>
              <w:t xml:space="preserve">Nutzungsrechte: Die gemäß </w:t>
            </w:r>
            <w:r w:rsidRPr="006E037E">
              <w:rPr>
                <w:rFonts w:ascii="Arial" w:eastAsia="Times New Roman" w:hAnsi="Arial" w:cs="Arial"/>
                <w:sz w:val="22"/>
                <w:szCs w:val="22"/>
                <w:highlight w:val="red"/>
              </w:rPr>
              <w:t>Punk</w:t>
            </w:r>
            <w:r w:rsidR="000C7404">
              <w:rPr>
                <w:rFonts w:ascii="Arial" w:eastAsia="Times New Roman" w:hAnsi="Arial" w:cs="Arial"/>
                <w:sz w:val="22"/>
                <w:szCs w:val="22"/>
                <w:highlight w:val="red"/>
              </w:rPr>
              <w:t>t 3</w:t>
            </w:r>
            <w:r w:rsidRPr="006E037E">
              <w:rPr>
                <w:rFonts w:ascii="Arial" w:eastAsia="Times New Roman" w:hAnsi="Arial" w:cs="Arial"/>
                <w:sz w:val="22"/>
                <w:szCs w:val="22"/>
              </w:rPr>
              <w:t xml:space="preserve"> vo</w:t>
            </w:r>
            <w:r w:rsidR="0042710A">
              <w:rPr>
                <w:rFonts w:ascii="Arial" w:eastAsia="Times New Roman" w:hAnsi="Arial" w:cs="Arial"/>
                <w:sz w:val="22"/>
                <w:szCs w:val="22"/>
              </w:rPr>
              <w:t>m</w:t>
            </w:r>
            <w:r w:rsidRPr="006E037E">
              <w:rPr>
                <w:rFonts w:ascii="Arial" w:eastAsia="Times New Roman" w:hAnsi="Arial" w:cs="Arial"/>
                <w:sz w:val="22"/>
                <w:szCs w:val="22"/>
              </w:rPr>
              <w:t xml:space="preserve"> Auftragnehmer dem</w:t>
            </w:r>
            <w:r w:rsidR="0042710A">
              <w:rPr>
                <w:rFonts w:ascii="Arial" w:eastAsia="Times New Roman" w:hAnsi="Arial" w:cs="Arial"/>
                <w:sz w:val="22"/>
                <w:szCs w:val="22"/>
              </w:rPr>
              <w:t xml:space="preserve"> Auftraggeber </w:t>
            </w:r>
            <w:r w:rsidRPr="006E037E">
              <w:rPr>
                <w:rFonts w:ascii="Arial" w:eastAsia="Times New Roman" w:hAnsi="Arial" w:cs="Arial"/>
                <w:sz w:val="22"/>
                <w:szCs w:val="22"/>
              </w:rPr>
              <w:t xml:space="preserve">am </w:t>
            </w:r>
            <w:r w:rsidR="0042710A">
              <w:rPr>
                <w:rFonts w:ascii="Arial" w:eastAsia="Times New Roman" w:hAnsi="Arial" w:cs="Arial"/>
                <w:sz w:val="22"/>
                <w:szCs w:val="22"/>
              </w:rPr>
              <w:t xml:space="preserve">bzw. im Zusammenhang mit dem </w:t>
            </w:r>
            <w:r w:rsidRPr="006E037E">
              <w:rPr>
                <w:rFonts w:ascii="Arial" w:eastAsia="Times New Roman" w:hAnsi="Arial" w:cs="Arial"/>
                <w:sz w:val="22"/>
                <w:szCs w:val="22"/>
              </w:rPr>
              <w:t xml:space="preserve">Werk </w:t>
            </w:r>
            <w:r w:rsidR="0042710A">
              <w:rPr>
                <w:rFonts w:ascii="Arial" w:eastAsia="Times New Roman" w:hAnsi="Arial" w:cs="Arial"/>
                <w:sz w:val="22"/>
                <w:szCs w:val="22"/>
              </w:rPr>
              <w:t xml:space="preserve">gemäß dieser </w:t>
            </w:r>
            <w:r w:rsidR="0042710A">
              <w:rPr>
                <w:rFonts w:ascii="Arial" w:eastAsia="Times New Roman" w:hAnsi="Arial" w:cs="Arial"/>
                <w:sz w:val="22"/>
                <w:szCs w:val="22"/>
              </w:rPr>
              <w:lastRenderedPageBreak/>
              <w:t xml:space="preserve">Vereinbarung </w:t>
            </w:r>
            <w:r w:rsidRPr="006E037E">
              <w:rPr>
                <w:rFonts w:ascii="Arial" w:eastAsia="Times New Roman" w:hAnsi="Arial" w:cs="Arial"/>
                <w:sz w:val="22"/>
                <w:szCs w:val="22"/>
              </w:rPr>
              <w:t>eingeräumte Rechte.</w:t>
            </w:r>
          </w:p>
          <w:p w14:paraId="295EDD6D" w14:textId="0D7EBFDD" w:rsidR="006E4C8E" w:rsidRPr="006E037E" w:rsidRDefault="006E4C8E" w:rsidP="006E4C8E">
            <w:pPr>
              <w:pStyle w:val="Listenabsatz"/>
              <w:ind w:left="661"/>
              <w:rPr>
                <w:rFonts w:ascii="Arial" w:eastAsia="Times New Roman" w:hAnsi="Arial" w:cs="Arial"/>
                <w:sz w:val="22"/>
                <w:szCs w:val="22"/>
              </w:rPr>
            </w:pPr>
          </w:p>
        </w:tc>
        <w:tc>
          <w:tcPr>
            <w:tcW w:w="5027" w:type="dxa"/>
          </w:tcPr>
          <w:p w14:paraId="37616BC6" w14:textId="77777777" w:rsidR="00BC3BA0" w:rsidRPr="0042710A" w:rsidRDefault="00BC3BA0" w:rsidP="00BC3BA0">
            <w:pPr>
              <w:pStyle w:val="StandardWeb"/>
              <w:rPr>
                <w:rStyle w:val="normal27"/>
              </w:rPr>
            </w:pPr>
          </w:p>
        </w:tc>
      </w:tr>
      <w:tr w:rsidR="00BC3BA0" w:rsidRPr="006E037E" w14:paraId="0AFDD405" w14:textId="77777777" w:rsidTr="001B2AF7">
        <w:tc>
          <w:tcPr>
            <w:tcW w:w="4035" w:type="dxa"/>
          </w:tcPr>
          <w:p w14:paraId="142F58F6" w14:textId="41CD58B9" w:rsidR="00BC3BA0" w:rsidRPr="006E4C8E" w:rsidRDefault="00BC3BA0" w:rsidP="00BC3BA0">
            <w:pPr>
              <w:pStyle w:val="Listenabsatz"/>
              <w:numPr>
                <w:ilvl w:val="1"/>
                <w:numId w:val="1"/>
              </w:numPr>
              <w:ind w:left="661" w:hanging="661"/>
              <w:rPr>
                <w:rFonts w:ascii="Arial" w:eastAsia="Times New Roman" w:hAnsi="Arial" w:cs="Arial"/>
                <w:sz w:val="22"/>
                <w:szCs w:val="22"/>
              </w:rPr>
            </w:pPr>
            <w:r w:rsidRPr="006E037E">
              <w:rPr>
                <w:rFonts w:ascii="Arial" w:eastAsia="Times New Roman" w:hAnsi="Arial" w:cs="Arial"/>
                <w:sz w:val="22"/>
                <w:szCs w:val="22"/>
              </w:rPr>
              <w:t>Schriftlichkeit bzw. schriftlich:</w:t>
            </w:r>
            <w:r w:rsidRPr="006E037E">
              <w:rPr>
                <w:rFonts w:ascii="Arial" w:eastAsia="Times New Roman" w:hAnsi="Arial" w:cs="Arial"/>
                <w:sz w:val="22"/>
                <w:szCs w:val="21"/>
                <w:lang w:val="de-DE" w:eastAsia="de-DE"/>
              </w:rPr>
              <w:t xml:space="preserve"> meint die schlichte eigenhändige Unterschriftsform. [</w:t>
            </w:r>
            <w:r w:rsidRPr="00B84F44">
              <w:rPr>
                <w:rFonts w:ascii="Arial" w:eastAsia="Times New Roman" w:hAnsi="Arial" w:cs="Arial"/>
                <w:sz w:val="22"/>
                <w:szCs w:val="21"/>
                <w:highlight w:val="red"/>
                <w:lang w:val="de-DE" w:eastAsia="de-DE"/>
              </w:rPr>
              <w:t>Gemäß dem geltenden Vieraugenprinzip bedarf es jedenfalls der Unterschrift von zwei vertretungsbefugte</w:t>
            </w:r>
            <w:r w:rsidR="00005344" w:rsidRPr="00B84F44">
              <w:rPr>
                <w:rFonts w:ascii="Arial" w:eastAsia="Times New Roman" w:hAnsi="Arial" w:cs="Arial"/>
                <w:sz w:val="22"/>
                <w:szCs w:val="21"/>
                <w:highlight w:val="red"/>
                <w:lang w:val="de-DE" w:eastAsia="de-DE"/>
              </w:rPr>
              <w:t>n</w:t>
            </w:r>
            <w:r w:rsidRPr="00B84F44">
              <w:rPr>
                <w:rFonts w:ascii="Arial" w:eastAsia="Times New Roman" w:hAnsi="Arial" w:cs="Arial"/>
                <w:sz w:val="22"/>
                <w:szCs w:val="21"/>
                <w:highlight w:val="red"/>
                <w:lang w:val="de-DE" w:eastAsia="de-DE"/>
              </w:rPr>
              <w:t xml:space="preserve"> Personen</w:t>
            </w:r>
            <w:r w:rsidRPr="006E037E">
              <w:rPr>
                <w:rFonts w:ascii="Arial" w:eastAsia="Times New Roman" w:hAnsi="Arial" w:cs="Arial"/>
                <w:sz w:val="22"/>
                <w:szCs w:val="21"/>
                <w:lang w:val="de-DE" w:eastAsia="de-DE"/>
              </w:rPr>
              <w:t>]. [</w:t>
            </w:r>
            <w:proofErr w:type="gramStart"/>
            <w:r w:rsidRPr="00B84F44">
              <w:rPr>
                <w:rFonts w:ascii="Arial" w:eastAsia="Times New Roman" w:hAnsi="Arial" w:cs="Arial"/>
                <w:sz w:val="22"/>
                <w:szCs w:val="21"/>
                <w:highlight w:val="red"/>
                <w:lang w:val="de-DE" w:eastAsia="de-DE"/>
              </w:rPr>
              <w:t>Meint</w:t>
            </w:r>
            <w:proofErr w:type="gramEnd"/>
            <w:r w:rsidRPr="00B84F44">
              <w:rPr>
                <w:rFonts w:ascii="Arial" w:eastAsia="Times New Roman" w:hAnsi="Arial" w:cs="Arial"/>
                <w:sz w:val="22"/>
                <w:szCs w:val="21"/>
                <w:highlight w:val="red"/>
                <w:lang w:val="de-DE" w:eastAsia="de-DE"/>
              </w:rPr>
              <w:t xml:space="preserve"> jegliche Textform, auch elektronisch, soweit für den Empfänger speicherbar</w:t>
            </w:r>
            <w:r w:rsidRPr="006E037E">
              <w:rPr>
                <w:rFonts w:ascii="Arial" w:eastAsia="Times New Roman" w:hAnsi="Arial" w:cs="Arial"/>
                <w:sz w:val="22"/>
                <w:szCs w:val="21"/>
                <w:lang w:val="de-DE" w:eastAsia="de-DE"/>
              </w:rPr>
              <w:t xml:space="preserve">]. </w:t>
            </w:r>
            <w:r w:rsidRPr="006E037E">
              <w:rPr>
                <w:rFonts w:ascii="Arial" w:eastAsia="Times New Roman" w:hAnsi="Arial" w:cs="Arial"/>
                <w:sz w:val="22"/>
                <w:szCs w:val="22"/>
                <w:lang w:val="de-DE"/>
              </w:rPr>
              <w:t>Es gilt für die Rechtswirkung jeweils das Einlangen/ die Abrufbarkeit beim Empfänger.</w:t>
            </w:r>
          </w:p>
          <w:p w14:paraId="14B185A4" w14:textId="5BF5D3E2" w:rsidR="006E4C8E" w:rsidRPr="006E037E" w:rsidRDefault="006E4C8E" w:rsidP="006E4C8E">
            <w:pPr>
              <w:pStyle w:val="Listenabsatz"/>
              <w:ind w:left="661"/>
              <w:rPr>
                <w:rFonts w:ascii="Arial" w:eastAsia="Times New Roman" w:hAnsi="Arial" w:cs="Arial"/>
                <w:sz w:val="22"/>
                <w:szCs w:val="22"/>
              </w:rPr>
            </w:pPr>
          </w:p>
        </w:tc>
        <w:tc>
          <w:tcPr>
            <w:tcW w:w="5027" w:type="dxa"/>
          </w:tcPr>
          <w:p w14:paraId="6C4DAA84" w14:textId="7E9A1A41" w:rsidR="0042710A" w:rsidRPr="0042710A" w:rsidRDefault="0042710A" w:rsidP="0042710A">
            <w:pPr>
              <w:pStyle w:val="StandardWeb"/>
              <w:rPr>
                <w:rStyle w:val="normal27"/>
              </w:rPr>
            </w:pPr>
            <w:r>
              <w:rPr>
                <w:rStyle w:val="normal27"/>
              </w:rPr>
              <w:t xml:space="preserve">Die </w:t>
            </w:r>
            <w:r w:rsidRPr="0042710A">
              <w:rPr>
                <w:rStyle w:val="normal27"/>
              </w:rPr>
              <w:t xml:space="preserve">Schriftform erfordert </w:t>
            </w:r>
            <w:r>
              <w:rPr>
                <w:rStyle w:val="normal27"/>
              </w:rPr>
              <w:t xml:space="preserve">– </w:t>
            </w:r>
            <w:proofErr w:type="gramStart"/>
            <w:r>
              <w:rPr>
                <w:rStyle w:val="normal27"/>
              </w:rPr>
              <w:t>soweit</w:t>
            </w:r>
            <w:proofErr w:type="gramEnd"/>
            <w:r>
              <w:rPr>
                <w:rStyle w:val="normal27"/>
              </w:rPr>
              <w:t xml:space="preserve"> die Parteien dies nicht anders vereinbaren – </w:t>
            </w:r>
            <w:r w:rsidRPr="0042710A">
              <w:rPr>
                <w:rStyle w:val="normal27"/>
              </w:rPr>
              <w:t xml:space="preserve">die eigenhändige Unterschrift </w:t>
            </w:r>
            <w:r>
              <w:rPr>
                <w:rStyle w:val="normal27"/>
              </w:rPr>
              <w:t xml:space="preserve">oder einer dieser gleichgestellten elektronischen Signatur. </w:t>
            </w:r>
            <w:r w:rsidRPr="0042710A">
              <w:rPr>
                <w:rStyle w:val="normal27"/>
              </w:rPr>
              <w:t>Schriftlichkeit</w:t>
            </w:r>
            <w:r>
              <w:rPr>
                <w:rStyle w:val="normal27"/>
              </w:rPr>
              <w:t xml:space="preserve"> bedeutet daher echte </w:t>
            </w:r>
            <w:r w:rsidRPr="0042710A">
              <w:rPr>
                <w:rStyle w:val="normal27"/>
              </w:rPr>
              <w:t xml:space="preserve">„Unterschriftlichkeit“. </w:t>
            </w:r>
            <w:r>
              <w:rPr>
                <w:rStyle w:val="normal27"/>
              </w:rPr>
              <w:t xml:space="preserve">Um einerseits etwaigen </w:t>
            </w:r>
            <w:r w:rsidR="000C7404">
              <w:rPr>
                <w:rStyle w:val="normal27"/>
              </w:rPr>
              <w:t xml:space="preserve">gesellschaftsrechtlichen oder universitären Prinzipien und andererseits </w:t>
            </w:r>
            <w:r>
              <w:rPr>
                <w:rStyle w:val="normal27"/>
              </w:rPr>
              <w:t xml:space="preserve">digitalisierten Informationsgesellschaft gerecht zu werden, werden </w:t>
            </w:r>
            <w:r w:rsidR="000C7404">
              <w:rPr>
                <w:rStyle w:val="normal27"/>
              </w:rPr>
              <w:t>im Muster strengere und weniger strenge Form-</w:t>
            </w:r>
            <w:r>
              <w:rPr>
                <w:rStyle w:val="normal27"/>
              </w:rPr>
              <w:t>Alternativen</w:t>
            </w:r>
            <w:r w:rsidR="000C7404">
              <w:rPr>
                <w:rStyle w:val="normal27"/>
              </w:rPr>
              <w:t xml:space="preserve"> vorgesehen</w:t>
            </w:r>
            <w:r w:rsidRPr="0042710A">
              <w:rPr>
                <w:rStyle w:val="normal27"/>
              </w:rPr>
              <w:t>.</w:t>
            </w:r>
          </w:p>
          <w:p w14:paraId="7960A098" w14:textId="23B6403E" w:rsidR="00BC3BA0" w:rsidRPr="0042710A" w:rsidRDefault="00BC3BA0" w:rsidP="0042710A">
            <w:pPr>
              <w:pStyle w:val="StandardWeb"/>
              <w:rPr>
                <w:rStyle w:val="normal27"/>
              </w:rPr>
            </w:pPr>
          </w:p>
        </w:tc>
      </w:tr>
      <w:tr w:rsidR="00BC3BA0" w:rsidRPr="006E037E" w14:paraId="5B6259D9" w14:textId="77777777" w:rsidTr="001B2AF7">
        <w:tc>
          <w:tcPr>
            <w:tcW w:w="4035" w:type="dxa"/>
          </w:tcPr>
          <w:p w14:paraId="22B685EC" w14:textId="62F44989" w:rsidR="00BC3BA0" w:rsidRPr="006E037E" w:rsidRDefault="00BC3BA0" w:rsidP="00BC3BA0">
            <w:pPr>
              <w:pStyle w:val="Listenabsatz"/>
              <w:numPr>
                <w:ilvl w:val="1"/>
                <w:numId w:val="1"/>
              </w:numPr>
              <w:ind w:left="661" w:hanging="661"/>
              <w:rPr>
                <w:rFonts w:ascii="Arial" w:eastAsia="Times New Roman" w:hAnsi="Arial" w:cs="Arial"/>
                <w:sz w:val="22"/>
                <w:szCs w:val="22"/>
              </w:rPr>
            </w:pPr>
            <w:r w:rsidRPr="006E037E">
              <w:rPr>
                <w:rFonts w:ascii="Arial" w:eastAsia="Times New Roman" w:hAnsi="Arial" w:cs="Arial"/>
                <w:sz w:val="22"/>
                <w:szCs w:val="22"/>
              </w:rPr>
              <w:t xml:space="preserve">Schutzrechte: Immaterialgüterrechte, </w:t>
            </w:r>
            <w:r w:rsidR="00B84F44">
              <w:rPr>
                <w:rFonts w:ascii="Arial" w:eastAsia="Times New Roman" w:hAnsi="Arial" w:cs="Arial"/>
                <w:sz w:val="22"/>
                <w:szCs w:val="22"/>
              </w:rPr>
              <w:t>[</w:t>
            </w:r>
            <w:r w:rsidRPr="00B84F44">
              <w:rPr>
                <w:rFonts w:ascii="Arial" w:eastAsia="Times New Roman" w:hAnsi="Arial" w:cs="Arial"/>
                <w:sz w:val="22"/>
                <w:szCs w:val="22"/>
                <w:highlight w:val="cyan"/>
              </w:rPr>
              <w:t>insbesondere</w:t>
            </w:r>
            <w:r w:rsidR="00B84F44">
              <w:rPr>
                <w:rFonts w:ascii="Arial" w:eastAsia="Times New Roman" w:hAnsi="Arial" w:cs="Arial"/>
                <w:sz w:val="22"/>
                <w:szCs w:val="22"/>
              </w:rPr>
              <w:t>]</w:t>
            </w:r>
            <w:r w:rsidRPr="006E037E">
              <w:rPr>
                <w:rFonts w:ascii="Arial" w:eastAsia="Times New Roman" w:hAnsi="Arial" w:cs="Arial"/>
                <w:sz w:val="22"/>
                <w:szCs w:val="22"/>
              </w:rPr>
              <w:t xml:space="preserve"> nach dem Urheberrecht-, Patent-, </w:t>
            </w:r>
            <w:r w:rsidR="00114726">
              <w:rPr>
                <w:rFonts w:ascii="Arial" w:eastAsia="Times New Roman" w:hAnsi="Arial" w:cs="Arial"/>
                <w:sz w:val="22"/>
                <w:szCs w:val="22"/>
              </w:rPr>
              <w:t>(</w:t>
            </w:r>
            <w:r w:rsidR="00114726" w:rsidRPr="00114726">
              <w:rPr>
                <w:rFonts w:ascii="Arial" w:eastAsia="Times New Roman" w:hAnsi="Arial" w:cs="Arial"/>
                <w:sz w:val="22"/>
                <w:szCs w:val="22"/>
              </w:rPr>
              <w:t>Geschmacks</w:t>
            </w:r>
            <w:r w:rsidR="00114726">
              <w:rPr>
                <w:rFonts w:ascii="Arial" w:eastAsia="Times New Roman" w:hAnsi="Arial" w:cs="Arial"/>
                <w:sz w:val="22"/>
                <w:szCs w:val="22"/>
              </w:rPr>
              <w:t>/</w:t>
            </w:r>
            <w:r w:rsidR="00114726" w:rsidRPr="00114726">
              <w:rPr>
                <w:rFonts w:ascii="Arial" w:eastAsia="Times New Roman" w:hAnsi="Arial" w:cs="Arial"/>
                <w:sz w:val="22"/>
                <w:szCs w:val="22"/>
              </w:rPr>
              <w:t xml:space="preserve"> </w:t>
            </w:r>
            <w:proofErr w:type="gramStart"/>
            <w:r w:rsidR="00114726" w:rsidRPr="00114726">
              <w:rPr>
                <w:rFonts w:ascii="Arial" w:eastAsia="Times New Roman" w:hAnsi="Arial" w:cs="Arial"/>
                <w:sz w:val="22"/>
                <w:szCs w:val="22"/>
              </w:rPr>
              <w:t>Gebrauchs)</w:t>
            </w:r>
            <w:r w:rsidRPr="006E037E">
              <w:rPr>
                <w:rFonts w:ascii="Arial" w:eastAsia="Times New Roman" w:hAnsi="Arial" w:cs="Arial"/>
                <w:sz w:val="22"/>
                <w:szCs w:val="22"/>
              </w:rPr>
              <w:t>Muster</w:t>
            </w:r>
            <w:proofErr w:type="gramEnd"/>
            <w:r w:rsidRPr="006E037E">
              <w:rPr>
                <w:rFonts w:ascii="Arial" w:eastAsia="Times New Roman" w:hAnsi="Arial" w:cs="Arial"/>
                <w:sz w:val="22"/>
                <w:szCs w:val="22"/>
              </w:rPr>
              <w:t>-</w:t>
            </w:r>
            <w:r w:rsidR="00114726">
              <w:rPr>
                <w:rFonts w:ascii="Arial" w:eastAsia="Times New Roman" w:hAnsi="Arial" w:cs="Arial"/>
                <w:sz w:val="22"/>
                <w:szCs w:val="22"/>
              </w:rPr>
              <w:t>,</w:t>
            </w:r>
            <w:r w:rsidR="00114726" w:rsidRPr="00114726">
              <w:rPr>
                <w:rFonts w:ascii="Arial" w:eastAsia="Times New Roman" w:hAnsi="Arial" w:cs="Arial"/>
                <w:sz w:val="22"/>
                <w:szCs w:val="22"/>
              </w:rPr>
              <w:t xml:space="preserve"> Sortenschutz-, Halbleiterschutz-</w:t>
            </w:r>
            <w:r w:rsidRPr="006E037E">
              <w:rPr>
                <w:rFonts w:ascii="Arial" w:eastAsia="Times New Roman" w:hAnsi="Arial" w:cs="Arial"/>
                <w:sz w:val="22"/>
                <w:szCs w:val="22"/>
              </w:rPr>
              <w:t xml:space="preserve"> und/ oder </w:t>
            </w:r>
            <w:r w:rsidR="00114726">
              <w:rPr>
                <w:rFonts w:ascii="Arial" w:eastAsia="Times New Roman" w:hAnsi="Arial" w:cs="Arial"/>
                <w:sz w:val="22"/>
                <w:szCs w:val="22"/>
              </w:rPr>
              <w:t>M</w:t>
            </w:r>
            <w:r w:rsidR="00114726" w:rsidRPr="00114726">
              <w:rPr>
                <w:rFonts w:ascii="Arial" w:eastAsia="Times New Roman" w:hAnsi="Arial" w:cs="Arial"/>
                <w:sz w:val="22"/>
                <w:szCs w:val="22"/>
              </w:rPr>
              <w:t xml:space="preserve">arken- </w:t>
            </w:r>
            <w:proofErr w:type="spellStart"/>
            <w:r w:rsidR="00114726" w:rsidRPr="00114726">
              <w:rPr>
                <w:rFonts w:ascii="Arial" w:eastAsia="Times New Roman" w:hAnsi="Arial" w:cs="Arial"/>
                <w:sz w:val="22"/>
                <w:szCs w:val="22"/>
              </w:rPr>
              <w:t>bzw</w:t>
            </w:r>
            <w:proofErr w:type="spellEnd"/>
            <w:r w:rsidR="00114726" w:rsidRPr="00114726">
              <w:rPr>
                <w:rFonts w:ascii="Arial" w:eastAsia="Times New Roman" w:hAnsi="Arial" w:cs="Arial"/>
                <w:sz w:val="22"/>
                <w:szCs w:val="22"/>
              </w:rPr>
              <w:t xml:space="preserve"> </w:t>
            </w:r>
            <w:r w:rsidRPr="006E037E">
              <w:rPr>
                <w:rFonts w:ascii="Arial" w:eastAsia="Times New Roman" w:hAnsi="Arial" w:cs="Arial"/>
                <w:sz w:val="22"/>
                <w:szCs w:val="22"/>
              </w:rPr>
              <w:t>Kennzeichenrecht [</w:t>
            </w:r>
            <w:r w:rsidR="00B84F44" w:rsidRPr="00B84F44">
              <w:rPr>
                <w:rFonts w:ascii="Arial" w:eastAsia="Times New Roman" w:hAnsi="Arial" w:cs="Arial"/>
                <w:sz w:val="22"/>
                <w:szCs w:val="22"/>
                <w:highlight w:val="green"/>
              </w:rPr>
              <w:t>wie in Beilage ./1.5 festgelegt</w:t>
            </w:r>
            <w:r w:rsidR="00B84F44">
              <w:rPr>
                <w:rFonts w:ascii="Arial" w:eastAsia="Times New Roman" w:hAnsi="Arial" w:cs="Arial"/>
                <w:sz w:val="22"/>
                <w:szCs w:val="22"/>
              </w:rPr>
              <w:t>] [</w:t>
            </w:r>
            <w:r w:rsidRPr="00B84F44">
              <w:rPr>
                <w:rFonts w:ascii="Arial" w:eastAsia="Times New Roman" w:hAnsi="Arial" w:cs="Arial"/>
                <w:sz w:val="22"/>
                <w:szCs w:val="22"/>
                <w:highlight w:val="cyan"/>
              </w:rPr>
              <w:t>und auch sonstige Rechte am Werk, wie insbesondere Persönlichkeitsrechte, welche zur Nutzung bzw. Verwertung des Werks erforderlich bzw. zweckmäßig sind</w:t>
            </w:r>
            <w:r w:rsidRPr="006E037E">
              <w:rPr>
                <w:rFonts w:ascii="Arial" w:eastAsia="Times New Roman" w:hAnsi="Arial" w:cs="Arial"/>
                <w:sz w:val="22"/>
                <w:szCs w:val="22"/>
              </w:rPr>
              <w:t>].</w:t>
            </w:r>
          </w:p>
        </w:tc>
        <w:tc>
          <w:tcPr>
            <w:tcW w:w="5027" w:type="dxa"/>
          </w:tcPr>
          <w:p w14:paraId="51F97363" w14:textId="7DD191A3" w:rsidR="00BC3BA0" w:rsidRDefault="00A81296" w:rsidP="00BC3BA0">
            <w:pPr>
              <w:pStyle w:val="StandardWeb"/>
              <w:rPr>
                <w:rFonts w:ascii="Arial" w:hAnsi="Arial" w:cs="Arial"/>
                <w:sz w:val="22"/>
              </w:rPr>
            </w:pPr>
            <w:r w:rsidRPr="006E037E">
              <w:rPr>
                <w:rFonts w:ascii="Arial" w:hAnsi="Arial" w:cs="Arial"/>
                <w:sz w:val="22"/>
              </w:rPr>
              <w:t>Zu 1.5: die Rechte des geistigen Eigentums (</w:t>
            </w:r>
            <w:r w:rsidR="000C7404">
              <w:rPr>
                <w:rFonts w:ascii="Arial" w:hAnsi="Arial" w:cs="Arial"/>
                <w:sz w:val="22"/>
              </w:rPr>
              <w:t xml:space="preserve">auch als </w:t>
            </w:r>
            <w:r w:rsidRPr="006E037E">
              <w:rPr>
                <w:rFonts w:ascii="Arial" w:hAnsi="Arial" w:cs="Arial"/>
                <w:sz w:val="22"/>
              </w:rPr>
              <w:t>Immaterialgüterrechte</w:t>
            </w:r>
            <w:r w:rsidR="000C7404">
              <w:rPr>
                <w:rFonts w:ascii="Arial" w:hAnsi="Arial" w:cs="Arial"/>
                <w:sz w:val="22"/>
              </w:rPr>
              <w:t xml:space="preserve"> bezeichnet) umfassen </w:t>
            </w:r>
            <w:r w:rsidRPr="006E037E">
              <w:rPr>
                <w:rFonts w:ascii="Arial" w:hAnsi="Arial" w:cs="Arial"/>
                <w:sz w:val="22"/>
              </w:rPr>
              <w:t xml:space="preserve">Registerrechte (insbesondere Patent-, </w:t>
            </w:r>
            <w:r w:rsidR="000C7404">
              <w:rPr>
                <w:rFonts w:ascii="Arial" w:hAnsi="Arial" w:cs="Arial"/>
                <w:sz w:val="22"/>
              </w:rPr>
              <w:t>(</w:t>
            </w:r>
            <w:r w:rsidRPr="006E037E">
              <w:rPr>
                <w:rFonts w:ascii="Arial" w:hAnsi="Arial" w:cs="Arial"/>
                <w:sz w:val="22"/>
              </w:rPr>
              <w:t>Geschmacks</w:t>
            </w:r>
            <w:r w:rsidR="000C7404">
              <w:rPr>
                <w:rFonts w:ascii="Arial" w:hAnsi="Arial" w:cs="Arial"/>
                <w:sz w:val="22"/>
              </w:rPr>
              <w:t>/</w:t>
            </w:r>
            <w:r w:rsidR="000C7404" w:rsidRPr="000C7404">
              <w:rPr>
                <w:rFonts w:ascii="Arial" w:hAnsi="Arial" w:cs="Arial"/>
                <w:sz w:val="22"/>
              </w:rPr>
              <w:t xml:space="preserve"> </w:t>
            </w:r>
            <w:proofErr w:type="gramStart"/>
            <w:r w:rsidR="000C7404" w:rsidRPr="000C7404">
              <w:rPr>
                <w:rFonts w:ascii="Arial" w:hAnsi="Arial" w:cs="Arial"/>
                <w:sz w:val="22"/>
              </w:rPr>
              <w:t>Gebrauchs</w:t>
            </w:r>
            <w:r w:rsidR="000C7404">
              <w:rPr>
                <w:rFonts w:ascii="Arial" w:hAnsi="Arial" w:cs="Arial"/>
                <w:sz w:val="22"/>
              </w:rPr>
              <w:t>)M</w:t>
            </w:r>
            <w:r w:rsidRPr="006E037E">
              <w:rPr>
                <w:rFonts w:ascii="Arial" w:hAnsi="Arial" w:cs="Arial"/>
                <w:sz w:val="22"/>
              </w:rPr>
              <w:t>uster</w:t>
            </w:r>
            <w:proofErr w:type="gramEnd"/>
            <w:r w:rsidRPr="006E037E">
              <w:rPr>
                <w:rFonts w:ascii="Arial" w:hAnsi="Arial" w:cs="Arial"/>
                <w:sz w:val="22"/>
              </w:rPr>
              <w:t>-</w:t>
            </w:r>
            <w:r w:rsidR="000C7404">
              <w:rPr>
                <w:rFonts w:ascii="Arial" w:hAnsi="Arial" w:cs="Arial"/>
                <w:sz w:val="22"/>
              </w:rPr>
              <w:t>,</w:t>
            </w:r>
            <w:r w:rsidRPr="006E037E">
              <w:rPr>
                <w:rFonts w:ascii="Arial" w:hAnsi="Arial" w:cs="Arial"/>
                <w:sz w:val="22"/>
              </w:rPr>
              <w:t xml:space="preserve"> </w:t>
            </w:r>
            <w:r w:rsidR="000C7404">
              <w:rPr>
                <w:rFonts w:ascii="Arial" w:hAnsi="Arial" w:cs="Arial"/>
                <w:sz w:val="22"/>
              </w:rPr>
              <w:t xml:space="preserve">Sortenschutz-, Halbleiterschutz- </w:t>
            </w:r>
            <w:r w:rsidRPr="006E037E">
              <w:rPr>
                <w:rFonts w:ascii="Arial" w:hAnsi="Arial" w:cs="Arial"/>
                <w:sz w:val="22"/>
              </w:rPr>
              <w:t>und Markenrechte, aber auch nicht zu registrierende Rechte, wie insbesondere</w:t>
            </w:r>
            <w:r w:rsidR="000C7404">
              <w:rPr>
                <w:rFonts w:ascii="Arial" w:hAnsi="Arial" w:cs="Arial"/>
                <w:sz w:val="22"/>
              </w:rPr>
              <w:t xml:space="preserve"> Rechte nach dem Urheberrechtsgesetz </w:t>
            </w:r>
            <w:r w:rsidRPr="006E037E">
              <w:rPr>
                <w:rFonts w:ascii="Arial" w:hAnsi="Arial" w:cs="Arial"/>
                <w:sz w:val="22"/>
              </w:rPr>
              <w:t>oder Rechte an nicht-registrierten Kennzeichen</w:t>
            </w:r>
            <w:r w:rsidR="000C7404">
              <w:rPr>
                <w:rFonts w:ascii="Arial" w:hAnsi="Arial" w:cs="Arial"/>
                <w:sz w:val="22"/>
              </w:rPr>
              <w:t xml:space="preserve"> oder nicht-eingetragenen Geschmacksmustern</w:t>
            </w:r>
            <w:r w:rsidRPr="006E037E">
              <w:rPr>
                <w:rFonts w:ascii="Arial" w:hAnsi="Arial" w:cs="Arial"/>
                <w:sz w:val="22"/>
              </w:rPr>
              <w:t>. Darüber hinaus</w:t>
            </w:r>
            <w:r w:rsidR="000C7404">
              <w:rPr>
                <w:rFonts w:ascii="Arial" w:hAnsi="Arial" w:cs="Arial"/>
                <w:sz w:val="22"/>
              </w:rPr>
              <w:t xml:space="preserve"> können im Zusammenhang mit dem Werk </w:t>
            </w:r>
            <w:r w:rsidRPr="006E037E">
              <w:rPr>
                <w:rFonts w:ascii="Arial" w:hAnsi="Arial" w:cs="Arial"/>
                <w:sz w:val="22"/>
              </w:rPr>
              <w:t xml:space="preserve">Rechte, wie insbesondere Persönlichkeitsrechte, wie etwa </w:t>
            </w:r>
            <w:r w:rsidR="000C7404">
              <w:rPr>
                <w:rFonts w:ascii="Arial" w:hAnsi="Arial" w:cs="Arial"/>
                <w:sz w:val="22"/>
              </w:rPr>
              <w:t xml:space="preserve">das </w:t>
            </w:r>
            <w:r w:rsidRPr="006E037E">
              <w:rPr>
                <w:rFonts w:ascii="Arial" w:hAnsi="Arial" w:cs="Arial"/>
                <w:sz w:val="22"/>
              </w:rPr>
              <w:t xml:space="preserve">„Recht am eigenen Bild“ (§ 78 UrhG), </w:t>
            </w:r>
            <w:r w:rsidR="000C7404">
              <w:rPr>
                <w:rFonts w:ascii="Arial" w:hAnsi="Arial" w:cs="Arial"/>
                <w:sz w:val="22"/>
              </w:rPr>
              <w:t xml:space="preserve">bestehen, </w:t>
            </w:r>
            <w:r w:rsidRPr="006E037E">
              <w:rPr>
                <w:rFonts w:ascii="Arial" w:hAnsi="Arial" w:cs="Arial"/>
                <w:sz w:val="22"/>
              </w:rPr>
              <w:t>welche für die Nutzung des Werks erforderlich sein könnten</w:t>
            </w:r>
            <w:r w:rsidR="000C7404">
              <w:rPr>
                <w:rFonts w:ascii="Arial" w:hAnsi="Arial" w:cs="Arial"/>
                <w:sz w:val="22"/>
              </w:rPr>
              <w:t xml:space="preserve"> – siehe Option im Text des Musters</w:t>
            </w:r>
            <w:r w:rsidRPr="006E037E">
              <w:rPr>
                <w:rFonts w:ascii="Arial" w:hAnsi="Arial" w:cs="Arial"/>
                <w:sz w:val="22"/>
              </w:rPr>
              <w:t>.</w:t>
            </w:r>
          </w:p>
          <w:p w14:paraId="61886628" w14:textId="27DE1754" w:rsidR="00B84F44" w:rsidRDefault="00B84F44" w:rsidP="00BC3BA0">
            <w:pPr>
              <w:pStyle w:val="StandardWeb"/>
              <w:rPr>
                <w:rFonts w:ascii="Arial" w:hAnsi="Arial" w:cs="Arial"/>
                <w:sz w:val="22"/>
              </w:rPr>
            </w:pPr>
            <w:r>
              <w:rPr>
                <w:rFonts w:ascii="Arial" w:hAnsi="Arial" w:cs="Arial"/>
                <w:sz w:val="22"/>
              </w:rPr>
              <w:t>Während der Auftragnehmer in der Regel einen klaren und abschließenden Bereich seiner Rechte einräumen will, also zum Beispiel wie durch eine Beilage definiert, ist es im Interesse des Auftraggebers, möglichst umfassend alle Rechte eingeräumt zu bekommen, um eine umfassende Verwertung des „Werks“ vornehmen zu können.</w:t>
            </w:r>
          </w:p>
          <w:p w14:paraId="4F3C67AE" w14:textId="1ACEDAE0" w:rsidR="000C7404" w:rsidRPr="006E037E" w:rsidRDefault="000C7404" w:rsidP="00BC3BA0">
            <w:pPr>
              <w:pStyle w:val="StandardWeb"/>
              <w:rPr>
                <w:rStyle w:val="normal27"/>
                <w:b/>
                <w:bCs/>
              </w:rPr>
            </w:pPr>
          </w:p>
        </w:tc>
      </w:tr>
      <w:tr w:rsidR="00BC3BA0" w:rsidRPr="006E037E" w14:paraId="7CC0F62D" w14:textId="77777777" w:rsidTr="001B2AF7">
        <w:tc>
          <w:tcPr>
            <w:tcW w:w="4035" w:type="dxa"/>
          </w:tcPr>
          <w:p w14:paraId="4EC94016" w14:textId="689064B9" w:rsidR="00BC3BA0" w:rsidRDefault="00BC3BA0" w:rsidP="00BC3BA0">
            <w:pPr>
              <w:pStyle w:val="Listenabsatz"/>
              <w:numPr>
                <w:ilvl w:val="1"/>
                <w:numId w:val="1"/>
              </w:numPr>
              <w:ind w:left="661" w:hanging="661"/>
              <w:rPr>
                <w:rFonts w:ascii="Arial" w:eastAsia="Times New Roman" w:hAnsi="Arial" w:cs="Arial"/>
                <w:sz w:val="22"/>
                <w:szCs w:val="22"/>
              </w:rPr>
            </w:pPr>
            <w:r w:rsidRPr="006E037E">
              <w:rPr>
                <w:rFonts w:ascii="Arial" w:eastAsia="Times New Roman" w:hAnsi="Arial" w:cs="Arial"/>
                <w:sz w:val="22"/>
                <w:szCs w:val="22"/>
              </w:rPr>
              <w:t>Tag des Inkrafttretens: der Tag der Unterzeichnung durch den Auftragnehmer und den Auftraggeber.</w:t>
            </w:r>
            <w:r w:rsidR="000C7404">
              <w:rPr>
                <w:rFonts w:ascii="Arial" w:eastAsia="Times New Roman" w:hAnsi="Arial" w:cs="Arial"/>
                <w:sz w:val="22"/>
                <w:szCs w:val="22"/>
              </w:rPr>
              <w:t xml:space="preserve"> Wenn die Unterzeichnung nicht am identischen Tag erfolgt, der Tag der letzten Unterschrift.</w:t>
            </w:r>
          </w:p>
          <w:p w14:paraId="27591C5D" w14:textId="49A5689E" w:rsidR="006E4C8E" w:rsidRPr="006E037E" w:rsidRDefault="006E4C8E" w:rsidP="006E4C8E">
            <w:pPr>
              <w:pStyle w:val="Listenabsatz"/>
              <w:ind w:left="661"/>
              <w:rPr>
                <w:rFonts w:ascii="Arial" w:eastAsia="Times New Roman" w:hAnsi="Arial" w:cs="Arial"/>
                <w:sz w:val="22"/>
                <w:szCs w:val="22"/>
              </w:rPr>
            </w:pPr>
          </w:p>
        </w:tc>
        <w:tc>
          <w:tcPr>
            <w:tcW w:w="5027" w:type="dxa"/>
          </w:tcPr>
          <w:p w14:paraId="676826DC" w14:textId="77777777" w:rsidR="00BC3BA0" w:rsidRDefault="000C7404" w:rsidP="00BC3BA0">
            <w:pPr>
              <w:pStyle w:val="StandardWeb"/>
              <w:rPr>
                <w:rStyle w:val="normal27"/>
              </w:rPr>
            </w:pPr>
            <w:r w:rsidRPr="000C7404">
              <w:rPr>
                <w:rStyle w:val="normal27"/>
              </w:rPr>
              <w:t>Zu 1.6:</w:t>
            </w:r>
            <w:r>
              <w:rPr>
                <w:rStyle w:val="normal27"/>
              </w:rPr>
              <w:t xml:space="preserve"> Grundsätzlich (Ausnahmen wären im Einzelfall zu prüfen) kann die Übertragung von Rechten formfrei erfolgen, doch können die Parteien</w:t>
            </w:r>
            <w:r w:rsidRPr="000C7404">
              <w:rPr>
                <w:rStyle w:val="normal27"/>
              </w:rPr>
              <w:t xml:space="preserve"> </w:t>
            </w:r>
            <w:r>
              <w:rPr>
                <w:rStyle w:val="normal27"/>
              </w:rPr>
              <w:t>entsprechende Formvorschriften vereinbaren. Mit dem Tag des Inkrafttretens wird vereinbart, dass die Vereinbarung nicht wirksam sein soll, solange nicht beide Parteien unterschrieben haben.</w:t>
            </w:r>
          </w:p>
          <w:p w14:paraId="20A1DDA6" w14:textId="0A85AA79" w:rsidR="000C7404" w:rsidRPr="000C7404" w:rsidRDefault="000C7404" w:rsidP="00BC3BA0">
            <w:pPr>
              <w:pStyle w:val="StandardWeb"/>
              <w:rPr>
                <w:rStyle w:val="normal27"/>
              </w:rPr>
            </w:pPr>
          </w:p>
        </w:tc>
      </w:tr>
      <w:tr w:rsidR="00BC3BA0" w:rsidRPr="006E037E" w14:paraId="6C14D3B0" w14:textId="77777777" w:rsidTr="001B2AF7">
        <w:tc>
          <w:tcPr>
            <w:tcW w:w="4035" w:type="dxa"/>
          </w:tcPr>
          <w:p w14:paraId="39C7E98F" w14:textId="7466E9C0" w:rsidR="00BC3BA0" w:rsidRPr="000C7404" w:rsidRDefault="00B84F44" w:rsidP="00BC3BA0">
            <w:pPr>
              <w:pStyle w:val="Listenabsatz"/>
              <w:numPr>
                <w:ilvl w:val="1"/>
                <w:numId w:val="1"/>
              </w:numPr>
              <w:ind w:left="661" w:hanging="661"/>
              <w:rPr>
                <w:rStyle w:val="normal4"/>
                <w:rFonts w:eastAsia="Times New Roman"/>
                <w:color w:val="auto"/>
              </w:rPr>
            </w:pPr>
            <w:r>
              <w:rPr>
                <w:rFonts w:ascii="Arial" w:eastAsia="Times New Roman" w:hAnsi="Arial" w:cs="Arial"/>
                <w:sz w:val="22"/>
                <w:szCs w:val="22"/>
              </w:rPr>
              <w:t>[</w:t>
            </w:r>
            <w:r w:rsidR="00BC3BA0" w:rsidRPr="00B84F44">
              <w:rPr>
                <w:rFonts w:ascii="Arial" w:eastAsia="Times New Roman" w:hAnsi="Arial" w:cs="Arial"/>
                <w:sz w:val="22"/>
                <w:szCs w:val="22"/>
                <w:highlight w:val="cyan"/>
              </w:rPr>
              <w:t xml:space="preserve">Verbundene(s) Unternehmen: </w:t>
            </w:r>
            <w:r w:rsidR="00BC3BA0" w:rsidRPr="00B84F44">
              <w:rPr>
                <w:rStyle w:val="normal4"/>
                <w:highlight w:val="cyan"/>
              </w:rPr>
              <w:t xml:space="preserve">solche Unternehmen, die nach den Vorschriften über die </w:t>
            </w:r>
            <w:r w:rsidR="00BC3BA0" w:rsidRPr="00B84F44">
              <w:rPr>
                <w:rStyle w:val="normal4"/>
                <w:highlight w:val="cyan"/>
              </w:rPr>
              <w:lastRenderedPageBreak/>
              <w:t xml:space="preserve">vollständige Zusammenfassung der Jahresabschlüsse verbundener Unternehmen (Vollkonsolidierung) in den Konzernabschluss eines Mutterunternehmens gemäß </w:t>
            </w:r>
            <w:r w:rsidRPr="00B84F44">
              <w:rPr>
                <w:rFonts w:ascii="Arial" w:hAnsi="Arial" w:cs="Arial"/>
                <w:highlight w:val="cyan"/>
              </w:rPr>
              <w:t>§ 244 UGB</w:t>
            </w:r>
            <w:r w:rsidR="00BC3BA0" w:rsidRPr="00B84F44">
              <w:rPr>
                <w:rStyle w:val="normal4"/>
                <w:highlight w:val="cyan"/>
              </w:rPr>
              <w:t xml:space="preserve"> einzubeziehen sind, das als oberstes Mutterunternehmen den am </w:t>
            </w:r>
            <w:proofErr w:type="gramStart"/>
            <w:r w:rsidR="00BC3BA0" w:rsidRPr="00B84F44">
              <w:rPr>
                <w:rStyle w:val="normal4"/>
                <w:highlight w:val="cyan"/>
              </w:rPr>
              <w:t>weitest gehenden</w:t>
            </w:r>
            <w:proofErr w:type="gramEnd"/>
            <w:r w:rsidR="00BC3BA0" w:rsidRPr="00B84F44">
              <w:rPr>
                <w:rStyle w:val="normal4"/>
                <w:highlight w:val="cyan"/>
              </w:rPr>
              <w:t xml:space="preserve"> Konzernabschluss gemäß </w:t>
            </w:r>
            <w:r w:rsidRPr="00B84F44">
              <w:rPr>
                <w:rFonts w:ascii="Arial" w:hAnsi="Arial" w:cs="Arial"/>
                <w:highlight w:val="cyan"/>
              </w:rPr>
              <w:t>§§ 244 bis 267 UGB</w:t>
            </w:r>
            <w:r w:rsidR="00BC3BA0" w:rsidRPr="00B84F44">
              <w:rPr>
                <w:rStyle w:val="normal4"/>
                <w:highlight w:val="cyan"/>
              </w:rPr>
              <w:t xml:space="preserve"> aufzustellen hat, auch wenn die Aufstellung unterbleibt. Dies gilt sinngemäß, wenn das oberste Mutterunternehmen seinen Sitz im Ausland hat. Tochterunternehmen, die gemäß </w:t>
            </w:r>
            <w:r w:rsidR="00BC3BA0" w:rsidRPr="00B84F44">
              <w:rPr>
                <w:rFonts w:ascii="Arial" w:hAnsi="Arial" w:cs="Arial"/>
                <w:highlight w:val="cyan"/>
              </w:rPr>
              <w:t>§ 249 UGB</w:t>
            </w:r>
            <w:r w:rsidR="00BC3BA0" w:rsidRPr="00B84F44">
              <w:rPr>
                <w:rStyle w:val="normal4"/>
                <w:highlight w:val="cyan"/>
              </w:rPr>
              <w:t> nicht einbezogen werden, sind ebenfalls verbundene Unternehmen.] [Die in der Beilage /1.6 aufgezählten Gesellschaften der Unternehmensgruppe des Auftraggebe</w:t>
            </w:r>
            <w:r w:rsidR="00BC3BA0" w:rsidRPr="005574FC">
              <w:rPr>
                <w:rStyle w:val="normal4"/>
                <w:highlight w:val="cyan"/>
              </w:rPr>
              <w:t>rs.]</w:t>
            </w:r>
          </w:p>
          <w:p w14:paraId="3AF32EC6" w14:textId="634D3C68" w:rsidR="000C7404" w:rsidRPr="006E037E" w:rsidRDefault="000C7404" w:rsidP="000C7404">
            <w:pPr>
              <w:pStyle w:val="Listenabsatz"/>
              <w:ind w:left="661"/>
              <w:rPr>
                <w:rFonts w:ascii="Arial" w:eastAsia="Times New Roman" w:hAnsi="Arial" w:cs="Arial"/>
                <w:sz w:val="22"/>
                <w:szCs w:val="22"/>
              </w:rPr>
            </w:pPr>
          </w:p>
        </w:tc>
        <w:tc>
          <w:tcPr>
            <w:tcW w:w="5027" w:type="dxa"/>
          </w:tcPr>
          <w:p w14:paraId="1E5633FB" w14:textId="2B226975" w:rsidR="00BC3BA0" w:rsidRPr="006E037E" w:rsidRDefault="00A81296" w:rsidP="00BC3BA0">
            <w:pPr>
              <w:pStyle w:val="StandardWeb"/>
              <w:rPr>
                <w:rStyle w:val="normal27"/>
                <w:b/>
                <w:bCs/>
              </w:rPr>
            </w:pPr>
            <w:r w:rsidRPr="006E037E">
              <w:rPr>
                <w:rFonts w:ascii="Arial" w:hAnsi="Arial" w:cs="Arial"/>
                <w:sz w:val="22"/>
              </w:rPr>
              <w:lastRenderedPageBreak/>
              <w:t xml:space="preserve">Zu 1.7: Während die Auftraggeberseite in der Regel sämtliche Konzerngesellschaften – und </w:t>
            </w:r>
            <w:proofErr w:type="gramStart"/>
            <w:r w:rsidRPr="006E037E">
              <w:rPr>
                <w:rFonts w:ascii="Arial" w:hAnsi="Arial" w:cs="Arial"/>
                <w:sz w:val="22"/>
              </w:rPr>
              <w:t>das</w:t>
            </w:r>
            <w:proofErr w:type="gramEnd"/>
            <w:r w:rsidRPr="006E037E">
              <w:rPr>
                <w:rFonts w:ascii="Arial" w:hAnsi="Arial" w:cs="Arial"/>
                <w:sz w:val="22"/>
              </w:rPr>
              <w:t xml:space="preserve"> </w:t>
            </w:r>
            <w:r w:rsidR="00B11561">
              <w:rPr>
                <w:rFonts w:ascii="Arial" w:hAnsi="Arial" w:cs="Arial"/>
                <w:sz w:val="22"/>
              </w:rPr>
              <w:t>m</w:t>
            </w:r>
            <w:r w:rsidRPr="006E037E">
              <w:rPr>
                <w:rFonts w:ascii="Arial" w:hAnsi="Arial" w:cs="Arial"/>
                <w:sz w:val="22"/>
              </w:rPr>
              <w:t>öglichst dynamisch – als „Begünstigte der Rechteeinräumung“ verstanden wissen will</w:t>
            </w:r>
            <w:r w:rsidR="00B84F44">
              <w:rPr>
                <w:rFonts w:ascii="Arial" w:hAnsi="Arial" w:cs="Arial"/>
                <w:sz w:val="22"/>
              </w:rPr>
              <w:t xml:space="preserve"> (siehe </w:t>
            </w:r>
            <w:r w:rsidR="00B84F44" w:rsidRPr="00B84F44">
              <w:rPr>
                <w:rFonts w:ascii="Arial" w:hAnsi="Arial" w:cs="Arial"/>
                <w:sz w:val="22"/>
                <w:highlight w:val="red"/>
              </w:rPr>
              <w:lastRenderedPageBreak/>
              <w:t>Punkt</w:t>
            </w:r>
            <w:r w:rsidR="00B84F44">
              <w:rPr>
                <w:rFonts w:ascii="Arial" w:hAnsi="Arial" w:cs="Arial"/>
                <w:sz w:val="22"/>
                <w:highlight w:val="red"/>
              </w:rPr>
              <w:t> </w:t>
            </w:r>
            <w:r w:rsidR="00B84F44" w:rsidRPr="00B84F44">
              <w:rPr>
                <w:rFonts w:ascii="Arial" w:hAnsi="Arial" w:cs="Arial"/>
                <w:sz w:val="22"/>
                <w:highlight w:val="red"/>
              </w:rPr>
              <w:t>3</w:t>
            </w:r>
            <w:r w:rsidR="00B84F44">
              <w:rPr>
                <w:rFonts w:ascii="Arial" w:hAnsi="Arial" w:cs="Arial"/>
                <w:sz w:val="22"/>
              </w:rPr>
              <w:t>)</w:t>
            </w:r>
            <w:r w:rsidRPr="006E037E">
              <w:rPr>
                <w:rFonts w:ascii="Arial" w:hAnsi="Arial" w:cs="Arial"/>
                <w:sz w:val="22"/>
              </w:rPr>
              <w:t>, möchte der Auftragnehmer in der Regel genau abgrenzen können, wer bzw. welche Gesellschaften das Werk nutzen darf</w:t>
            </w:r>
            <w:r w:rsidR="00005344">
              <w:rPr>
                <w:rFonts w:ascii="Arial" w:hAnsi="Arial" w:cs="Arial"/>
                <w:sz w:val="22"/>
              </w:rPr>
              <w:t xml:space="preserve"> </w:t>
            </w:r>
            <w:proofErr w:type="spellStart"/>
            <w:r w:rsidR="00005344">
              <w:rPr>
                <w:rFonts w:ascii="Arial" w:hAnsi="Arial" w:cs="Arial"/>
                <w:sz w:val="22"/>
              </w:rPr>
              <w:t>bzw</w:t>
            </w:r>
            <w:proofErr w:type="spellEnd"/>
            <w:r w:rsidR="00005344">
              <w:rPr>
                <w:rFonts w:ascii="Arial" w:hAnsi="Arial" w:cs="Arial"/>
                <w:sz w:val="22"/>
              </w:rPr>
              <w:t xml:space="preserve"> dürfen</w:t>
            </w:r>
            <w:r w:rsidRPr="006E037E">
              <w:rPr>
                <w:rFonts w:ascii="Arial" w:hAnsi="Arial" w:cs="Arial"/>
                <w:sz w:val="22"/>
              </w:rPr>
              <w:t>.</w:t>
            </w:r>
          </w:p>
        </w:tc>
      </w:tr>
      <w:tr w:rsidR="00BC3BA0" w:rsidRPr="006E037E" w14:paraId="1E043EB7" w14:textId="77777777" w:rsidTr="001B2AF7">
        <w:tc>
          <w:tcPr>
            <w:tcW w:w="4035" w:type="dxa"/>
          </w:tcPr>
          <w:p w14:paraId="05D6ED8A" w14:textId="77777777" w:rsidR="00BC3BA0" w:rsidRDefault="00BC3BA0" w:rsidP="00BC3BA0">
            <w:pPr>
              <w:pStyle w:val="Listenabsatz"/>
              <w:numPr>
                <w:ilvl w:val="1"/>
                <w:numId w:val="1"/>
              </w:numPr>
              <w:ind w:left="661" w:hanging="661"/>
              <w:rPr>
                <w:rFonts w:ascii="Arial" w:eastAsia="Times New Roman" w:hAnsi="Arial" w:cs="Arial"/>
                <w:sz w:val="22"/>
                <w:szCs w:val="22"/>
              </w:rPr>
            </w:pPr>
            <w:r w:rsidRPr="006E037E">
              <w:rPr>
                <w:rFonts w:ascii="Arial" w:eastAsia="Times New Roman" w:hAnsi="Arial" w:cs="Arial"/>
                <w:sz w:val="22"/>
                <w:szCs w:val="22"/>
              </w:rPr>
              <w:lastRenderedPageBreak/>
              <w:t xml:space="preserve">Vereinbarung: gegenständliche vertragliche Regelung zwischen den Parteien, </w:t>
            </w:r>
            <w:r w:rsidRPr="006E4C8E">
              <w:rPr>
                <w:rFonts w:ascii="Arial" w:eastAsia="Times New Roman" w:hAnsi="Arial" w:cs="Arial"/>
                <w:sz w:val="22"/>
                <w:szCs w:val="22"/>
                <w:highlight w:val="red"/>
              </w:rPr>
              <w:t>einschließlich sämtlicher Beilagen</w:t>
            </w:r>
            <w:r w:rsidRPr="006E037E">
              <w:rPr>
                <w:rFonts w:ascii="Arial" w:eastAsia="Times New Roman" w:hAnsi="Arial" w:cs="Arial"/>
                <w:sz w:val="22"/>
                <w:szCs w:val="22"/>
              </w:rPr>
              <w:t>.</w:t>
            </w:r>
          </w:p>
          <w:p w14:paraId="1C1A944B" w14:textId="028298D3" w:rsidR="006E4C8E" w:rsidRPr="006E037E" w:rsidRDefault="006E4C8E" w:rsidP="006E4C8E">
            <w:pPr>
              <w:pStyle w:val="Listenabsatz"/>
              <w:ind w:left="661"/>
              <w:rPr>
                <w:rFonts w:ascii="Arial" w:eastAsia="Times New Roman" w:hAnsi="Arial" w:cs="Arial"/>
                <w:sz w:val="22"/>
                <w:szCs w:val="22"/>
              </w:rPr>
            </w:pPr>
          </w:p>
        </w:tc>
        <w:tc>
          <w:tcPr>
            <w:tcW w:w="5027" w:type="dxa"/>
          </w:tcPr>
          <w:p w14:paraId="42B7BE17" w14:textId="77777777" w:rsidR="00BC3BA0" w:rsidRPr="006E037E" w:rsidRDefault="00BC3BA0" w:rsidP="00BC3BA0">
            <w:pPr>
              <w:pStyle w:val="StandardWeb"/>
              <w:rPr>
                <w:rStyle w:val="normal27"/>
                <w:b/>
                <w:bCs/>
              </w:rPr>
            </w:pPr>
          </w:p>
        </w:tc>
      </w:tr>
      <w:tr w:rsidR="00BC3BA0" w:rsidRPr="006E037E" w14:paraId="5F25167B" w14:textId="77777777" w:rsidTr="001B2AF7">
        <w:tc>
          <w:tcPr>
            <w:tcW w:w="4035" w:type="dxa"/>
          </w:tcPr>
          <w:p w14:paraId="583FB1CE" w14:textId="562F3D42" w:rsidR="00BC3BA0" w:rsidRPr="006E4C8E" w:rsidRDefault="00BC3BA0" w:rsidP="00BC3BA0">
            <w:pPr>
              <w:pStyle w:val="Listenabsatz"/>
              <w:numPr>
                <w:ilvl w:val="1"/>
                <w:numId w:val="1"/>
              </w:numPr>
              <w:ind w:left="661" w:hanging="661"/>
              <w:rPr>
                <w:rStyle w:val="normal2"/>
                <w:rFonts w:eastAsia="Times New Roman"/>
                <w:color w:val="auto"/>
              </w:rPr>
            </w:pPr>
            <w:r w:rsidRPr="006E037E">
              <w:rPr>
                <w:rFonts w:ascii="Arial" w:eastAsia="Times New Roman" w:hAnsi="Arial" w:cs="Arial"/>
              </w:rPr>
              <w:t xml:space="preserve">Werk: </w:t>
            </w:r>
            <w:r w:rsidRPr="006E037E">
              <w:rPr>
                <w:rStyle w:val="normal2"/>
              </w:rPr>
              <w:t xml:space="preserve">Sache (gemäß </w:t>
            </w:r>
            <w:r w:rsidRPr="006E037E">
              <w:rPr>
                <w:rStyle w:val="normal2"/>
                <w:highlight w:val="red"/>
              </w:rPr>
              <w:t>Punkt</w:t>
            </w:r>
            <w:r w:rsidR="000C7404">
              <w:rPr>
                <w:rStyle w:val="normal2"/>
                <w:highlight w:val="red"/>
              </w:rPr>
              <w:t> </w:t>
            </w:r>
            <w:r w:rsidRPr="006E037E">
              <w:rPr>
                <w:rStyle w:val="normal2"/>
                <w:highlight w:val="red"/>
              </w:rPr>
              <w:t>2.1</w:t>
            </w:r>
            <w:r w:rsidRPr="006E037E">
              <w:rPr>
                <w:rStyle w:val="normal2"/>
              </w:rPr>
              <w:t xml:space="preserve">), an welcher der Auftragnehmer entsprechende Rechte hält und die vom Auftraggeber </w:t>
            </w:r>
            <w:r w:rsidR="000C7404">
              <w:rPr>
                <w:rStyle w:val="normal2"/>
              </w:rPr>
              <w:t xml:space="preserve">gemäß gegenständlicher Vereinbarung </w:t>
            </w:r>
            <w:r w:rsidRPr="006E037E">
              <w:rPr>
                <w:rStyle w:val="normal2"/>
              </w:rPr>
              <w:t>verwertet werden soll.</w:t>
            </w:r>
          </w:p>
          <w:p w14:paraId="779ADC1C" w14:textId="50F5E16F" w:rsidR="006E4C8E" w:rsidRPr="006E037E" w:rsidRDefault="006E4C8E" w:rsidP="006E4C8E">
            <w:pPr>
              <w:pStyle w:val="Listenabsatz"/>
              <w:ind w:left="661"/>
              <w:rPr>
                <w:rFonts w:ascii="Arial" w:eastAsia="Times New Roman" w:hAnsi="Arial" w:cs="Arial"/>
                <w:sz w:val="22"/>
                <w:szCs w:val="22"/>
              </w:rPr>
            </w:pPr>
          </w:p>
        </w:tc>
        <w:tc>
          <w:tcPr>
            <w:tcW w:w="5027" w:type="dxa"/>
          </w:tcPr>
          <w:p w14:paraId="28957C66" w14:textId="77777777" w:rsidR="00BC3BA0" w:rsidRDefault="00A81296" w:rsidP="00BC3BA0">
            <w:pPr>
              <w:pStyle w:val="StandardWeb"/>
              <w:rPr>
                <w:rFonts w:ascii="Arial" w:hAnsi="Arial" w:cs="Arial"/>
                <w:sz w:val="22"/>
              </w:rPr>
            </w:pPr>
            <w:r w:rsidRPr="006E037E">
              <w:rPr>
                <w:rFonts w:ascii="Arial" w:hAnsi="Arial" w:cs="Arial"/>
                <w:sz w:val="22"/>
              </w:rPr>
              <w:t>Zu 1.9: vgl. schon Kommentar zu Allgemeines oben.</w:t>
            </w:r>
          </w:p>
          <w:p w14:paraId="5B3368D8" w14:textId="77777777" w:rsidR="000C718D" w:rsidRDefault="000C718D" w:rsidP="00BC3BA0">
            <w:pPr>
              <w:pStyle w:val="StandardWeb"/>
              <w:rPr>
                <w:rStyle w:val="normal27"/>
                <w:b/>
                <w:bCs/>
                <w:szCs w:val="24"/>
              </w:rPr>
            </w:pPr>
          </w:p>
          <w:p w14:paraId="581D56C7" w14:textId="5BB92605" w:rsidR="000C718D" w:rsidRDefault="000C718D" w:rsidP="00BC3BA0">
            <w:pPr>
              <w:pStyle w:val="StandardWeb"/>
              <w:rPr>
                <w:rStyle w:val="normal4"/>
              </w:rPr>
            </w:pPr>
            <w:r w:rsidRPr="006E037E">
              <w:rPr>
                <w:rStyle w:val="normal4"/>
              </w:rPr>
              <w:t>Siehe weitergehend</w:t>
            </w:r>
            <w:r>
              <w:rPr>
                <w:rStyle w:val="normal4"/>
              </w:rPr>
              <w:t xml:space="preserve"> zum IP-Schutz</w:t>
            </w:r>
            <w:r w:rsidRPr="006E037E">
              <w:rPr>
                <w:rStyle w:val="normal4"/>
              </w:rPr>
              <w:t xml:space="preserve">: </w:t>
            </w:r>
            <w:hyperlink r:id="rId9" w:history="1">
              <w:r w:rsidRPr="006E037E">
                <w:rPr>
                  <w:rStyle w:val="Hyperlink"/>
                  <w:rFonts w:ascii="Arial" w:hAnsi="Arial" w:cs="Arial"/>
                  <w:sz w:val="22"/>
                  <w:szCs w:val="22"/>
                </w:rPr>
                <w:t>https://www.discoverip.at/wie-funktionierts/weitere-schutzmoeglichkeiten</w:t>
              </w:r>
            </w:hyperlink>
          </w:p>
          <w:p w14:paraId="0AFB20C7" w14:textId="5E49FA3D" w:rsidR="000C718D" w:rsidRPr="006E037E" w:rsidRDefault="000C718D" w:rsidP="00BC3BA0">
            <w:pPr>
              <w:pStyle w:val="StandardWeb"/>
              <w:rPr>
                <w:rStyle w:val="normal27"/>
                <w:b/>
                <w:bCs/>
              </w:rPr>
            </w:pPr>
          </w:p>
        </w:tc>
      </w:tr>
      <w:tr w:rsidR="00A81296" w:rsidRPr="006E037E" w14:paraId="0A34CFFE" w14:textId="77777777" w:rsidTr="001B2AF7">
        <w:tc>
          <w:tcPr>
            <w:tcW w:w="4035" w:type="dxa"/>
          </w:tcPr>
          <w:p w14:paraId="3F2D7349" w14:textId="77777777" w:rsidR="00A81296" w:rsidRPr="006E037E" w:rsidRDefault="00A81296" w:rsidP="00A81296">
            <w:pPr>
              <w:pStyle w:val="Listenabsatz"/>
              <w:numPr>
                <w:ilvl w:val="0"/>
                <w:numId w:val="2"/>
              </w:numPr>
              <w:jc w:val="center"/>
              <w:rPr>
                <w:rStyle w:val="ce840541"/>
              </w:rPr>
            </w:pPr>
            <w:r w:rsidRPr="006E037E">
              <w:rPr>
                <w:rStyle w:val="ce840541"/>
              </w:rPr>
              <w:t>GEGENSTAND</w:t>
            </w:r>
            <w:r w:rsidRPr="006E037E">
              <w:rPr>
                <w:rStyle w:val="ce840541"/>
                <w:rFonts w:eastAsia="Times New Roman"/>
                <w:vanish/>
              </w:rPr>
              <w:t xml:space="preserve"> DER VEREINBARUNG</w:t>
            </w:r>
          </w:p>
          <w:p w14:paraId="4DAC8AB0" w14:textId="77777777" w:rsidR="00A81296" w:rsidRPr="006E037E" w:rsidRDefault="00A81296" w:rsidP="00A81296">
            <w:pPr>
              <w:rPr>
                <w:rFonts w:ascii="Arial" w:hAnsi="Arial" w:cs="Arial"/>
              </w:rPr>
            </w:pPr>
          </w:p>
          <w:p w14:paraId="6F51739A" w14:textId="31515517" w:rsidR="00A81296" w:rsidRPr="006E037E" w:rsidRDefault="000C7404" w:rsidP="00A81296">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 xml:space="preserve">Der </w:t>
            </w:r>
            <w:r w:rsidR="00A81296" w:rsidRPr="006E037E">
              <w:rPr>
                <w:rFonts w:ascii="Arial" w:eastAsia="Times New Roman" w:hAnsi="Arial" w:cs="Arial"/>
                <w:sz w:val="22"/>
                <w:szCs w:val="22"/>
              </w:rPr>
              <w:t xml:space="preserve">Auftragnehmer hat die in </w:t>
            </w:r>
            <w:proofErr w:type="gramStart"/>
            <w:r w:rsidR="00A81296" w:rsidRPr="006E037E">
              <w:rPr>
                <w:rFonts w:ascii="Arial" w:eastAsia="Times New Roman" w:hAnsi="Arial" w:cs="Arial"/>
                <w:sz w:val="22"/>
                <w:szCs w:val="22"/>
                <w:highlight w:val="red"/>
              </w:rPr>
              <w:t>Beilage./</w:t>
            </w:r>
            <w:proofErr w:type="gramEnd"/>
            <w:r w:rsidR="00B84F44">
              <w:rPr>
                <w:rFonts w:ascii="Arial" w:eastAsia="Times New Roman" w:hAnsi="Arial" w:cs="Arial"/>
                <w:sz w:val="22"/>
                <w:szCs w:val="22"/>
                <w:highlight w:val="red"/>
              </w:rPr>
              <w:t>2.</w:t>
            </w:r>
            <w:r w:rsidR="00A81296" w:rsidRPr="006E037E">
              <w:rPr>
                <w:rFonts w:ascii="Arial" w:eastAsia="Times New Roman" w:hAnsi="Arial" w:cs="Arial"/>
                <w:sz w:val="22"/>
                <w:szCs w:val="22"/>
                <w:highlight w:val="red"/>
              </w:rPr>
              <w:t>1</w:t>
            </w:r>
            <w:r w:rsidR="00A81296" w:rsidRPr="006E037E">
              <w:rPr>
                <w:rFonts w:ascii="Arial" w:eastAsia="Times New Roman" w:hAnsi="Arial" w:cs="Arial"/>
                <w:sz w:val="22"/>
                <w:szCs w:val="22"/>
              </w:rPr>
              <w:t xml:space="preserve"> spezifizierten Werke erstellt bzw. erstellen lassen und hält an diesen Werken Rechte, wobei der Auftragnehmer erklärt, die Werke am [</w:t>
            </w:r>
            <w:r w:rsidR="00A81296" w:rsidRPr="00B84F44">
              <w:rPr>
                <w:rFonts w:ascii="Arial" w:eastAsia="Times New Roman" w:hAnsi="Arial" w:cs="Arial"/>
                <w:sz w:val="22"/>
                <w:szCs w:val="22"/>
                <w:highlight w:val="red"/>
              </w:rPr>
              <w:t>Datum</w:t>
            </w:r>
            <w:r w:rsidR="009F262D" w:rsidRPr="00B84F44">
              <w:rPr>
                <w:rFonts w:ascii="Arial" w:eastAsia="Times New Roman" w:hAnsi="Arial" w:cs="Arial"/>
                <w:sz w:val="22"/>
                <w:szCs w:val="22"/>
                <w:highlight w:val="red"/>
              </w:rPr>
              <w:t>, um Uhrzeit</w:t>
            </w:r>
            <w:r w:rsidR="0070222A" w:rsidRPr="00B84F44">
              <w:rPr>
                <w:rFonts w:ascii="Arial" w:eastAsia="Times New Roman" w:hAnsi="Arial" w:cs="Arial"/>
                <w:sz w:val="22"/>
                <w:szCs w:val="22"/>
                <w:highlight w:val="red"/>
              </w:rPr>
              <w:t xml:space="preserve">, </w:t>
            </w:r>
            <w:r w:rsidR="009F262D" w:rsidRPr="00B84F44">
              <w:rPr>
                <w:rFonts w:ascii="Arial" w:eastAsia="Times New Roman" w:hAnsi="Arial" w:cs="Arial"/>
                <w:sz w:val="22"/>
                <w:szCs w:val="22"/>
                <w:highlight w:val="red"/>
              </w:rPr>
              <w:t>am Ort</w:t>
            </w:r>
            <w:r w:rsidR="00A81296" w:rsidRPr="006E037E">
              <w:rPr>
                <w:rFonts w:ascii="Arial" w:eastAsia="Times New Roman" w:hAnsi="Arial" w:cs="Arial"/>
                <w:sz w:val="22"/>
                <w:szCs w:val="22"/>
              </w:rPr>
              <w:t xml:space="preserve">] und die Rechte gemäß </w:t>
            </w:r>
            <w:r w:rsidR="00A81296" w:rsidRPr="000C7404">
              <w:rPr>
                <w:rFonts w:ascii="Arial" w:eastAsia="Times New Roman" w:hAnsi="Arial" w:cs="Arial"/>
                <w:sz w:val="22"/>
                <w:szCs w:val="22"/>
                <w:highlight w:val="red"/>
              </w:rPr>
              <w:t>Punkt </w:t>
            </w:r>
            <w:r w:rsidRPr="000C7404">
              <w:rPr>
                <w:rFonts w:ascii="Arial" w:eastAsia="Times New Roman" w:hAnsi="Arial" w:cs="Arial"/>
                <w:sz w:val="22"/>
                <w:szCs w:val="22"/>
                <w:highlight w:val="red"/>
              </w:rPr>
              <w:t>3</w:t>
            </w:r>
            <w:r w:rsidR="00A81296" w:rsidRPr="006E037E">
              <w:rPr>
                <w:rFonts w:ascii="Arial" w:eastAsia="Times New Roman" w:hAnsi="Arial" w:cs="Arial"/>
                <w:sz w:val="22"/>
                <w:szCs w:val="22"/>
              </w:rPr>
              <w:t xml:space="preserve"> </w:t>
            </w:r>
            <w:r w:rsidR="00A81296" w:rsidRPr="006E037E">
              <w:rPr>
                <w:rFonts w:ascii="Arial" w:eastAsia="Times New Roman" w:hAnsi="Arial" w:cs="Arial"/>
                <w:sz w:val="22"/>
                <w:szCs w:val="22"/>
              </w:rPr>
              <w:lastRenderedPageBreak/>
              <w:t xml:space="preserve">daran an den Auftraggeber zu übertragen bzw. entsprechende Rechte einzuräumen und der Auftraggeber erklärt, diese Übertragung bzw. Rechteeinräumung gemäß gegenständlicher Vereinbarung anzunehmen. </w:t>
            </w:r>
          </w:p>
          <w:p w14:paraId="55976D6A" w14:textId="77777777" w:rsidR="00A81296" w:rsidRPr="006E037E" w:rsidRDefault="00A81296" w:rsidP="00A81296">
            <w:pPr>
              <w:rPr>
                <w:rFonts w:ascii="Arial" w:eastAsia="Times New Roman" w:hAnsi="Arial" w:cs="Arial"/>
              </w:rPr>
            </w:pPr>
          </w:p>
        </w:tc>
        <w:tc>
          <w:tcPr>
            <w:tcW w:w="5027" w:type="dxa"/>
          </w:tcPr>
          <w:p w14:paraId="4DD460D5" w14:textId="77777777" w:rsidR="00A81296" w:rsidRPr="006E037E" w:rsidRDefault="00A81296" w:rsidP="00A81296">
            <w:pPr>
              <w:pStyle w:val="StandardWeb"/>
              <w:rPr>
                <w:rStyle w:val="normal27"/>
                <w:b/>
                <w:bCs/>
              </w:rPr>
            </w:pPr>
            <w:r w:rsidRPr="006E037E">
              <w:rPr>
                <w:rStyle w:val="normal27"/>
                <w:b/>
                <w:bCs/>
              </w:rPr>
              <w:lastRenderedPageBreak/>
              <w:t>Kommentar</w:t>
            </w:r>
          </w:p>
          <w:p w14:paraId="6793B89F" w14:textId="77777777" w:rsidR="00A81296" w:rsidRPr="006E037E" w:rsidRDefault="00A81296" w:rsidP="00A81296">
            <w:pPr>
              <w:pStyle w:val="StandardWeb"/>
              <w:rPr>
                <w:rFonts w:ascii="Arial" w:eastAsia="Times New Roman" w:hAnsi="Arial" w:cs="Arial"/>
                <w:sz w:val="22"/>
                <w:szCs w:val="22"/>
              </w:rPr>
            </w:pPr>
          </w:p>
          <w:p w14:paraId="4C1AEA95" w14:textId="6CCBDCF6" w:rsidR="00A81296" w:rsidRDefault="00A81296" w:rsidP="00A81296">
            <w:pPr>
              <w:pStyle w:val="StandardWeb"/>
              <w:rPr>
                <w:rFonts w:ascii="Arial" w:hAnsi="Arial" w:cs="Arial"/>
                <w:sz w:val="22"/>
              </w:rPr>
            </w:pPr>
            <w:r w:rsidRPr="006E037E">
              <w:rPr>
                <w:rFonts w:ascii="Arial" w:hAnsi="Arial" w:cs="Arial"/>
                <w:sz w:val="22"/>
              </w:rPr>
              <w:t xml:space="preserve">Zu 2.1: </w:t>
            </w:r>
            <w:bookmarkStart w:id="0" w:name="_Hlk151722623"/>
            <w:r w:rsidRPr="006E037E">
              <w:rPr>
                <w:rFonts w:ascii="Arial" w:hAnsi="Arial" w:cs="Arial"/>
                <w:sz w:val="22"/>
              </w:rPr>
              <w:t>Das Muster geht davon aus, dass die Werke bereits vorbestehend sind und regelt daher ausschließlich die Rechteeinräumung an diesen und nicht die Erstellung der Werke</w:t>
            </w:r>
            <w:r w:rsidR="000C7404">
              <w:rPr>
                <w:rFonts w:ascii="Arial" w:hAnsi="Arial" w:cs="Arial"/>
                <w:sz w:val="22"/>
              </w:rPr>
              <w:t xml:space="preserve"> (</w:t>
            </w:r>
            <w:proofErr w:type="spellStart"/>
            <w:r w:rsidR="000C7404">
              <w:rPr>
                <w:rFonts w:ascii="Arial" w:hAnsi="Arial" w:cs="Arial"/>
                <w:sz w:val="22"/>
              </w:rPr>
              <w:t>vgl</w:t>
            </w:r>
            <w:proofErr w:type="spellEnd"/>
            <w:r w:rsidR="000C7404">
              <w:rPr>
                <w:rFonts w:ascii="Arial" w:hAnsi="Arial" w:cs="Arial"/>
                <w:sz w:val="22"/>
              </w:rPr>
              <w:t xml:space="preserve"> </w:t>
            </w:r>
            <w:r w:rsidR="00E82D0C">
              <w:rPr>
                <w:rFonts w:ascii="Arial" w:hAnsi="Arial" w:cs="Arial"/>
                <w:sz w:val="22"/>
              </w:rPr>
              <w:t xml:space="preserve">hierfür die </w:t>
            </w:r>
            <w:r w:rsidR="000C7404">
              <w:rPr>
                <w:rFonts w:ascii="Arial" w:hAnsi="Arial" w:cs="Arial"/>
                <w:sz w:val="22"/>
              </w:rPr>
              <w:t>IPAG-Muster</w:t>
            </w:r>
            <w:r w:rsidR="00FE6062">
              <w:rPr>
                <w:rFonts w:ascii="Arial" w:hAnsi="Arial" w:cs="Arial"/>
                <w:sz w:val="22"/>
              </w:rPr>
              <w:t xml:space="preserve"> </w:t>
            </w:r>
            <w:r w:rsidR="00FE6062" w:rsidRPr="00FE6062">
              <w:rPr>
                <w:rFonts w:ascii="Arial" w:hAnsi="Arial" w:cs="Arial"/>
                <w:sz w:val="22"/>
              </w:rPr>
              <w:t>zu Forschungs- bzw. Software-Entwicklungsverträgen</w:t>
            </w:r>
            <w:r w:rsidR="000C7404">
              <w:rPr>
                <w:rFonts w:ascii="Arial" w:hAnsi="Arial" w:cs="Arial"/>
                <w:sz w:val="22"/>
              </w:rPr>
              <w:t xml:space="preserve">: </w:t>
            </w:r>
            <w:bookmarkStart w:id="1" w:name="_Hlk150183915"/>
            <w:r w:rsidR="00F05A09">
              <w:fldChar w:fldCharType="begin"/>
            </w:r>
            <w:r w:rsidR="00F05A09">
              <w:instrText>HYPERLINK "https://www.ncp-ip.at/vertragsmuster-ipag/vertragsmuster"</w:instrText>
            </w:r>
            <w:r w:rsidR="00F05A09">
              <w:fldChar w:fldCharType="separate"/>
            </w:r>
            <w:r w:rsidR="00184B71" w:rsidRPr="0000491E">
              <w:rPr>
                <w:rStyle w:val="Hyperlink"/>
                <w:rFonts w:ascii="Arial" w:hAnsi="Arial" w:cs="Arial"/>
                <w:sz w:val="22"/>
              </w:rPr>
              <w:t>https://www.ncp-ip.at/vertragsmuster-ipag/vertragsmuster</w:t>
            </w:r>
            <w:r w:rsidR="00F05A09">
              <w:rPr>
                <w:rStyle w:val="Hyperlink"/>
                <w:rFonts w:ascii="Arial" w:hAnsi="Arial" w:cs="Arial"/>
                <w:sz w:val="22"/>
              </w:rPr>
              <w:fldChar w:fldCharType="end"/>
            </w:r>
            <w:bookmarkEnd w:id="1"/>
            <w:r w:rsidR="000C7404">
              <w:rPr>
                <w:rFonts w:ascii="Arial" w:hAnsi="Arial" w:cs="Arial"/>
                <w:sz w:val="22"/>
              </w:rPr>
              <w:t>)</w:t>
            </w:r>
            <w:r w:rsidRPr="006E037E">
              <w:rPr>
                <w:rFonts w:ascii="Arial" w:hAnsi="Arial" w:cs="Arial"/>
                <w:sz w:val="22"/>
              </w:rPr>
              <w:t xml:space="preserve">. </w:t>
            </w:r>
            <w:bookmarkEnd w:id="0"/>
            <w:r w:rsidRPr="006E037E">
              <w:rPr>
                <w:rFonts w:ascii="Arial" w:hAnsi="Arial" w:cs="Arial"/>
                <w:sz w:val="22"/>
              </w:rPr>
              <w:t>Das Muster spezifiziert auch nicht, welche Rechte am Werk bestehen</w:t>
            </w:r>
            <w:r w:rsidR="00C627E7">
              <w:rPr>
                <w:rFonts w:ascii="Arial" w:hAnsi="Arial" w:cs="Arial"/>
                <w:sz w:val="22"/>
              </w:rPr>
              <w:t>,</w:t>
            </w:r>
            <w:r w:rsidR="00184B71">
              <w:rPr>
                <w:rFonts w:ascii="Arial" w:hAnsi="Arial" w:cs="Arial"/>
                <w:sz w:val="22"/>
              </w:rPr>
              <w:t xml:space="preserve"> </w:t>
            </w:r>
            <w:r w:rsidR="00C627E7">
              <w:rPr>
                <w:rFonts w:ascii="Arial" w:hAnsi="Arial" w:cs="Arial"/>
                <w:sz w:val="22"/>
              </w:rPr>
              <w:t>so</w:t>
            </w:r>
            <w:r w:rsidR="00184B71">
              <w:rPr>
                <w:rFonts w:ascii="Arial" w:hAnsi="Arial" w:cs="Arial"/>
                <w:sz w:val="22"/>
              </w:rPr>
              <w:t>das</w:t>
            </w:r>
            <w:r w:rsidR="00C627E7">
              <w:rPr>
                <w:rFonts w:ascii="Arial" w:hAnsi="Arial" w:cs="Arial"/>
                <w:sz w:val="22"/>
              </w:rPr>
              <w:t>s</w:t>
            </w:r>
            <w:r w:rsidR="00184B71">
              <w:rPr>
                <w:rFonts w:ascii="Arial" w:hAnsi="Arial" w:cs="Arial"/>
                <w:sz w:val="22"/>
              </w:rPr>
              <w:t xml:space="preserve"> im Einzelfall zu prüfen</w:t>
            </w:r>
            <w:r w:rsidR="00C627E7">
              <w:rPr>
                <w:rFonts w:ascii="Arial" w:hAnsi="Arial" w:cs="Arial"/>
                <w:sz w:val="22"/>
              </w:rPr>
              <w:t xml:space="preserve"> </w:t>
            </w:r>
            <w:r w:rsidR="00C627E7">
              <w:rPr>
                <w:rFonts w:ascii="Arial" w:hAnsi="Arial" w:cs="Arial"/>
                <w:sz w:val="22"/>
              </w:rPr>
              <w:lastRenderedPageBreak/>
              <w:t>wäre</w:t>
            </w:r>
            <w:r w:rsidRPr="006E037E">
              <w:rPr>
                <w:rFonts w:ascii="Arial" w:hAnsi="Arial" w:cs="Arial"/>
                <w:sz w:val="22"/>
              </w:rPr>
              <w:t xml:space="preserve">, setzt </w:t>
            </w:r>
            <w:r w:rsidR="00C627E7">
              <w:rPr>
                <w:rFonts w:ascii="Arial" w:hAnsi="Arial" w:cs="Arial"/>
                <w:sz w:val="22"/>
              </w:rPr>
              <w:t>solche Rechte</w:t>
            </w:r>
            <w:r w:rsidRPr="006E037E">
              <w:rPr>
                <w:rFonts w:ascii="Arial" w:hAnsi="Arial" w:cs="Arial"/>
                <w:sz w:val="22"/>
              </w:rPr>
              <w:t xml:space="preserve"> aber voraus und auch, dass die Werke an einem bestimmten Datum</w:t>
            </w:r>
            <w:r w:rsidR="00D905E7">
              <w:rPr>
                <w:rFonts w:ascii="Arial" w:hAnsi="Arial" w:cs="Arial"/>
                <w:sz w:val="22"/>
              </w:rPr>
              <w:t xml:space="preserve"> und Ort</w:t>
            </w:r>
            <w:r w:rsidRPr="006E037E">
              <w:rPr>
                <w:rFonts w:ascii="Arial" w:hAnsi="Arial" w:cs="Arial"/>
                <w:sz w:val="22"/>
              </w:rPr>
              <w:t xml:space="preserve"> übergeben werden</w:t>
            </w:r>
            <w:r w:rsidR="00184B71">
              <w:rPr>
                <w:rFonts w:ascii="Arial" w:hAnsi="Arial" w:cs="Arial"/>
                <w:sz w:val="22"/>
              </w:rPr>
              <w:t>, wobei dadurch eine „Vollrechtsübertragung“</w:t>
            </w:r>
            <w:r w:rsidR="00147416">
              <w:rPr>
                <w:rFonts w:ascii="Arial" w:hAnsi="Arial" w:cs="Arial"/>
                <w:sz w:val="22"/>
              </w:rPr>
              <w:t xml:space="preserve"> </w:t>
            </w:r>
            <w:r w:rsidR="00184B71">
              <w:rPr>
                <w:rFonts w:ascii="Arial" w:hAnsi="Arial" w:cs="Arial"/>
                <w:sz w:val="22"/>
              </w:rPr>
              <w:t xml:space="preserve">(siehe </w:t>
            </w:r>
            <w:r w:rsidR="00184B71" w:rsidRPr="00184B71">
              <w:rPr>
                <w:rFonts w:ascii="Arial" w:hAnsi="Arial" w:cs="Arial"/>
                <w:sz w:val="22"/>
                <w:highlight w:val="red"/>
              </w:rPr>
              <w:t>Punkt 3</w:t>
            </w:r>
            <w:r w:rsidR="00184B71">
              <w:rPr>
                <w:rFonts w:ascii="Arial" w:hAnsi="Arial" w:cs="Arial"/>
                <w:sz w:val="22"/>
              </w:rPr>
              <w:t>) erfolgen soll</w:t>
            </w:r>
            <w:r w:rsidRPr="006E037E">
              <w:rPr>
                <w:rFonts w:ascii="Arial" w:hAnsi="Arial" w:cs="Arial"/>
                <w:sz w:val="22"/>
              </w:rPr>
              <w:t>. Sollten keine Rechte des Auftragnehmers am Werk bestehen, droht</w:t>
            </w:r>
            <w:r w:rsidR="00147416">
              <w:rPr>
                <w:rFonts w:ascii="Arial" w:hAnsi="Arial" w:cs="Arial"/>
                <w:sz w:val="22"/>
              </w:rPr>
              <w:t xml:space="preserve"> Nichtigkeit bzw. Unwirksamkeit </w:t>
            </w:r>
            <w:r w:rsidR="00D905E7">
              <w:rPr>
                <w:rFonts w:ascii="Arial" w:hAnsi="Arial" w:cs="Arial"/>
                <w:sz w:val="22"/>
              </w:rPr>
              <w:t xml:space="preserve">hinsichtlich der Rechteeinräumung </w:t>
            </w:r>
            <w:r w:rsidR="00147416">
              <w:rPr>
                <w:rFonts w:ascii="Arial" w:hAnsi="Arial" w:cs="Arial"/>
                <w:sz w:val="22"/>
              </w:rPr>
              <w:t>bzw.</w:t>
            </w:r>
            <w:r w:rsidRPr="006E037E">
              <w:rPr>
                <w:rFonts w:ascii="Arial" w:hAnsi="Arial" w:cs="Arial"/>
                <w:sz w:val="22"/>
              </w:rPr>
              <w:t xml:space="preserve"> dass (markt)beschränkende Regelungen (</w:t>
            </w:r>
            <w:proofErr w:type="spellStart"/>
            <w:r w:rsidRPr="006E037E">
              <w:rPr>
                <w:rFonts w:ascii="Arial" w:hAnsi="Arial" w:cs="Arial"/>
                <w:sz w:val="22"/>
              </w:rPr>
              <w:t>kartell</w:t>
            </w:r>
            <w:proofErr w:type="spellEnd"/>
            <w:r w:rsidRPr="006E037E">
              <w:rPr>
                <w:rFonts w:ascii="Arial" w:hAnsi="Arial" w:cs="Arial"/>
                <w:sz w:val="22"/>
              </w:rPr>
              <w:t>)rechtswidrig sind.</w:t>
            </w:r>
          </w:p>
          <w:p w14:paraId="2D4D514D" w14:textId="291EA586" w:rsidR="007D084C" w:rsidRPr="006E037E" w:rsidRDefault="007D084C" w:rsidP="00A81296">
            <w:pPr>
              <w:pStyle w:val="StandardWeb"/>
              <w:rPr>
                <w:rFonts w:ascii="Arial" w:hAnsi="Arial" w:cs="Arial"/>
                <w:sz w:val="22"/>
              </w:rPr>
            </w:pPr>
          </w:p>
        </w:tc>
      </w:tr>
      <w:tr w:rsidR="006E4C8E" w:rsidRPr="006E037E" w14:paraId="3C098394" w14:textId="77777777" w:rsidTr="001B2AF7">
        <w:tc>
          <w:tcPr>
            <w:tcW w:w="4035" w:type="dxa"/>
          </w:tcPr>
          <w:p w14:paraId="09010138" w14:textId="2CE61920" w:rsidR="006E4C8E" w:rsidRDefault="006E4C8E" w:rsidP="00A81296">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lastRenderedPageBreak/>
              <w:t xml:space="preserve">Der Auftragnehmer </w:t>
            </w:r>
            <w:r w:rsidRPr="006E4C8E">
              <w:rPr>
                <w:rFonts w:ascii="Arial" w:eastAsia="Times New Roman" w:hAnsi="Arial" w:cs="Arial"/>
                <w:sz w:val="22"/>
                <w:szCs w:val="22"/>
              </w:rPr>
              <w:t>hat die</w:t>
            </w:r>
            <w:r>
              <w:rPr>
                <w:rFonts w:ascii="Arial" w:eastAsia="Times New Roman" w:hAnsi="Arial" w:cs="Arial"/>
                <w:sz w:val="22"/>
                <w:szCs w:val="22"/>
              </w:rPr>
              <w:t xml:space="preserve"> Werke </w:t>
            </w:r>
            <w:r w:rsidRPr="006E4C8E">
              <w:rPr>
                <w:rFonts w:ascii="Arial" w:eastAsia="Times New Roman" w:hAnsi="Arial" w:cs="Arial"/>
                <w:sz w:val="22"/>
                <w:szCs w:val="22"/>
              </w:rPr>
              <w:t xml:space="preserve">gemäß den Bestimmungen </w:t>
            </w:r>
            <w:r>
              <w:rPr>
                <w:rFonts w:ascii="Arial" w:eastAsia="Times New Roman" w:hAnsi="Arial" w:cs="Arial"/>
                <w:sz w:val="22"/>
                <w:szCs w:val="22"/>
              </w:rPr>
              <w:t xml:space="preserve">dieser Vereinbarung – sofern möglich – durch </w:t>
            </w:r>
            <w:r w:rsidRPr="006E4C8E">
              <w:rPr>
                <w:rFonts w:ascii="Arial" w:eastAsia="Times New Roman" w:hAnsi="Arial" w:cs="Arial"/>
                <w:sz w:val="22"/>
                <w:szCs w:val="22"/>
              </w:rPr>
              <w:t>körperliche, s</w:t>
            </w:r>
            <w:r>
              <w:rPr>
                <w:rFonts w:ascii="Arial" w:eastAsia="Times New Roman" w:hAnsi="Arial" w:cs="Arial"/>
                <w:sz w:val="22"/>
                <w:szCs w:val="22"/>
              </w:rPr>
              <w:t>onst s</w:t>
            </w:r>
            <w:r w:rsidRPr="006E4C8E">
              <w:rPr>
                <w:rFonts w:ascii="Arial" w:eastAsia="Times New Roman" w:hAnsi="Arial" w:cs="Arial"/>
                <w:sz w:val="22"/>
                <w:szCs w:val="22"/>
              </w:rPr>
              <w:t xml:space="preserve">ymbolische Übergabe </w:t>
            </w:r>
            <w:r w:rsidR="00167B9A">
              <w:rPr>
                <w:rFonts w:ascii="Arial" w:eastAsia="Times New Roman" w:hAnsi="Arial" w:cs="Arial"/>
                <w:sz w:val="22"/>
                <w:szCs w:val="22"/>
              </w:rPr>
              <w:t xml:space="preserve">an Ort und Zeit </w:t>
            </w:r>
            <w:r w:rsidR="00521799">
              <w:rPr>
                <w:rFonts w:ascii="Arial" w:eastAsia="Times New Roman" w:hAnsi="Arial" w:cs="Arial"/>
                <w:sz w:val="22"/>
                <w:szCs w:val="22"/>
              </w:rPr>
              <w:t xml:space="preserve">gemäß </w:t>
            </w:r>
            <w:r w:rsidR="00521799" w:rsidRPr="00521799">
              <w:rPr>
                <w:rFonts w:ascii="Arial" w:eastAsia="Times New Roman" w:hAnsi="Arial" w:cs="Arial"/>
                <w:sz w:val="22"/>
                <w:szCs w:val="22"/>
                <w:highlight w:val="red"/>
              </w:rPr>
              <w:t>Punkt 2.1</w:t>
            </w:r>
            <w:r w:rsidR="00521799">
              <w:rPr>
                <w:rFonts w:ascii="Arial" w:eastAsia="Times New Roman" w:hAnsi="Arial" w:cs="Arial"/>
                <w:sz w:val="22"/>
                <w:szCs w:val="22"/>
              </w:rPr>
              <w:t xml:space="preserve"> </w:t>
            </w:r>
            <w:r w:rsidRPr="006E4C8E">
              <w:rPr>
                <w:rFonts w:ascii="Arial" w:eastAsia="Times New Roman" w:hAnsi="Arial" w:cs="Arial"/>
                <w:sz w:val="22"/>
                <w:szCs w:val="22"/>
              </w:rPr>
              <w:t>an</w:t>
            </w:r>
            <w:r>
              <w:rPr>
                <w:rFonts w:ascii="Arial" w:eastAsia="Times New Roman" w:hAnsi="Arial" w:cs="Arial"/>
                <w:sz w:val="22"/>
                <w:szCs w:val="22"/>
              </w:rPr>
              <w:t xml:space="preserve"> den Auftraggeber zu </w:t>
            </w:r>
            <w:r w:rsidRPr="006E4C8E">
              <w:rPr>
                <w:rFonts w:ascii="Arial" w:eastAsia="Times New Roman" w:hAnsi="Arial" w:cs="Arial"/>
                <w:sz w:val="22"/>
                <w:szCs w:val="22"/>
              </w:rPr>
              <w:t xml:space="preserve">übergeben </w:t>
            </w:r>
            <w:r w:rsidR="007A4091">
              <w:rPr>
                <w:rFonts w:ascii="Arial" w:eastAsia="Times New Roman" w:hAnsi="Arial" w:cs="Arial"/>
                <w:sz w:val="22"/>
                <w:szCs w:val="22"/>
              </w:rPr>
              <w:t>[</w:t>
            </w:r>
            <w:r w:rsidRPr="007A4091">
              <w:rPr>
                <w:rFonts w:ascii="Arial" w:eastAsia="Times New Roman" w:hAnsi="Arial" w:cs="Arial"/>
                <w:sz w:val="22"/>
                <w:szCs w:val="22"/>
                <w:highlight w:val="cyan"/>
              </w:rPr>
              <w:t>und alle sonstigen, für die Übertragung bzw. Rechteeinräumung erforderlichen Maßnahmen zu setzen</w:t>
            </w:r>
            <w:r w:rsidR="007A4091">
              <w:rPr>
                <w:rFonts w:ascii="Arial" w:eastAsia="Times New Roman" w:hAnsi="Arial" w:cs="Arial"/>
                <w:sz w:val="22"/>
                <w:szCs w:val="22"/>
              </w:rPr>
              <w:t>]</w:t>
            </w:r>
            <w:r w:rsidRPr="006E4C8E">
              <w:rPr>
                <w:rFonts w:ascii="Arial" w:eastAsia="Times New Roman" w:hAnsi="Arial" w:cs="Arial"/>
                <w:sz w:val="22"/>
                <w:szCs w:val="22"/>
              </w:rPr>
              <w:t>.</w:t>
            </w:r>
            <w:r>
              <w:rPr>
                <w:rFonts w:ascii="Arial" w:eastAsia="Times New Roman" w:hAnsi="Arial" w:cs="Arial"/>
                <w:sz w:val="22"/>
                <w:szCs w:val="22"/>
              </w:rPr>
              <w:t xml:space="preserve"> </w:t>
            </w:r>
            <w:r w:rsidRPr="006E4C8E">
              <w:rPr>
                <w:rFonts w:ascii="Arial" w:eastAsia="Times New Roman" w:hAnsi="Arial" w:cs="Arial"/>
                <w:sz w:val="22"/>
                <w:szCs w:val="22"/>
              </w:rPr>
              <w:t>Soweit</w:t>
            </w:r>
            <w:r>
              <w:rPr>
                <w:rFonts w:ascii="Arial" w:eastAsia="Times New Roman" w:hAnsi="Arial" w:cs="Arial"/>
                <w:sz w:val="22"/>
                <w:szCs w:val="22"/>
              </w:rPr>
              <w:t xml:space="preserve"> </w:t>
            </w:r>
            <w:r w:rsidR="007A4091">
              <w:rPr>
                <w:rFonts w:ascii="Arial" w:eastAsia="Times New Roman" w:hAnsi="Arial" w:cs="Arial"/>
                <w:sz w:val="22"/>
                <w:szCs w:val="22"/>
              </w:rPr>
              <w:t>[</w:t>
            </w:r>
            <w:r w:rsidRPr="007A4091">
              <w:rPr>
                <w:rFonts w:ascii="Arial" w:eastAsia="Times New Roman" w:hAnsi="Arial" w:cs="Arial"/>
                <w:sz w:val="22"/>
                <w:szCs w:val="22"/>
                <w:highlight w:val="green"/>
              </w:rPr>
              <w:t>erforderlich</w:t>
            </w:r>
            <w:r w:rsidR="007A4091">
              <w:rPr>
                <w:rFonts w:ascii="Arial" w:eastAsia="Times New Roman" w:hAnsi="Arial" w:cs="Arial"/>
                <w:sz w:val="22"/>
                <w:szCs w:val="22"/>
              </w:rPr>
              <w:t xml:space="preserve">/ </w:t>
            </w:r>
            <w:r w:rsidR="007A4091" w:rsidRPr="007A4091">
              <w:rPr>
                <w:rFonts w:ascii="Arial" w:eastAsia="Times New Roman" w:hAnsi="Arial" w:cs="Arial"/>
                <w:sz w:val="22"/>
                <w:szCs w:val="22"/>
                <w:highlight w:val="cyan"/>
              </w:rPr>
              <w:t>zweckmäßig</w:t>
            </w:r>
            <w:r w:rsidR="007A4091">
              <w:rPr>
                <w:rFonts w:ascii="Arial" w:eastAsia="Times New Roman" w:hAnsi="Arial" w:cs="Arial"/>
                <w:sz w:val="22"/>
                <w:szCs w:val="22"/>
              </w:rPr>
              <w:t>]</w:t>
            </w:r>
            <w:r>
              <w:rPr>
                <w:rFonts w:ascii="Arial" w:eastAsia="Times New Roman" w:hAnsi="Arial" w:cs="Arial"/>
                <w:sz w:val="22"/>
                <w:szCs w:val="22"/>
              </w:rPr>
              <w:t xml:space="preserve">, sind die Parteien </w:t>
            </w:r>
            <w:r w:rsidRPr="006E4C8E">
              <w:rPr>
                <w:rFonts w:ascii="Arial" w:eastAsia="Times New Roman" w:hAnsi="Arial" w:cs="Arial"/>
                <w:sz w:val="22"/>
                <w:szCs w:val="22"/>
              </w:rPr>
              <w:t>verpflichtet, alle Erklärungen abzugeben und alle Formerfordernisse zu erfüllen, die etwa</w:t>
            </w:r>
            <w:r w:rsidR="008E2135">
              <w:rPr>
                <w:rFonts w:ascii="Arial" w:eastAsia="Times New Roman" w:hAnsi="Arial" w:cs="Arial"/>
                <w:sz w:val="22"/>
                <w:szCs w:val="22"/>
              </w:rPr>
              <w:t xml:space="preserve">ig </w:t>
            </w:r>
            <w:r w:rsidR="007A4091">
              <w:rPr>
                <w:rFonts w:ascii="Arial" w:eastAsia="Times New Roman" w:hAnsi="Arial" w:cs="Arial"/>
                <w:sz w:val="22"/>
                <w:szCs w:val="22"/>
              </w:rPr>
              <w:t>[</w:t>
            </w:r>
            <w:r w:rsidRPr="007A4091">
              <w:rPr>
                <w:rFonts w:ascii="Arial" w:eastAsia="Times New Roman" w:hAnsi="Arial" w:cs="Arial"/>
                <w:sz w:val="22"/>
                <w:szCs w:val="22"/>
                <w:highlight w:val="green"/>
              </w:rPr>
              <w:t>erforderlich</w:t>
            </w:r>
            <w:r w:rsidR="007A4091">
              <w:rPr>
                <w:rFonts w:ascii="Arial" w:eastAsia="Times New Roman" w:hAnsi="Arial" w:cs="Arial"/>
                <w:sz w:val="22"/>
                <w:szCs w:val="22"/>
              </w:rPr>
              <w:t xml:space="preserve">/ </w:t>
            </w:r>
            <w:r w:rsidR="007A4091" w:rsidRPr="007A4091">
              <w:rPr>
                <w:rFonts w:ascii="Arial" w:eastAsia="Times New Roman" w:hAnsi="Arial" w:cs="Arial"/>
                <w:sz w:val="22"/>
                <w:szCs w:val="22"/>
                <w:highlight w:val="cyan"/>
              </w:rPr>
              <w:t>zweckmäßig</w:t>
            </w:r>
            <w:r w:rsidR="007A4091">
              <w:rPr>
                <w:rFonts w:ascii="Arial" w:eastAsia="Times New Roman" w:hAnsi="Arial" w:cs="Arial"/>
                <w:sz w:val="22"/>
                <w:szCs w:val="22"/>
              </w:rPr>
              <w:t>]</w:t>
            </w:r>
            <w:r w:rsidRPr="006E4C8E">
              <w:rPr>
                <w:rFonts w:ascii="Arial" w:eastAsia="Times New Roman" w:hAnsi="Arial" w:cs="Arial"/>
                <w:sz w:val="22"/>
                <w:szCs w:val="22"/>
              </w:rPr>
              <w:t xml:space="preserve"> sind, um </w:t>
            </w:r>
            <w:r>
              <w:rPr>
                <w:rFonts w:ascii="Arial" w:eastAsia="Times New Roman" w:hAnsi="Arial" w:cs="Arial"/>
                <w:sz w:val="22"/>
                <w:szCs w:val="22"/>
              </w:rPr>
              <w:t xml:space="preserve">die vereinbarungsgemäße Übertragung bzw. Einräumung zu ermöglichen bzw. durchzuführen </w:t>
            </w:r>
            <w:r w:rsidR="0085197F">
              <w:rPr>
                <w:rFonts w:ascii="Arial" w:eastAsia="Times New Roman" w:hAnsi="Arial" w:cs="Arial"/>
                <w:sz w:val="22"/>
                <w:szCs w:val="22"/>
              </w:rPr>
              <w:t>[</w:t>
            </w:r>
            <w:r w:rsidRPr="0085197F">
              <w:rPr>
                <w:rFonts w:ascii="Arial" w:eastAsia="Times New Roman" w:hAnsi="Arial" w:cs="Arial"/>
                <w:sz w:val="22"/>
                <w:szCs w:val="22"/>
                <w:highlight w:val="cyan"/>
              </w:rPr>
              <w:t xml:space="preserve">oder die geeignet sind, </w:t>
            </w:r>
            <w:r w:rsidR="00A14880" w:rsidRPr="0085197F">
              <w:rPr>
                <w:rFonts w:ascii="Arial" w:eastAsia="Times New Roman" w:hAnsi="Arial" w:cs="Arial"/>
                <w:sz w:val="22"/>
                <w:szCs w:val="22"/>
                <w:highlight w:val="cyan"/>
              </w:rPr>
              <w:t xml:space="preserve">dem Auftraggeber </w:t>
            </w:r>
            <w:r w:rsidRPr="0085197F">
              <w:rPr>
                <w:rFonts w:ascii="Arial" w:eastAsia="Times New Roman" w:hAnsi="Arial" w:cs="Arial"/>
                <w:sz w:val="22"/>
                <w:szCs w:val="22"/>
                <w:highlight w:val="cyan"/>
              </w:rPr>
              <w:t>den Nachweis der Übertragung</w:t>
            </w:r>
            <w:r w:rsidR="00C509A7" w:rsidRPr="0085197F">
              <w:rPr>
                <w:rFonts w:ascii="Arial" w:eastAsia="Times New Roman" w:hAnsi="Arial" w:cs="Arial"/>
                <w:sz w:val="22"/>
                <w:szCs w:val="22"/>
                <w:highlight w:val="cyan"/>
              </w:rPr>
              <w:t xml:space="preserve"> bzw. </w:t>
            </w:r>
            <w:r w:rsidRPr="0085197F">
              <w:rPr>
                <w:rFonts w:ascii="Arial" w:eastAsia="Times New Roman" w:hAnsi="Arial" w:cs="Arial"/>
                <w:sz w:val="22"/>
                <w:szCs w:val="22"/>
                <w:highlight w:val="cyan"/>
              </w:rPr>
              <w:t>Einräumung zu erleichtern</w:t>
            </w:r>
            <w:r w:rsidR="0085197F">
              <w:rPr>
                <w:rFonts w:ascii="Arial" w:eastAsia="Times New Roman" w:hAnsi="Arial" w:cs="Arial"/>
                <w:sz w:val="22"/>
                <w:szCs w:val="22"/>
              </w:rPr>
              <w:t>]</w:t>
            </w:r>
            <w:r w:rsidRPr="006E4C8E">
              <w:rPr>
                <w:rFonts w:ascii="Arial" w:eastAsia="Times New Roman" w:hAnsi="Arial" w:cs="Arial"/>
                <w:sz w:val="22"/>
                <w:szCs w:val="22"/>
              </w:rPr>
              <w:t>.</w:t>
            </w:r>
          </w:p>
          <w:p w14:paraId="21CD2793" w14:textId="010E3946" w:rsidR="006E4C8E" w:rsidRPr="006E037E" w:rsidRDefault="006E4C8E" w:rsidP="006E4C8E">
            <w:pPr>
              <w:pStyle w:val="Listenabsatz"/>
              <w:ind w:left="661"/>
              <w:rPr>
                <w:rFonts w:ascii="Arial" w:eastAsia="Times New Roman" w:hAnsi="Arial" w:cs="Arial"/>
                <w:sz w:val="22"/>
                <w:szCs w:val="22"/>
              </w:rPr>
            </w:pPr>
          </w:p>
        </w:tc>
        <w:tc>
          <w:tcPr>
            <w:tcW w:w="5027" w:type="dxa"/>
          </w:tcPr>
          <w:p w14:paraId="567405A6" w14:textId="7A92FA8C" w:rsidR="006E4C8E" w:rsidRPr="006E037E" w:rsidRDefault="00147416" w:rsidP="00A81296">
            <w:pPr>
              <w:pStyle w:val="StandardWeb"/>
              <w:rPr>
                <w:rFonts w:ascii="Arial" w:hAnsi="Arial" w:cs="Arial"/>
                <w:sz w:val="22"/>
              </w:rPr>
            </w:pPr>
            <w:r>
              <w:rPr>
                <w:rFonts w:ascii="Arial" w:hAnsi="Arial" w:cs="Arial"/>
                <w:sz w:val="22"/>
              </w:rPr>
              <w:t>Zu 2.2:</w:t>
            </w:r>
            <w:r w:rsidR="00676268">
              <w:rPr>
                <w:rFonts w:ascii="Arial" w:hAnsi="Arial" w:cs="Arial"/>
                <w:sz w:val="22"/>
              </w:rPr>
              <w:t xml:space="preserve"> </w:t>
            </w:r>
            <w:r>
              <w:rPr>
                <w:rFonts w:ascii="Arial" w:hAnsi="Arial" w:cs="Arial"/>
                <w:sz w:val="22"/>
              </w:rPr>
              <w:t>aufgrund des Erfordernisses nach österreichischem Recht, dass es eines Titels und eine</w:t>
            </w:r>
            <w:r w:rsidR="00005344">
              <w:rPr>
                <w:rFonts w:ascii="Arial" w:hAnsi="Arial" w:cs="Arial"/>
                <w:sz w:val="22"/>
              </w:rPr>
              <w:t>s</w:t>
            </w:r>
            <w:r>
              <w:rPr>
                <w:rFonts w:ascii="Arial" w:hAnsi="Arial" w:cs="Arial"/>
                <w:sz w:val="22"/>
              </w:rPr>
              <w:t xml:space="preserve"> Modus bedarf, um Rechte zu übertragen,</w:t>
            </w:r>
            <w:r w:rsidR="007A4091">
              <w:rPr>
                <w:rFonts w:ascii="Arial" w:hAnsi="Arial" w:cs="Arial"/>
                <w:sz w:val="22"/>
              </w:rPr>
              <w:t xml:space="preserve"> ist vorgesehen</w:t>
            </w:r>
            <w:r>
              <w:rPr>
                <w:rFonts w:ascii="Arial" w:hAnsi="Arial" w:cs="Arial"/>
                <w:sz w:val="22"/>
              </w:rPr>
              <w:t xml:space="preserve">, dass neben der Vereinbarung eines Titels </w:t>
            </w:r>
            <w:r w:rsidR="007A4091">
              <w:rPr>
                <w:rFonts w:ascii="Arial" w:hAnsi="Arial" w:cs="Arial"/>
                <w:sz w:val="22"/>
              </w:rPr>
              <w:t>(diese</w:t>
            </w:r>
            <w:r w:rsidR="00EB3658">
              <w:rPr>
                <w:rFonts w:ascii="Arial" w:hAnsi="Arial" w:cs="Arial"/>
                <w:sz w:val="22"/>
              </w:rPr>
              <w:t xml:space="preserve"> Vereinbarung</w:t>
            </w:r>
            <w:r w:rsidR="007A4091">
              <w:rPr>
                <w:rFonts w:ascii="Arial" w:hAnsi="Arial" w:cs="Arial"/>
                <w:sz w:val="22"/>
              </w:rPr>
              <w:t xml:space="preserve">) </w:t>
            </w:r>
            <w:r>
              <w:rPr>
                <w:rFonts w:ascii="Arial" w:hAnsi="Arial" w:cs="Arial"/>
                <w:sz w:val="22"/>
              </w:rPr>
              <w:t xml:space="preserve">auch ein entsprechender Modus </w:t>
            </w:r>
            <w:r w:rsidR="007A4091">
              <w:rPr>
                <w:rFonts w:ascii="Arial" w:hAnsi="Arial" w:cs="Arial"/>
                <w:sz w:val="22"/>
              </w:rPr>
              <w:t xml:space="preserve">(die tatsächliche Übergabe) </w:t>
            </w:r>
            <w:r>
              <w:rPr>
                <w:rFonts w:ascii="Arial" w:hAnsi="Arial" w:cs="Arial"/>
                <w:sz w:val="22"/>
              </w:rPr>
              <w:t xml:space="preserve">gesetzt wird. </w:t>
            </w:r>
            <w:r w:rsidR="007A4091">
              <w:rPr>
                <w:rFonts w:ascii="Arial" w:hAnsi="Arial" w:cs="Arial"/>
                <w:sz w:val="22"/>
              </w:rPr>
              <w:t>Während der Auftraggeber auch alle Eventualitäten zum Modus bzw. zur Abwicklung umfasst sehen möchte, wird der Auftragnehmer einen „abschließenden Pflichtenkatalog“ – hier also die bloße Übergabe – wünschen.</w:t>
            </w:r>
          </w:p>
        </w:tc>
      </w:tr>
      <w:tr w:rsidR="00A81296" w:rsidRPr="006E037E" w14:paraId="3B56A39F" w14:textId="77777777" w:rsidTr="001B2AF7">
        <w:tc>
          <w:tcPr>
            <w:tcW w:w="4035" w:type="dxa"/>
          </w:tcPr>
          <w:p w14:paraId="65E87F37" w14:textId="6CA99A2B" w:rsidR="00A81296" w:rsidRPr="006E037E" w:rsidRDefault="00A81296" w:rsidP="00A81296">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t xml:space="preserve">Der Auftraggeber ist </w:t>
            </w:r>
            <w:r w:rsidRPr="0085197F">
              <w:rPr>
                <w:rFonts w:ascii="Arial" w:eastAsia="Times New Roman" w:hAnsi="Arial" w:cs="Arial"/>
                <w:sz w:val="22"/>
                <w:szCs w:val="22"/>
                <w:highlight w:val="red"/>
              </w:rPr>
              <w:t>[*Beschreibung des Auftraggebers*]</w:t>
            </w:r>
            <w:r w:rsidRPr="006E037E">
              <w:rPr>
                <w:rFonts w:ascii="Arial" w:eastAsia="Times New Roman" w:hAnsi="Arial" w:cs="Arial"/>
                <w:sz w:val="22"/>
                <w:szCs w:val="22"/>
              </w:rPr>
              <w:t xml:space="preserve"> und beabsichtigt, die Werke auf Basis gegenständlicher Vereinbarung zu verwerten, </w:t>
            </w:r>
            <w:r w:rsidR="0085197F">
              <w:rPr>
                <w:rFonts w:ascii="Arial" w:eastAsia="Times New Roman" w:hAnsi="Arial" w:cs="Arial"/>
                <w:sz w:val="22"/>
                <w:szCs w:val="22"/>
              </w:rPr>
              <w:t>[</w:t>
            </w:r>
            <w:r w:rsidRPr="0085197F">
              <w:rPr>
                <w:rFonts w:ascii="Arial" w:eastAsia="Times New Roman" w:hAnsi="Arial" w:cs="Arial"/>
                <w:sz w:val="22"/>
                <w:szCs w:val="22"/>
                <w:highlight w:val="cyan"/>
              </w:rPr>
              <w:t>ohne dazu verpflichtet zu sein</w:t>
            </w:r>
            <w:r w:rsidR="0085197F">
              <w:rPr>
                <w:rFonts w:ascii="Arial" w:eastAsia="Times New Roman" w:hAnsi="Arial" w:cs="Arial"/>
                <w:sz w:val="22"/>
                <w:szCs w:val="22"/>
              </w:rPr>
              <w:t xml:space="preserve">, </w:t>
            </w:r>
            <w:r w:rsidR="0085197F" w:rsidRPr="0085197F">
              <w:rPr>
                <w:rFonts w:ascii="Arial" w:eastAsia="Times New Roman" w:hAnsi="Arial" w:cs="Arial"/>
                <w:sz w:val="22"/>
                <w:szCs w:val="22"/>
                <w:highlight w:val="green"/>
              </w:rPr>
              <w:t xml:space="preserve">was aber jedenfalls keinen Einfluss auf die Zahlungspflicht gemäß </w:t>
            </w:r>
            <w:r w:rsidR="0085197F" w:rsidRPr="0085197F">
              <w:rPr>
                <w:rFonts w:ascii="Arial" w:eastAsia="Times New Roman" w:hAnsi="Arial" w:cs="Arial"/>
                <w:sz w:val="22"/>
                <w:szCs w:val="22"/>
                <w:highlight w:val="red"/>
              </w:rPr>
              <w:t>Punkt</w:t>
            </w:r>
            <w:r w:rsidR="0085197F">
              <w:rPr>
                <w:rFonts w:ascii="Arial" w:eastAsia="Times New Roman" w:hAnsi="Arial" w:cs="Arial"/>
                <w:sz w:val="22"/>
                <w:szCs w:val="22"/>
                <w:highlight w:val="red"/>
              </w:rPr>
              <w:t> </w:t>
            </w:r>
            <w:r w:rsidR="004F6A86">
              <w:rPr>
                <w:rFonts w:ascii="Arial" w:eastAsia="Times New Roman" w:hAnsi="Arial" w:cs="Arial"/>
                <w:sz w:val="22"/>
                <w:szCs w:val="22"/>
                <w:highlight w:val="red"/>
              </w:rPr>
              <w:t>5</w:t>
            </w:r>
            <w:r w:rsidR="0085197F" w:rsidRPr="0085197F">
              <w:rPr>
                <w:rFonts w:ascii="Arial" w:eastAsia="Times New Roman" w:hAnsi="Arial" w:cs="Arial"/>
                <w:sz w:val="22"/>
                <w:szCs w:val="22"/>
                <w:highlight w:val="green"/>
              </w:rPr>
              <w:t xml:space="preserve"> hat</w:t>
            </w:r>
            <w:r w:rsidR="0085197F">
              <w:rPr>
                <w:rFonts w:ascii="Arial" w:eastAsia="Times New Roman" w:hAnsi="Arial" w:cs="Arial"/>
                <w:sz w:val="22"/>
                <w:szCs w:val="22"/>
              </w:rPr>
              <w:t>]</w:t>
            </w:r>
            <w:r w:rsidRPr="006E037E">
              <w:rPr>
                <w:rFonts w:ascii="Arial" w:eastAsia="Times New Roman" w:hAnsi="Arial" w:cs="Arial"/>
                <w:sz w:val="22"/>
                <w:szCs w:val="22"/>
              </w:rPr>
              <w:t xml:space="preserve">. </w:t>
            </w:r>
          </w:p>
          <w:p w14:paraId="61CC2A18" w14:textId="77777777" w:rsidR="00A81296" w:rsidRPr="006E037E" w:rsidRDefault="00A81296" w:rsidP="00A81296">
            <w:pPr>
              <w:rPr>
                <w:rStyle w:val="ce840541"/>
              </w:rPr>
            </w:pPr>
          </w:p>
        </w:tc>
        <w:tc>
          <w:tcPr>
            <w:tcW w:w="5027" w:type="dxa"/>
          </w:tcPr>
          <w:p w14:paraId="3E1EEA47" w14:textId="49C120F3" w:rsidR="00A81296" w:rsidRDefault="00A81296" w:rsidP="00A81296">
            <w:pPr>
              <w:pStyle w:val="StandardWeb"/>
              <w:rPr>
                <w:rFonts w:ascii="Arial" w:hAnsi="Arial" w:cs="Arial"/>
                <w:sz w:val="22"/>
              </w:rPr>
            </w:pPr>
            <w:r w:rsidRPr="006E037E">
              <w:rPr>
                <w:rFonts w:ascii="Arial" w:hAnsi="Arial" w:cs="Arial"/>
                <w:sz w:val="22"/>
              </w:rPr>
              <w:t xml:space="preserve">Zu 2.2: Die Verpflichtung zur Verwertung hat </w:t>
            </w:r>
            <w:proofErr w:type="spellStart"/>
            <w:r w:rsidRPr="006E037E">
              <w:rPr>
                <w:rFonts w:ascii="Arial" w:hAnsi="Arial" w:cs="Arial"/>
                <w:sz w:val="22"/>
              </w:rPr>
              <w:t>uU</w:t>
            </w:r>
            <w:proofErr w:type="spellEnd"/>
            <w:r w:rsidRPr="006E037E">
              <w:rPr>
                <w:rFonts w:ascii="Arial" w:hAnsi="Arial" w:cs="Arial"/>
                <w:sz w:val="22"/>
              </w:rPr>
              <w:t xml:space="preserve"> urhebergesetzliche Konsequenzen, nämlich etwa hinsichtlich der Übertragbarkeit der eingeräumten Rechte (§ 28 Abs 2 UrhG), der möglichen vorzeitigen Auflösung des Vertragsverhältnisses bei Nichtverwertung (§ 30 Abs 1 UrhG) und der Verwertung in periodisch erscheinenden Sammlungen (§ 37 UrhG).</w:t>
            </w:r>
            <w:r w:rsidR="0085197F">
              <w:rPr>
                <w:rFonts w:ascii="Arial" w:hAnsi="Arial" w:cs="Arial"/>
                <w:sz w:val="22"/>
              </w:rPr>
              <w:t xml:space="preserve"> Je nach wirtschaftlicher Einigung, könnte dies aber zum Nachteil des Auftragnehmers sein – siehe </w:t>
            </w:r>
            <w:r w:rsidR="0085197F" w:rsidRPr="0085197F">
              <w:rPr>
                <w:rFonts w:ascii="Arial" w:hAnsi="Arial" w:cs="Arial"/>
                <w:sz w:val="22"/>
                <w:highlight w:val="red"/>
              </w:rPr>
              <w:t>Punkt </w:t>
            </w:r>
            <w:r w:rsidR="004F6A86">
              <w:rPr>
                <w:rFonts w:ascii="Arial" w:hAnsi="Arial" w:cs="Arial"/>
                <w:sz w:val="22"/>
                <w:highlight w:val="red"/>
              </w:rPr>
              <w:t>5</w:t>
            </w:r>
            <w:r w:rsidR="0085197F">
              <w:rPr>
                <w:rFonts w:ascii="Arial" w:hAnsi="Arial" w:cs="Arial"/>
                <w:sz w:val="22"/>
              </w:rPr>
              <w:t>.</w:t>
            </w:r>
          </w:p>
          <w:p w14:paraId="7077B48E" w14:textId="318B8020" w:rsidR="00114726" w:rsidRPr="006E037E" w:rsidRDefault="00114726" w:rsidP="00A81296">
            <w:pPr>
              <w:pStyle w:val="StandardWeb"/>
              <w:rPr>
                <w:rStyle w:val="normal27"/>
                <w:b/>
                <w:bCs/>
              </w:rPr>
            </w:pPr>
          </w:p>
        </w:tc>
      </w:tr>
      <w:tr w:rsidR="00A81296" w:rsidRPr="006E037E" w14:paraId="0451FEC7" w14:textId="77777777" w:rsidTr="001B2AF7">
        <w:tc>
          <w:tcPr>
            <w:tcW w:w="4035" w:type="dxa"/>
          </w:tcPr>
          <w:p w14:paraId="54111BBC" w14:textId="323E9DE8" w:rsidR="00A81296" w:rsidRPr="006E037E" w:rsidRDefault="00A81296" w:rsidP="00A81296">
            <w:pPr>
              <w:pStyle w:val="Listenabsatz"/>
              <w:numPr>
                <w:ilvl w:val="0"/>
                <w:numId w:val="2"/>
              </w:numPr>
              <w:jc w:val="center"/>
              <w:rPr>
                <w:rStyle w:val="ce840541"/>
              </w:rPr>
            </w:pPr>
            <w:r w:rsidRPr="006E037E">
              <w:rPr>
                <w:rStyle w:val="ce840541"/>
              </w:rPr>
              <w:t>RECHTEEINRÄUMUNG</w:t>
            </w:r>
          </w:p>
          <w:p w14:paraId="2F61DCDB" w14:textId="77777777" w:rsidR="00A81296" w:rsidRPr="006E037E" w:rsidRDefault="00A81296" w:rsidP="00A81296">
            <w:pPr>
              <w:rPr>
                <w:rFonts w:ascii="Arial" w:hAnsi="Arial" w:cs="Arial"/>
              </w:rPr>
            </w:pPr>
          </w:p>
          <w:p w14:paraId="58628411" w14:textId="3DCC4702" w:rsidR="00A81296" w:rsidRPr="006E037E" w:rsidRDefault="004B6043" w:rsidP="00047D55">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t xml:space="preserve">Der Auftragnehmer überträgt dem Auftraggeber </w:t>
            </w:r>
            <w:r w:rsidR="005574FC">
              <w:rPr>
                <w:rFonts w:ascii="Arial" w:eastAsia="Times New Roman" w:hAnsi="Arial" w:cs="Arial"/>
                <w:sz w:val="22"/>
                <w:szCs w:val="22"/>
              </w:rPr>
              <w:lastRenderedPageBreak/>
              <w:t>[</w:t>
            </w:r>
            <w:r w:rsidR="005574FC" w:rsidRPr="005574FC">
              <w:rPr>
                <w:rFonts w:ascii="Arial" w:eastAsia="Times New Roman" w:hAnsi="Arial" w:cs="Arial"/>
                <w:sz w:val="22"/>
                <w:szCs w:val="22"/>
                <w:highlight w:val="cyan"/>
              </w:rPr>
              <w:t xml:space="preserve">einschließlich </w:t>
            </w:r>
            <w:r w:rsidR="005574FC">
              <w:rPr>
                <w:rFonts w:ascii="Arial" w:eastAsia="Times New Roman" w:hAnsi="Arial" w:cs="Arial"/>
                <w:sz w:val="22"/>
                <w:szCs w:val="22"/>
                <w:highlight w:val="cyan"/>
              </w:rPr>
              <w:t xml:space="preserve">seiner </w:t>
            </w:r>
            <w:r w:rsidR="005574FC" w:rsidRPr="005574FC">
              <w:rPr>
                <w:rFonts w:ascii="Arial" w:eastAsia="Times New Roman" w:hAnsi="Arial" w:cs="Arial"/>
                <w:sz w:val="22"/>
                <w:szCs w:val="22"/>
                <w:highlight w:val="cyan"/>
              </w:rPr>
              <w:t>v</w:t>
            </w:r>
            <w:r w:rsidR="005574FC" w:rsidRPr="00B84F44">
              <w:rPr>
                <w:rFonts w:ascii="Arial" w:eastAsia="Times New Roman" w:hAnsi="Arial" w:cs="Arial"/>
                <w:sz w:val="22"/>
                <w:szCs w:val="22"/>
                <w:highlight w:val="cyan"/>
              </w:rPr>
              <w:t>erbundene</w:t>
            </w:r>
            <w:r w:rsidR="005574FC">
              <w:rPr>
                <w:rFonts w:ascii="Arial" w:eastAsia="Times New Roman" w:hAnsi="Arial" w:cs="Arial"/>
                <w:sz w:val="22"/>
                <w:szCs w:val="22"/>
                <w:highlight w:val="cyan"/>
              </w:rPr>
              <w:t>n</w:t>
            </w:r>
            <w:r w:rsidR="005574FC" w:rsidRPr="00B84F44">
              <w:rPr>
                <w:rFonts w:ascii="Arial" w:eastAsia="Times New Roman" w:hAnsi="Arial" w:cs="Arial"/>
                <w:sz w:val="22"/>
                <w:szCs w:val="22"/>
                <w:highlight w:val="cyan"/>
              </w:rPr>
              <w:t xml:space="preserve"> Unternehmen</w:t>
            </w:r>
            <w:r w:rsidR="005574FC">
              <w:rPr>
                <w:rFonts w:ascii="Arial" w:eastAsia="Times New Roman" w:hAnsi="Arial" w:cs="Arial"/>
                <w:sz w:val="22"/>
                <w:szCs w:val="22"/>
              </w:rPr>
              <w:t>]</w:t>
            </w:r>
            <w:r w:rsidR="005574FC" w:rsidRPr="006E037E">
              <w:rPr>
                <w:rFonts w:ascii="Arial" w:eastAsia="Times New Roman" w:hAnsi="Arial" w:cs="Arial"/>
                <w:sz w:val="22"/>
                <w:szCs w:val="22"/>
              </w:rPr>
              <w:t xml:space="preserve"> </w:t>
            </w:r>
            <w:r w:rsidRPr="006E037E">
              <w:rPr>
                <w:rFonts w:ascii="Arial" w:eastAsia="Times New Roman" w:hAnsi="Arial" w:cs="Arial"/>
                <w:sz w:val="22"/>
                <w:szCs w:val="22"/>
              </w:rPr>
              <w:t xml:space="preserve">gemäß den Regelungen dieser Vereinbarung </w:t>
            </w:r>
            <w:r w:rsidR="00047D55" w:rsidRPr="006E037E">
              <w:rPr>
                <w:rFonts w:ascii="Arial" w:eastAsia="Times New Roman" w:hAnsi="Arial" w:cs="Arial"/>
                <w:sz w:val="22"/>
                <w:szCs w:val="22"/>
              </w:rPr>
              <w:t xml:space="preserve">– </w:t>
            </w:r>
            <w:r w:rsidR="00047D55" w:rsidRPr="00A05C34">
              <w:rPr>
                <w:rFonts w:ascii="Arial" w:eastAsia="Times New Roman" w:hAnsi="Arial" w:cs="Arial"/>
                <w:sz w:val="22"/>
                <w:szCs w:val="22"/>
                <w:highlight w:val="green"/>
              </w:rPr>
              <w:t>insbesondere im Rahmen der Beschränkungen gemäß</w:t>
            </w:r>
            <w:r w:rsidR="00047D55" w:rsidRPr="006E037E">
              <w:rPr>
                <w:rFonts w:ascii="Arial" w:eastAsia="Times New Roman" w:hAnsi="Arial" w:cs="Arial"/>
                <w:sz w:val="22"/>
                <w:szCs w:val="22"/>
              </w:rPr>
              <w:t xml:space="preserve"> </w:t>
            </w:r>
            <w:r w:rsidR="00047D55" w:rsidRPr="006E037E">
              <w:rPr>
                <w:rFonts w:ascii="Arial" w:eastAsia="Times New Roman" w:hAnsi="Arial" w:cs="Arial"/>
                <w:sz w:val="22"/>
                <w:szCs w:val="22"/>
                <w:highlight w:val="red"/>
              </w:rPr>
              <w:t>Punkt 3.2</w:t>
            </w:r>
            <w:r w:rsidR="00047D55" w:rsidRPr="006E037E">
              <w:rPr>
                <w:rFonts w:ascii="Arial" w:eastAsia="Times New Roman" w:hAnsi="Arial" w:cs="Arial"/>
                <w:sz w:val="22"/>
                <w:szCs w:val="22"/>
              </w:rPr>
              <w:t xml:space="preserve"> </w:t>
            </w:r>
            <w:r w:rsidR="007A4B59" w:rsidRPr="00A05C34">
              <w:rPr>
                <w:rFonts w:ascii="Arial" w:eastAsia="Times New Roman" w:hAnsi="Arial" w:cs="Arial"/>
                <w:sz w:val="22"/>
                <w:szCs w:val="22"/>
                <w:highlight w:val="cyan"/>
              </w:rPr>
              <w:t>sonst unbelastet</w:t>
            </w:r>
            <w:r w:rsidR="007A4B59">
              <w:rPr>
                <w:rFonts w:ascii="Arial" w:eastAsia="Times New Roman" w:hAnsi="Arial" w:cs="Arial"/>
                <w:sz w:val="22"/>
                <w:szCs w:val="22"/>
              </w:rPr>
              <w:t xml:space="preserve"> </w:t>
            </w:r>
            <w:r w:rsidR="00047D55" w:rsidRPr="006E037E">
              <w:rPr>
                <w:rFonts w:ascii="Arial" w:eastAsia="Times New Roman" w:hAnsi="Arial" w:cs="Arial"/>
                <w:sz w:val="22"/>
                <w:szCs w:val="22"/>
              </w:rPr>
              <w:t>–</w:t>
            </w:r>
            <w:r w:rsidR="00147416">
              <w:rPr>
                <w:rFonts w:ascii="Arial" w:eastAsia="Times New Roman" w:hAnsi="Arial" w:cs="Arial"/>
                <w:sz w:val="22"/>
                <w:szCs w:val="22"/>
              </w:rPr>
              <w:t xml:space="preserve"> </w:t>
            </w:r>
            <w:r w:rsidR="00A05C34">
              <w:rPr>
                <w:rFonts w:ascii="Arial" w:eastAsia="Times New Roman" w:hAnsi="Arial" w:cs="Arial"/>
                <w:sz w:val="22"/>
                <w:szCs w:val="22"/>
              </w:rPr>
              <w:t>[</w:t>
            </w:r>
            <w:r w:rsidR="00047D55" w:rsidRPr="00A05C34">
              <w:rPr>
                <w:rFonts w:ascii="Arial" w:eastAsia="Times New Roman" w:hAnsi="Arial" w:cs="Arial"/>
                <w:sz w:val="22"/>
                <w:szCs w:val="22"/>
                <w:highlight w:val="cyan"/>
              </w:rPr>
              <w:t>unwiderruflich</w:t>
            </w:r>
            <w:r w:rsidR="00A05C34" w:rsidRPr="00A05C34">
              <w:rPr>
                <w:rFonts w:ascii="Arial" w:eastAsia="Times New Roman" w:hAnsi="Arial" w:cs="Arial"/>
                <w:sz w:val="22"/>
                <w:szCs w:val="22"/>
                <w:highlight w:val="green"/>
              </w:rPr>
              <w:t xml:space="preserve">/ zeitlich bis zum </w:t>
            </w:r>
            <w:r w:rsidR="00A05C34" w:rsidRPr="00A05C34">
              <w:rPr>
                <w:rFonts w:ascii="Arial" w:eastAsia="Times New Roman" w:hAnsi="Arial" w:cs="Arial"/>
                <w:sz w:val="22"/>
                <w:szCs w:val="22"/>
                <w:highlight w:val="red"/>
              </w:rPr>
              <w:t>[*]</w:t>
            </w:r>
            <w:r w:rsidR="00A05C34">
              <w:rPr>
                <w:rFonts w:ascii="Arial" w:eastAsia="Times New Roman" w:hAnsi="Arial" w:cs="Arial"/>
                <w:sz w:val="22"/>
                <w:szCs w:val="22"/>
                <w:highlight w:val="cyan"/>
              </w:rPr>
              <w:t>]</w:t>
            </w:r>
            <w:r w:rsidR="00047D55" w:rsidRPr="00A05C34">
              <w:rPr>
                <w:rFonts w:ascii="Arial" w:eastAsia="Times New Roman" w:hAnsi="Arial" w:cs="Arial"/>
                <w:sz w:val="22"/>
                <w:szCs w:val="22"/>
                <w:highlight w:val="cyan"/>
              </w:rPr>
              <w:t xml:space="preserve"> </w:t>
            </w:r>
            <w:r w:rsidR="00D24D40" w:rsidRPr="00A05C34">
              <w:rPr>
                <w:rFonts w:ascii="Arial" w:eastAsia="Times New Roman" w:hAnsi="Arial" w:cs="Arial"/>
                <w:sz w:val="22"/>
                <w:szCs w:val="22"/>
                <w:highlight w:val="cyan"/>
              </w:rPr>
              <w:t xml:space="preserve">und </w:t>
            </w:r>
            <w:r w:rsidR="00A05C34">
              <w:rPr>
                <w:rFonts w:ascii="Arial" w:eastAsia="Times New Roman" w:hAnsi="Arial" w:cs="Arial"/>
                <w:sz w:val="22"/>
                <w:szCs w:val="22"/>
                <w:highlight w:val="cyan"/>
              </w:rPr>
              <w:t>[</w:t>
            </w:r>
            <w:r w:rsidR="00A05C34" w:rsidRPr="00A05C34">
              <w:rPr>
                <w:rFonts w:ascii="Arial" w:eastAsia="Times New Roman" w:hAnsi="Arial" w:cs="Arial"/>
                <w:sz w:val="22"/>
                <w:szCs w:val="22"/>
                <w:highlight w:val="green"/>
              </w:rPr>
              <w:t>nicht-</w:t>
            </w:r>
            <w:r w:rsidR="00A05C34">
              <w:rPr>
                <w:rFonts w:ascii="Arial" w:eastAsia="Times New Roman" w:hAnsi="Arial" w:cs="Arial"/>
                <w:sz w:val="22"/>
                <w:szCs w:val="22"/>
                <w:highlight w:val="cyan"/>
              </w:rPr>
              <w:t>]</w:t>
            </w:r>
            <w:r w:rsidR="00222425" w:rsidRPr="00A05C34">
              <w:rPr>
                <w:rFonts w:ascii="Arial" w:eastAsia="Times New Roman" w:hAnsi="Arial" w:cs="Arial"/>
                <w:sz w:val="22"/>
                <w:szCs w:val="22"/>
                <w:highlight w:val="cyan"/>
              </w:rPr>
              <w:t>ausschließlich</w:t>
            </w:r>
            <w:r w:rsidR="00D24D40" w:rsidRPr="00A05C34">
              <w:rPr>
                <w:rFonts w:ascii="Arial" w:eastAsia="Times New Roman" w:hAnsi="Arial" w:cs="Arial"/>
                <w:sz w:val="22"/>
                <w:szCs w:val="22"/>
                <w:highlight w:val="cyan"/>
              </w:rPr>
              <w:t xml:space="preserve"> </w:t>
            </w:r>
            <w:r w:rsidRPr="00A05C34">
              <w:rPr>
                <w:rFonts w:ascii="Arial" w:eastAsia="Times New Roman" w:hAnsi="Arial" w:cs="Arial"/>
                <w:sz w:val="22"/>
                <w:szCs w:val="22"/>
                <w:highlight w:val="cyan"/>
              </w:rPr>
              <w:t>sämtliche</w:t>
            </w:r>
            <w:r w:rsidR="00047D55" w:rsidRPr="006E037E">
              <w:rPr>
                <w:rFonts w:ascii="Arial" w:eastAsia="Times New Roman" w:hAnsi="Arial" w:cs="Arial"/>
                <w:sz w:val="22"/>
                <w:szCs w:val="22"/>
              </w:rPr>
              <w:t xml:space="preserve"> </w:t>
            </w:r>
            <w:r w:rsidRPr="006E037E">
              <w:rPr>
                <w:rFonts w:ascii="Arial" w:eastAsia="Times New Roman" w:hAnsi="Arial" w:cs="Arial"/>
                <w:sz w:val="22"/>
                <w:szCs w:val="22"/>
              </w:rPr>
              <w:t xml:space="preserve">Rechte an den Werken gemäß </w:t>
            </w:r>
            <w:r w:rsidRPr="006E037E">
              <w:rPr>
                <w:rFonts w:ascii="Arial" w:eastAsia="Times New Roman" w:hAnsi="Arial" w:cs="Arial"/>
                <w:sz w:val="22"/>
                <w:szCs w:val="22"/>
                <w:highlight w:val="red"/>
              </w:rPr>
              <w:t>Punkt 2.1</w:t>
            </w:r>
            <w:r w:rsidRPr="006E037E">
              <w:rPr>
                <w:rFonts w:ascii="Arial" w:eastAsia="Times New Roman" w:hAnsi="Arial" w:cs="Arial"/>
                <w:sz w:val="22"/>
                <w:szCs w:val="22"/>
              </w:rPr>
              <w:t xml:space="preserve"> </w:t>
            </w:r>
            <w:r w:rsidR="00A05C34">
              <w:rPr>
                <w:rFonts w:ascii="Arial" w:eastAsia="Times New Roman" w:hAnsi="Arial" w:cs="Arial"/>
                <w:sz w:val="22"/>
                <w:szCs w:val="22"/>
              </w:rPr>
              <w:t>[</w:t>
            </w:r>
            <w:r w:rsidRPr="00A05C34">
              <w:rPr>
                <w:rFonts w:ascii="Arial" w:eastAsia="Times New Roman" w:hAnsi="Arial" w:cs="Arial"/>
                <w:sz w:val="22"/>
                <w:szCs w:val="22"/>
                <w:highlight w:val="cyan"/>
              </w:rPr>
              <w:t>(„Vollrechtsübertragung“)</w:t>
            </w:r>
            <w:r w:rsidR="00A05C34">
              <w:rPr>
                <w:rFonts w:ascii="Arial" w:eastAsia="Times New Roman" w:hAnsi="Arial" w:cs="Arial"/>
                <w:sz w:val="22"/>
                <w:szCs w:val="22"/>
              </w:rPr>
              <w:t>]</w:t>
            </w:r>
            <w:r w:rsidR="005926F1">
              <w:rPr>
                <w:rFonts w:ascii="Arial" w:eastAsia="Times New Roman" w:hAnsi="Arial" w:cs="Arial"/>
                <w:sz w:val="22"/>
                <w:szCs w:val="22"/>
              </w:rPr>
              <w:t>.</w:t>
            </w:r>
            <w:r w:rsidRPr="006E037E">
              <w:rPr>
                <w:rFonts w:ascii="Arial" w:eastAsia="Times New Roman" w:hAnsi="Arial" w:cs="Arial"/>
                <w:sz w:val="22"/>
                <w:szCs w:val="22"/>
              </w:rPr>
              <w:t xml:space="preserve"> </w:t>
            </w:r>
            <w:r w:rsidR="005926F1">
              <w:rPr>
                <w:rFonts w:ascii="Arial" w:eastAsia="Times New Roman" w:hAnsi="Arial" w:cs="Arial"/>
                <w:sz w:val="22"/>
                <w:szCs w:val="22"/>
              </w:rPr>
              <w:t xml:space="preserve">Es werden </w:t>
            </w:r>
            <w:r w:rsidRPr="006E037E">
              <w:rPr>
                <w:rFonts w:ascii="Arial" w:eastAsia="Times New Roman" w:hAnsi="Arial" w:cs="Arial"/>
                <w:sz w:val="22"/>
                <w:szCs w:val="22"/>
              </w:rPr>
              <w:t>Eigentums</w:t>
            </w:r>
            <w:r w:rsidR="005614C1">
              <w:rPr>
                <w:rFonts w:ascii="Arial" w:eastAsia="Times New Roman" w:hAnsi="Arial" w:cs="Arial"/>
                <w:sz w:val="22"/>
                <w:szCs w:val="22"/>
              </w:rPr>
              <w:t xml:space="preserve">-, </w:t>
            </w:r>
            <w:r w:rsidRPr="006E037E">
              <w:rPr>
                <w:rFonts w:ascii="Arial" w:eastAsia="Times New Roman" w:hAnsi="Arial" w:cs="Arial"/>
                <w:sz w:val="22"/>
                <w:szCs w:val="22"/>
              </w:rPr>
              <w:t>Verwertungs</w:t>
            </w:r>
            <w:r w:rsidR="005614C1">
              <w:rPr>
                <w:rFonts w:ascii="Arial" w:eastAsia="Times New Roman" w:hAnsi="Arial" w:cs="Arial"/>
                <w:sz w:val="22"/>
                <w:szCs w:val="22"/>
              </w:rPr>
              <w:t>-</w:t>
            </w:r>
            <w:r w:rsidRPr="006E037E">
              <w:rPr>
                <w:rFonts w:ascii="Arial" w:eastAsia="Times New Roman" w:hAnsi="Arial" w:cs="Arial"/>
                <w:sz w:val="22"/>
                <w:szCs w:val="22"/>
              </w:rPr>
              <w:t xml:space="preserve"> </w:t>
            </w:r>
            <w:r w:rsidR="00C11D8D">
              <w:rPr>
                <w:rFonts w:ascii="Arial" w:eastAsia="Times New Roman" w:hAnsi="Arial" w:cs="Arial"/>
                <w:sz w:val="22"/>
                <w:szCs w:val="22"/>
              </w:rPr>
              <w:t>(</w:t>
            </w:r>
            <w:r w:rsidR="00C11D8D" w:rsidRPr="00A05C34">
              <w:rPr>
                <w:rFonts w:ascii="Arial" w:eastAsia="Times New Roman" w:hAnsi="Arial" w:cs="Arial"/>
                <w:sz w:val="22"/>
                <w:szCs w:val="22"/>
                <w:highlight w:val="cyan"/>
              </w:rPr>
              <w:t xml:space="preserve">Vervielfältigungs-, Verbreitungs-, </w:t>
            </w:r>
            <w:proofErr w:type="spellStart"/>
            <w:r w:rsidR="00C11D8D" w:rsidRPr="00A05C34">
              <w:rPr>
                <w:rFonts w:ascii="Arial" w:eastAsia="Times New Roman" w:hAnsi="Arial" w:cs="Arial"/>
                <w:sz w:val="22"/>
                <w:szCs w:val="22"/>
                <w:highlight w:val="cyan"/>
              </w:rPr>
              <w:t>Vermiet</w:t>
            </w:r>
            <w:proofErr w:type="spellEnd"/>
            <w:r w:rsidR="00C11D8D" w:rsidRPr="00A05C34">
              <w:rPr>
                <w:rFonts w:ascii="Arial" w:eastAsia="Times New Roman" w:hAnsi="Arial" w:cs="Arial"/>
                <w:sz w:val="22"/>
                <w:szCs w:val="22"/>
                <w:highlight w:val="cyan"/>
              </w:rPr>
              <w:t xml:space="preserve">/Verleih-, Sende-, Vorführungs-, </w:t>
            </w:r>
            <w:proofErr w:type="spellStart"/>
            <w:r w:rsidR="00C11D8D" w:rsidRPr="00A05C34">
              <w:rPr>
                <w:rFonts w:ascii="Arial" w:eastAsia="Times New Roman" w:hAnsi="Arial" w:cs="Arial"/>
                <w:sz w:val="22"/>
                <w:szCs w:val="22"/>
                <w:highlight w:val="cyan"/>
              </w:rPr>
              <w:t>Zurverfügungsstellungs</w:t>
            </w:r>
            <w:proofErr w:type="spellEnd"/>
            <w:r w:rsidR="00C11D8D" w:rsidRPr="00A05C34">
              <w:rPr>
                <w:rFonts w:ascii="Arial" w:eastAsia="Times New Roman" w:hAnsi="Arial" w:cs="Arial"/>
                <w:sz w:val="22"/>
                <w:szCs w:val="22"/>
                <w:highlight w:val="cyan"/>
              </w:rPr>
              <w:t xml:space="preserve">-Recht </w:t>
            </w:r>
            <w:proofErr w:type="spellStart"/>
            <w:r w:rsidR="00C11D8D" w:rsidRPr="00A05C34">
              <w:rPr>
                <w:rFonts w:ascii="Arial" w:eastAsia="Times New Roman" w:hAnsi="Arial" w:cs="Arial"/>
                <w:sz w:val="22"/>
                <w:szCs w:val="22"/>
                <w:highlight w:val="cyan"/>
              </w:rPr>
              <w:t>bzw</w:t>
            </w:r>
            <w:proofErr w:type="spellEnd"/>
            <w:r w:rsidR="00C11D8D" w:rsidRPr="00A05C34">
              <w:rPr>
                <w:rFonts w:ascii="Arial" w:eastAsia="Times New Roman" w:hAnsi="Arial" w:cs="Arial"/>
                <w:sz w:val="22"/>
                <w:szCs w:val="22"/>
                <w:highlight w:val="cyan"/>
              </w:rPr>
              <w:t xml:space="preserve"> betriebliches Nutzungsrecht) </w:t>
            </w:r>
            <w:r w:rsidRPr="00A05C34">
              <w:rPr>
                <w:rFonts w:ascii="Arial" w:eastAsia="Times New Roman" w:hAnsi="Arial" w:cs="Arial"/>
                <w:sz w:val="22"/>
                <w:szCs w:val="22"/>
                <w:highlight w:val="cyan"/>
              </w:rPr>
              <w:t>und Bearbeitungsrechte</w:t>
            </w:r>
            <w:r w:rsidR="00147416">
              <w:rPr>
                <w:rFonts w:ascii="Arial" w:eastAsia="Times New Roman" w:hAnsi="Arial" w:cs="Arial"/>
                <w:sz w:val="22"/>
                <w:szCs w:val="22"/>
              </w:rPr>
              <w:t xml:space="preserve"> am </w:t>
            </w:r>
            <w:proofErr w:type="spellStart"/>
            <w:r w:rsidR="00147416">
              <w:rPr>
                <w:rFonts w:ascii="Arial" w:eastAsia="Times New Roman" w:hAnsi="Arial" w:cs="Arial"/>
                <w:sz w:val="22"/>
                <w:szCs w:val="22"/>
              </w:rPr>
              <w:t>bzw</w:t>
            </w:r>
            <w:proofErr w:type="spellEnd"/>
            <w:r w:rsidR="00147416">
              <w:rPr>
                <w:rFonts w:ascii="Arial" w:eastAsia="Times New Roman" w:hAnsi="Arial" w:cs="Arial"/>
                <w:sz w:val="22"/>
                <w:szCs w:val="22"/>
              </w:rPr>
              <w:t xml:space="preserve"> im Zusammenhang mit dem Werk</w:t>
            </w:r>
            <w:r w:rsidR="00BB0AFF">
              <w:rPr>
                <w:rFonts w:ascii="Arial" w:eastAsia="Times New Roman" w:hAnsi="Arial" w:cs="Arial"/>
                <w:sz w:val="22"/>
                <w:szCs w:val="22"/>
              </w:rPr>
              <w:t xml:space="preserve"> eingeräumt. </w:t>
            </w:r>
            <w:r w:rsidR="00BB0AFF" w:rsidRPr="00A05C34">
              <w:rPr>
                <w:rFonts w:ascii="Arial" w:eastAsia="Times New Roman" w:hAnsi="Arial" w:cs="Arial"/>
                <w:sz w:val="22"/>
                <w:szCs w:val="22"/>
                <w:highlight w:val="cyan"/>
              </w:rPr>
              <w:t>Aufgrund der ausschließlichen Rechteeinräumung hat</w:t>
            </w:r>
            <w:r w:rsidR="00047D55" w:rsidRPr="00A05C34">
              <w:rPr>
                <w:rFonts w:ascii="Arial" w:eastAsia="Times New Roman" w:hAnsi="Arial" w:cs="Arial"/>
                <w:sz w:val="22"/>
                <w:szCs w:val="22"/>
                <w:highlight w:val="cyan"/>
              </w:rPr>
              <w:t xml:space="preserve"> sich der Auftragnehmer im Umfang der Rechteeinräumung selbst der Verwertung der Werke zu enthalten. </w:t>
            </w:r>
            <w:r w:rsidR="00534617" w:rsidRPr="00A05C34">
              <w:rPr>
                <w:rFonts w:ascii="Arial" w:eastAsia="Times New Roman" w:hAnsi="Arial" w:cs="Arial"/>
                <w:sz w:val="22"/>
                <w:szCs w:val="22"/>
                <w:highlight w:val="cyan"/>
              </w:rPr>
              <w:t>Die Rechteeinräumung erfasst alle zum Zeitpunkt des</w:t>
            </w:r>
            <w:r w:rsidR="00EB3658">
              <w:rPr>
                <w:rFonts w:ascii="Arial" w:eastAsia="Times New Roman" w:hAnsi="Arial" w:cs="Arial"/>
                <w:sz w:val="22"/>
                <w:szCs w:val="22"/>
                <w:highlight w:val="cyan"/>
              </w:rPr>
              <w:t xml:space="preserve"> Abschlusses dieser Vereinbarung </w:t>
            </w:r>
            <w:r w:rsidR="00534617" w:rsidRPr="00A05C34">
              <w:rPr>
                <w:rFonts w:ascii="Arial" w:eastAsia="Times New Roman" w:hAnsi="Arial" w:cs="Arial"/>
                <w:sz w:val="22"/>
                <w:szCs w:val="22"/>
                <w:highlight w:val="cyan"/>
              </w:rPr>
              <w:t xml:space="preserve">bekannten und auch zukünftigen Verwertungsrechte an den Werken, soweit dies im Rahmen </w:t>
            </w:r>
            <w:r w:rsidR="00D43336" w:rsidRPr="00A05C34">
              <w:rPr>
                <w:rFonts w:ascii="Arial" w:eastAsia="Times New Roman" w:hAnsi="Arial" w:cs="Arial"/>
                <w:sz w:val="22"/>
                <w:szCs w:val="22"/>
                <w:highlight w:val="cyan"/>
              </w:rPr>
              <w:t>des</w:t>
            </w:r>
            <w:r w:rsidR="00534617" w:rsidRPr="006E037E">
              <w:rPr>
                <w:rFonts w:ascii="Arial" w:eastAsia="Times New Roman" w:hAnsi="Arial" w:cs="Arial"/>
                <w:sz w:val="22"/>
                <w:szCs w:val="22"/>
              </w:rPr>
              <w:t xml:space="preserve"> </w:t>
            </w:r>
            <w:r w:rsidR="00534617" w:rsidRPr="006E037E">
              <w:rPr>
                <w:rFonts w:ascii="Arial" w:eastAsia="Times New Roman" w:hAnsi="Arial" w:cs="Arial"/>
                <w:sz w:val="22"/>
                <w:szCs w:val="22"/>
                <w:highlight w:val="red"/>
              </w:rPr>
              <w:t>Punkt 3.2</w:t>
            </w:r>
            <w:r w:rsidR="00534617" w:rsidRPr="006E037E">
              <w:rPr>
                <w:rFonts w:ascii="Arial" w:eastAsia="Times New Roman" w:hAnsi="Arial" w:cs="Arial"/>
                <w:sz w:val="22"/>
                <w:szCs w:val="22"/>
              </w:rPr>
              <w:t xml:space="preserve"> </w:t>
            </w:r>
            <w:r w:rsidR="00A05C34">
              <w:rPr>
                <w:rFonts w:ascii="Arial" w:eastAsia="Times New Roman" w:hAnsi="Arial" w:cs="Arial"/>
                <w:sz w:val="22"/>
                <w:szCs w:val="22"/>
              </w:rPr>
              <w:t>[</w:t>
            </w:r>
            <w:r w:rsidR="00534617" w:rsidRPr="00A05C34">
              <w:rPr>
                <w:rFonts w:ascii="Arial" w:eastAsia="Times New Roman" w:hAnsi="Arial" w:cs="Arial"/>
                <w:sz w:val="22"/>
                <w:szCs w:val="22"/>
                <w:highlight w:val="green"/>
              </w:rPr>
              <w:t>notwendig</w:t>
            </w:r>
            <w:r w:rsidR="00534617" w:rsidRPr="006E037E">
              <w:rPr>
                <w:rFonts w:ascii="Arial" w:eastAsia="Times New Roman" w:hAnsi="Arial" w:cs="Arial"/>
                <w:sz w:val="22"/>
                <w:szCs w:val="22"/>
              </w:rPr>
              <w:t xml:space="preserve"> </w:t>
            </w:r>
            <w:r w:rsidR="00A05C34">
              <w:rPr>
                <w:rFonts w:ascii="Arial" w:eastAsia="Times New Roman" w:hAnsi="Arial" w:cs="Arial"/>
                <w:sz w:val="22"/>
                <w:szCs w:val="22"/>
              </w:rPr>
              <w:t>/</w:t>
            </w:r>
            <w:r w:rsidR="00534617" w:rsidRPr="006E037E">
              <w:rPr>
                <w:rFonts w:ascii="Arial" w:eastAsia="Times New Roman" w:hAnsi="Arial" w:cs="Arial"/>
                <w:sz w:val="22"/>
                <w:szCs w:val="22"/>
              </w:rPr>
              <w:t xml:space="preserve"> </w:t>
            </w:r>
            <w:r w:rsidR="00534617" w:rsidRPr="00A05C34">
              <w:rPr>
                <w:rFonts w:ascii="Arial" w:eastAsia="Times New Roman" w:hAnsi="Arial" w:cs="Arial"/>
                <w:sz w:val="22"/>
                <w:szCs w:val="22"/>
                <w:highlight w:val="cyan"/>
              </w:rPr>
              <w:t>zweckmäßig</w:t>
            </w:r>
            <w:r w:rsidR="00A05C34">
              <w:rPr>
                <w:rFonts w:ascii="Arial" w:eastAsia="Times New Roman" w:hAnsi="Arial" w:cs="Arial"/>
                <w:sz w:val="22"/>
                <w:szCs w:val="22"/>
              </w:rPr>
              <w:t>]</w:t>
            </w:r>
            <w:r w:rsidR="00534617" w:rsidRPr="006E037E">
              <w:rPr>
                <w:rFonts w:ascii="Arial" w:eastAsia="Times New Roman" w:hAnsi="Arial" w:cs="Arial"/>
                <w:sz w:val="22"/>
                <w:szCs w:val="22"/>
              </w:rPr>
              <w:t xml:space="preserve"> </w:t>
            </w:r>
            <w:r w:rsidR="00534617" w:rsidRPr="00A05C34">
              <w:rPr>
                <w:rFonts w:ascii="Arial" w:eastAsia="Times New Roman" w:hAnsi="Arial" w:cs="Arial"/>
                <w:sz w:val="22"/>
                <w:szCs w:val="22"/>
                <w:highlight w:val="cyan"/>
              </w:rPr>
              <w:t>ist</w:t>
            </w:r>
            <w:r w:rsidR="00534617" w:rsidRPr="006E037E">
              <w:rPr>
                <w:rFonts w:ascii="Arial" w:eastAsia="Times New Roman" w:hAnsi="Arial" w:cs="Arial"/>
                <w:sz w:val="22"/>
                <w:szCs w:val="22"/>
              </w:rPr>
              <w:t>.</w:t>
            </w:r>
            <w:r w:rsidR="00570CDF">
              <w:rPr>
                <w:rFonts w:ascii="Arial" w:eastAsia="Times New Roman" w:hAnsi="Arial" w:cs="Arial"/>
                <w:sz w:val="22"/>
                <w:szCs w:val="22"/>
              </w:rPr>
              <w:t xml:space="preserve"> Die Rechteeinräumung umfasst </w:t>
            </w:r>
            <w:r w:rsidR="0017571D">
              <w:rPr>
                <w:rFonts w:ascii="Arial" w:eastAsia="Times New Roman" w:hAnsi="Arial" w:cs="Arial"/>
                <w:sz w:val="22"/>
                <w:szCs w:val="22"/>
              </w:rPr>
              <w:t>[</w:t>
            </w:r>
            <w:r w:rsidR="0017571D" w:rsidRPr="0017571D">
              <w:rPr>
                <w:rFonts w:ascii="Arial" w:eastAsia="Times New Roman" w:hAnsi="Arial" w:cs="Arial"/>
                <w:sz w:val="22"/>
                <w:szCs w:val="22"/>
                <w:highlight w:val="green"/>
              </w:rPr>
              <w:t>nicht</w:t>
            </w:r>
            <w:r w:rsidR="0017571D">
              <w:rPr>
                <w:rFonts w:ascii="Arial" w:eastAsia="Times New Roman" w:hAnsi="Arial" w:cs="Arial"/>
                <w:sz w:val="22"/>
                <w:szCs w:val="22"/>
              </w:rPr>
              <w:t xml:space="preserve">] </w:t>
            </w:r>
            <w:r w:rsidR="00570CDF">
              <w:rPr>
                <w:rFonts w:ascii="Arial" w:eastAsia="Times New Roman" w:hAnsi="Arial" w:cs="Arial"/>
                <w:sz w:val="22"/>
                <w:szCs w:val="22"/>
              </w:rPr>
              <w:t>auch die Weitergabe der Werke bzw.</w:t>
            </w:r>
            <w:r w:rsidR="00D43336">
              <w:rPr>
                <w:rFonts w:ascii="Arial" w:eastAsia="Times New Roman" w:hAnsi="Arial" w:cs="Arial"/>
                <w:sz w:val="22"/>
                <w:szCs w:val="22"/>
              </w:rPr>
              <w:t xml:space="preserve"> das Recht der Übertragung </w:t>
            </w:r>
            <w:proofErr w:type="spellStart"/>
            <w:r w:rsidR="00D43336">
              <w:rPr>
                <w:rFonts w:ascii="Arial" w:eastAsia="Times New Roman" w:hAnsi="Arial" w:cs="Arial"/>
                <w:sz w:val="22"/>
                <w:szCs w:val="22"/>
              </w:rPr>
              <w:t>bzw</w:t>
            </w:r>
            <w:proofErr w:type="spellEnd"/>
            <w:r w:rsidR="00570CDF">
              <w:rPr>
                <w:rFonts w:ascii="Arial" w:eastAsia="Times New Roman" w:hAnsi="Arial" w:cs="Arial"/>
                <w:sz w:val="22"/>
                <w:szCs w:val="22"/>
              </w:rPr>
              <w:t xml:space="preserve"> Sublizenzierung der Rechte, wobei der Auftraggeber</w:t>
            </w:r>
            <w:r w:rsidR="00D43336">
              <w:rPr>
                <w:rFonts w:ascii="Arial" w:eastAsia="Times New Roman" w:hAnsi="Arial" w:cs="Arial"/>
                <w:sz w:val="22"/>
                <w:szCs w:val="22"/>
              </w:rPr>
              <w:t xml:space="preserve"> in diesem Fall</w:t>
            </w:r>
            <w:r w:rsidR="00570CDF">
              <w:rPr>
                <w:rFonts w:ascii="Arial" w:eastAsia="Times New Roman" w:hAnsi="Arial" w:cs="Arial"/>
                <w:sz w:val="22"/>
                <w:szCs w:val="22"/>
              </w:rPr>
              <w:t xml:space="preserve"> sicherzustellen hat, dass der Übernehmer die Pflichten des Auftraggebers gegenüber dem Auftragnehmer gänzlich übernimmt</w:t>
            </w:r>
            <w:r w:rsidR="00EC3F55">
              <w:rPr>
                <w:rFonts w:ascii="Arial" w:eastAsia="Times New Roman" w:hAnsi="Arial" w:cs="Arial"/>
                <w:sz w:val="22"/>
                <w:szCs w:val="22"/>
              </w:rPr>
              <w:t xml:space="preserve">; </w:t>
            </w:r>
            <w:r w:rsidR="00EC3F55" w:rsidRPr="0017571D">
              <w:rPr>
                <w:rFonts w:ascii="Arial" w:eastAsia="Times New Roman" w:hAnsi="Arial" w:cs="Arial"/>
                <w:sz w:val="22"/>
                <w:szCs w:val="22"/>
                <w:highlight w:val="green"/>
              </w:rPr>
              <w:t>der</w:t>
            </w:r>
            <w:r w:rsidR="00570CDF" w:rsidRPr="0017571D">
              <w:rPr>
                <w:rFonts w:ascii="Arial" w:eastAsia="Times New Roman" w:hAnsi="Arial" w:cs="Arial"/>
                <w:sz w:val="22"/>
                <w:szCs w:val="22"/>
                <w:highlight w:val="green"/>
              </w:rPr>
              <w:t xml:space="preserve"> Auftraggeber </w:t>
            </w:r>
            <w:r w:rsidR="00EC3F55" w:rsidRPr="0017571D">
              <w:rPr>
                <w:rFonts w:ascii="Arial" w:eastAsia="Times New Roman" w:hAnsi="Arial" w:cs="Arial"/>
                <w:sz w:val="22"/>
                <w:szCs w:val="22"/>
                <w:highlight w:val="green"/>
              </w:rPr>
              <w:t xml:space="preserve">hält </w:t>
            </w:r>
            <w:r w:rsidR="00570CDF" w:rsidRPr="0017571D">
              <w:rPr>
                <w:rFonts w:ascii="Arial" w:eastAsia="Times New Roman" w:hAnsi="Arial" w:cs="Arial"/>
                <w:sz w:val="22"/>
                <w:szCs w:val="22"/>
                <w:highlight w:val="green"/>
              </w:rPr>
              <w:t xml:space="preserve">den Auftragnehmer diesbezüglich </w:t>
            </w:r>
            <w:r w:rsidR="00570CDF" w:rsidRPr="0017571D">
              <w:rPr>
                <w:rFonts w:ascii="Arial" w:eastAsia="Times New Roman" w:hAnsi="Arial" w:cs="Arial"/>
                <w:sz w:val="22"/>
                <w:szCs w:val="22"/>
                <w:highlight w:val="green"/>
              </w:rPr>
              <w:lastRenderedPageBreak/>
              <w:t xml:space="preserve">verschuldensunabhängig </w:t>
            </w:r>
            <w:proofErr w:type="spellStart"/>
            <w:r w:rsidR="00570CDF" w:rsidRPr="0017571D">
              <w:rPr>
                <w:rFonts w:ascii="Arial" w:eastAsia="Times New Roman" w:hAnsi="Arial" w:cs="Arial"/>
                <w:sz w:val="22"/>
                <w:szCs w:val="22"/>
                <w:highlight w:val="green"/>
              </w:rPr>
              <w:t>schad</w:t>
            </w:r>
            <w:proofErr w:type="spellEnd"/>
            <w:r w:rsidR="00570CDF" w:rsidRPr="0017571D">
              <w:rPr>
                <w:rFonts w:ascii="Arial" w:eastAsia="Times New Roman" w:hAnsi="Arial" w:cs="Arial"/>
                <w:sz w:val="22"/>
                <w:szCs w:val="22"/>
                <w:highlight w:val="green"/>
              </w:rPr>
              <w:t>- und klaglos</w:t>
            </w:r>
            <w:r w:rsidR="00570CDF">
              <w:rPr>
                <w:rFonts w:ascii="Arial" w:eastAsia="Times New Roman" w:hAnsi="Arial" w:cs="Arial"/>
                <w:sz w:val="22"/>
                <w:szCs w:val="22"/>
              </w:rPr>
              <w:t>.</w:t>
            </w:r>
          </w:p>
          <w:p w14:paraId="63C260BC" w14:textId="77777777" w:rsidR="00A81296" w:rsidRPr="006E037E" w:rsidRDefault="00A81296" w:rsidP="00A81296">
            <w:pPr>
              <w:rPr>
                <w:rFonts w:ascii="Arial" w:eastAsia="Times New Roman" w:hAnsi="Arial" w:cs="Arial"/>
              </w:rPr>
            </w:pPr>
          </w:p>
        </w:tc>
        <w:tc>
          <w:tcPr>
            <w:tcW w:w="5027" w:type="dxa"/>
          </w:tcPr>
          <w:p w14:paraId="48C701AD" w14:textId="77777777" w:rsidR="00A81296" w:rsidRPr="006E037E" w:rsidRDefault="00A81296" w:rsidP="00A81296">
            <w:pPr>
              <w:pStyle w:val="StandardWeb"/>
              <w:rPr>
                <w:rStyle w:val="normal27"/>
                <w:b/>
                <w:bCs/>
              </w:rPr>
            </w:pPr>
            <w:r w:rsidRPr="006E037E">
              <w:rPr>
                <w:rStyle w:val="normal27"/>
                <w:b/>
                <w:bCs/>
              </w:rPr>
              <w:lastRenderedPageBreak/>
              <w:t>Kommentar</w:t>
            </w:r>
          </w:p>
          <w:p w14:paraId="15981E98" w14:textId="77777777" w:rsidR="00A81296" w:rsidRPr="006E037E" w:rsidRDefault="00A81296" w:rsidP="00A81296">
            <w:pPr>
              <w:pStyle w:val="StandardWeb"/>
              <w:rPr>
                <w:rFonts w:ascii="Arial" w:eastAsia="Times New Roman" w:hAnsi="Arial" w:cs="Arial"/>
                <w:sz w:val="22"/>
                <w:szCs w:val="22"/>
              </w:rPr>
            </w:pPr>
          </w:p>
          <w:p w14:paraId="5686821F" w14:textId="34774D82" w:rsidR="0017571D" w:rsidRDefault="00A81296" w:rsidP="00147416">
            <w:pPr>
              <w:pStyle w:val="StandardWeb"/>
              <w:rPr>
                <w:rFonts w:ascii="Arial" w:hAnsi="Arial" w:cs="Arial"/>
                <w:sz w:val="22"/>
              </w:rPr>
            </w:pPr>
            <w:r w:rsidRPr="006E037E">
              <w:rPr>
                <w:rFonts w:ascii="Arial" w:hAnsi="Arial" w:cs="Arial"/>
                <w:sz w:val="22"/>
              </w:rPr>
              <w:t>Zu 3.1:</w:t>
            </w:r>
            <w:r w:rsidR="00DA575C">
              <w:rPr>
                <w:rFonts w:ascii="Arial" w:hAnsi="Arial" w:cs="Arial"/>
                <w:sz w:val="22"/>
              </w:rPr>
              <w:t xml:space="preserve"> </w:t>
            </w:r>
            <w:r w:rsidR="0017571D">
              <w:rPr>
                <w:rFonts w:ascii="Arial" w:hAnsi="Arial" w:cs="Arial"/>
                <w:sz w:val="22"/>
              </w:rPr>
              <w:t>der Umfang der Rechteeinräumung ist primär „Verhandlungssache“,</w:t>
            </w:r>
            <w:r w:rsidR="00A05C34">
              <w:rPr>
                <w:rFonts w:ascii="Arial" w:hAnsi="Arial" w:cs="Arial"/>
                <w:sz w:val="22"/>
              </w:rPr>
              <w:t xml:space="preserve"> </w:t>
            </w:r>
            <w:r w:rsidR="0017571D">
              <w:rPr>
                <w:rFonts w:ascii="Arial" w:hAnsi="Arial" w:cs="Arial"/>
                <w:sz w:val="22"/>
              </w:rPr>
              <w:t xml:space="preserve">daher der </w:t>
            </w:r>
            <w:r w:rsidR="0017571D">
              <w:rPr>
                <w:rFonts w:ascii="Arial" w:hAnsi="Arial" w:cs="Arial"/>
                <w:sz w:val="22"/>
              </w:rPr>
              <w:lastRenderedPageBreak/>
              <w:t>wirtschaftlichen Disposition der Parteien überlassen; allerdings sind die rechtlichen Rahmenbedingungen zu beachten:</w:t>
            </w:r>
          </w:p>
          <w:p w14:paraId="0BB7DF29" w14:textId="77777777" w:rsidR="0017571D" w:rsidRDefault="0017571D" w:rsidP="00147416">
            <w:pPr>
              <w:pStyle w:val="StandardWeb"/>
              <w:rPr>
                <w:rFonts w:ascii="Arial" w:hAnsi="Arial" w:cs="Arial"/>
                <w:sz w:val="22"/>
              </w:rPr>
            </w:pPr>
          </w:p>
          <w:p w14:paraId="40246CD8" w14:textId="305C44DC" w:rsidR="00A05C34" w:rsidRDefault="0017571D" w:rsidP="00147416">
            <w:pPr>
              <w:pStyle w:val="StandardWeb"/>
              <w:rPr>
                <w:rFonts w:ascii="Arial" w:hAnsi="Arial" w:cs="Arial"/>
                <w:sz w:val="22"/>
              </w:rPr>
            </w:pPr>
            <w:r>
              <w:rPr>
                <w:rFonts w:ascii="Arial" w:hAnsi="Arial" w:cs="Arial"/>
                <w:sz w:val="22"/>
              </w:rPr>
              <w:t>G</w:t>
            </w:r>
            <w:r w:rsidR="00A05C34">
              <w:rPr>
                <w:rFonts w:ascii="Arial" w:hAnsi="Arial" w:cs="Arial"/>
                <w:sz w:val="22"/>
              </w:rPr>
              <w:t>rundsätzlich werden ausschließlich jene Rechte eingeräumt, die nach dem Willen der Parteien eingeräumt werden sollen, entweder ausdrücklich oder gemäß dem anzunehmen Willen, insbesondere im Lichte der „Zweckübertragungstheorie“ (</w:t>
            </w:r>
            <w:proofErr w:type="spellStart"/>
            <w:r w:rsidR="00A05C34">
              <w:rPr>
                <w:rFonts w:ascii="Arial" w:hAnsi="Arial" w:cs="Arial"/>
                <w:sz w:val="22"/>
              </w:rPr>
              <w:t>vgl</w:t>
            </w:r>
            <w:proofErr w:type="spellEnd"/>
            <w:r w:rsidR="00A05C34">
              <w:rPr>
                <w:rFonts w:ascii="Arial" w:hAnsi="Arial" w:cs="Arial"/>
                <w:sz w:val="22"/>
              </w:rPr>
              <w:t xml:space="preserve"> § 24c UrhG</w:t>
            </w:r>
            <w:r>
              <w:rPr>
                <w:rFonts w:ascii="Arial" w:hAnsi="Arial" w:cs="Arial"/>
                <w:sz w:val="22"/>
              </w:rPr>
              <w:t xml:space="preserve"> und unten Kommentar zu </w:t>
            </w:r>
            <w:r w:rsidRPr="0017571D">
              <w:rPr>
                <w:rFonts w:ascii="Arial" w:hAnsi="Arial" w:cs="Arial"/>
                <w:sz w:val="22"/>
                <w:highlight w:val="red"/>
              </w:rPr>
              <w:t>Punkt 3.2</w:t>
            </w:r>
            <w:r w:rsidR="00A05C34">
              <w:rPr>
                <w:rFonts w:ascii="Arial" w:hAnsi="Arial" w:cs="Arial"/>
                <w:sz w:val="22"/>
              </w:rPr>
              <w:t xml:space="preserve">). </w:t>
            </w:r>
          </w:p>
          <w:p w14:paraId="533F7BBC" w14:textId="77777777" w:rsidR="00A05C34" w:rsidRDefault="00A05C34" w:rsidP="00147416">
            <w:pPr>
              <w:pStyle w:val="StandardWeb"/>
              <w:rPr>
                <w:rFonts w:ascii="Arial" w:hAnsi="Arial" w:cs="Arial"/>
                <w:sz w:val="22"/>
              </w:rPr>
            </w:pPr>
          </w:p>
          <w:p w14:paraId="664C32AA" w14:textId="629A446A" w:rsidR="00A05C34" w:rsidRDefault="00A05C34" w:rsidP="00147416">
            <w:pPr>
              <w:pStyle w:val="StandardWeb"/>
              <w:rPr>
                <w:rFonts w:ascii="Arial" w:hAnsi="Arial" w:cs="Arial"/>
                <w:sz w:val="22"/>
              </w:rPr>
            </w:pPr>
            <w:r>
              <w:rPr>
                <w:rFonts w:ascii="Arial" w:hAnsi="Arial" w:cs="Arial"/>
                <w:sz w:val="22"/>
              </w:rPr>
              <w:t xml:space="preserve">Während der Auftraggeber </w:t>
            </w:r>
            <w:proofErr w:type="gramStart"/>
            <w:r>
              <w:rPr>
                <w:rFonts w:ascii="Arial" w:hAnsi="Arial" w:cs="Arial"/>
                <w:sz w:val="22"/>
              </w:rPr>
              <w:t>natürlich eine</w:t>
            </w:r>
            <w:proofErr w:type="gramEnd"/>
            <w:r>
              <w:rPr>
                <w:rFonts w:ascii="Arial" w:hAnsi="Arial" w:cs="Arial"/>
                <w:sz w:val="22"/>
              </w:rPr>
              <w:t xml:space="preserve"> „Vollrechtsübertragung“ wünscht, strebt der Auftragnehmer in der Regel eine beschränkte Rechteübertragung an. Zum Vorteil der Rechteinhaber gelten im Zweifel ausschließlich die </w:t>
            </w:r>
            <w:proofErr w:type="spellStart"/>
            <w:r>
              <w:rPr>
                <w:rFonts w:ascii="Arial" w:hAnsi="Arial" w:cs="Arial"/>
                <w:sz w:val="22"/>
              </w:rPr>
              <w:t>zweck</w:t>
            </w:r>
            <w:proofErr w:type="spellEnd"/>
            <w:r>
              <w:rPr>
                <w:rFonts w:ascii="Arial" w:hAnsi="Arial" w:cs="Arial"/>
                <w:sz w:val="22"/>
              </w:rPr>
              <w:t>-notwendigen/ weniger belastenden Rechte eingeräumt.</w:t>
            </w:r>
          </w:p>
          <w:p w14:paraId="75FA67CE" w14:textId="77777777" w:rsidR="00A05C34" w:rsidRDefault="00A05C34" w:rsidP="00147416">
            <w:pPr>
              <w:pStyle w:val="StandardWeb"/>
              <w:rPr>
                <w:rFonts w:ascii="Arial" w:hAnsi="Arial" w:cs="Arial"/>
                <w:sz w:val="22"/>
              </w:rPr>
            </w:pPr>
          </w:p>
          <w:p w14:paraId="60D59F0F" w14:textId="17E25964" w:rsidR="0036310E" w:rsidRDefault="00A05C34" w:rsidP="00147416">
            <w:pPr>
              <w:pStyle w:val="StandardWeb"/>
              <w:rPr>
                <w:rFonts w:ascii="Arial" w:hAnsi="Arial" w:cs="Arial"/>
                <w:sz w:val="22"/>
              </w:rPr>
            </w:pPr>
            <w:r>
              <w:rPr>
                <w:rFonts w:ascii="Arial" w:hAnsi="Arial" w:cs="Arial"/>
                <w:sz w:val="22"/>
              </w:rPr>
              <w:t xml:space="preserve">Zur </w:t>
            </w:r>
            <w:r w:rsidR="00114726">
              <w:rPr>
                <w:rFonts w:ascii="Arial" w:hAnsi="Arial" w:cs="Arial"/>
                <w:sz w:val="22"/>
              </w:rPr>
              <w:t xml:space="preserve">Ausschließlichkeit: </w:t>
            </w:r>
            <w:r w:rsidR="00147416">
              <w:rPr>
                <w:rFonts w:ascii="Arial" w:hAnsi="Arial" w:cs="Arial"/>
                <w:sz w:val="22"/>
              </w:rPr>
              <w:t xml:space="preserve">diese ist hinsichtlich der </w:t>
            </w:r>
            <w:r>
              <w:rPr>
                <w:rFonts w:ascii="Arial" w:hAnsi="Arial" w:cs="Arial"/>
                <w:sz w:val="22"/>
              </w:rPr>
              <w:t xml:space="preserve">Dimension der </w:t>
            </w:r>
            <w:r w:rsidR="00147416">
              <w:rPr>
                <w:rFonts w:ascii="Arial" w:hAnsi="Arial" w:cs="Arial"/>
                <w:sz w:val="22"/>
              </w:rPr>
              <w:t>Eigentumsübertragung an den Werken gesetzlich determiniert</w:t>
            </w:r>
            <w:r>
              <w:rPr>
                <w:rFonts w:ascii="Arial" w:hAnsi="Arial" w:cs="Arial"/>
                <w:sz w:val="22"/>
              </w:rPr>
              <w:t xml:space="preserve"> (alternativ könnte statt einer Eigentumsübertragung auch Bestandsverhältnis auf Zeit bzw. eine Verpflichtung zur Eigentumsrückübertragung vorgesehen werden)</w:t>
            </w:r>
            <w:r w:rsidR="00147416">
              <w:rPr>
                <w:rFonts w:ascii="Arial" w:hAnsi="Arial" w:cs="Arial"/>
                <w:sz w:val="22"/>
              </w:rPr>
              <w:t xml:space="preserve">. Hinsichtlich der </w:t>
            </w:r>
            <w:r>
              <w:rPr>
                <w:rFonts w:ascii="Arial" w:hAnsi="Arial" w:cs="Arial"/>
                <w:sz w:val="22"/>
              </w:rPr>
              <w:t xml:space="preserve">Dimension der </w:t>
            </w:r>
            <w:r w:rsidR="00147416">
              <w:rPr>
                <w:rFonts w:ascii="Arial" w:hAnsi="Arial" w:cs="Arial"/>
                <w:sz w:val="22"/>
              </w:rPr>
              <w:t>Rechteeinräumung sind hingegen etwaige (</w:t>
            </w:r>
            <w:proofErr w:type="spellStart"/>
            <w:r w:rsidR="00147416">
              <w:rPr>
                <w:rFonts w:ascii="Arial" w:hAnsi="Arial" w:cs="Arial"/>
                <w:sz w:val="22"/>
              </w:rPr>
              <w:t>kartell</w:t>
            </w:r>
            <w:proofErr w:type="spellEnd"/>
            <w:r w:rsidR="00147416">
              <w:rPr>
                <w:rFonts w:ascii="Arial" w:hAnsi="Arial" w:cs="Arial"/>
                <w:sz w:val="22"/>
              </w:rPr>
              <w:t xml:space="preserve">)rechtliche Beschränkungen im Einzelfall zu beachten: </w:t>
            </w:r>
            <w:r w:rsidR="00114726" w:rsidRPr="00114726">
              <w:rPr>
                <w:rFonts w:ascii="Arial" w:hAnsi="Arial" w:cs="Arial"/>
                <w:sz w:val="22"/>
              </w:rPr>
              <w:t>Lizenzverträge fallen nach der Schutzrechtsinhaltstheorie dann nicht unter den Kartellbegriff, wenn die darin vereinbarten Beschränkungen bei der Ausübung des Schutzrechtes über dessen gesetzlichen Umfang nicht hinausgehen. Beschränkungen des freien Warenverkehrs sollen nur erlaubt sein, soweit sie zur Wahrung der vom Schutzrecht verliehenen Rechte notwendig sind (OGH – Coca-Cola, am 23. 1. 1978, Okt 4/77). Nur solche Beschränkungen sind gerechtfertigt, die den Charakter der jeweiligen Immaterialgüterrechte wahren. Insoweit sind Bindungen und Verpflichtungen auch wettbewerbsrechtlich unbedenklich.</w:t>
            </w:r>
            <w:r w:rsidR="007D084C">
              <w:rPr>
                <w:rFonts w:ascii="Arial" w:hAnsi="Arial" w:cs="Arial"/>
                <w:sz w:val="22"/>
              </w:rPr>
              <w:t xml:space="preserve"> </w:t>
            </w:r>
            <w:r w:rsidR="007D084C" w:rsidRPr="007D084C">
              <w:rPr>
                <w:rFonts w:ascii="Arial" w:hAnsi="Arial" w:cs="Arial"/>
                <w:sz w:val="22"/>
              </w:rPr>
              <w:t xml:space="preserve">In seiner Entscheidung Maissaatgut (8. 6. 1982, </w:t>
            </w:r>
            <w:proofErr w:type="spellStart"/>
            <w:r w:rsidR="007D084C" w:rsidRPr="007D084C">
              <w:rPr>
                <w:rFonts w:ascii="Arial" w:hAnsi="Arial" w:cs="Arial"/>
                <w:sz w:val="22"/>
              </w:rPr>
              <w:t>Slg</w:t>
            </w:r>
            <w:proofErr w:type="spellEnd"/>
            <w:r w:rsidR="007D084C" w:rsidRPr="007D084C">
              <w:rPr>
                <w:rFonts w:ascii="Arial" w:hAnsi="Arial" w:cs="Arial"/>
                <w:sz w:val="22"/>
              </w:rPr>
              <w:t xml:space="preserve"> 1982, 2015) urteilte der EuGH, dass eine Exklusivlizenz nicht automatisch gegen </w:t>
            </w:r>
            <w:r w:rsidR="0061629B">
              <w:rPr>
                <w:rFonts w:ascii="Arial" w:hAnsi="Arial" w:cs="Arial"/>
                <w:sz w:val="22"/>
              </w:rPr>
              <w:t xml:space="preserve">das Kartellverbot </w:t>
            </w:r>
            <w:r w:rsidR="007D084C" w:rsidRPr="007D084C">
              <w:rPr>
                <w:rFonts w:ascii="Arial" w:hAnsi="Arial" w:cs="Arial"/>
                <w:sz w:val="22"/>
              </w:rPr>
              <w:t xml:space="preserve">verstößt, </w:t>
            </w:r>
            <w:r w:rsidR="000E099A">
              <w:rPr>
                <w:rFonts w:ascii="Arial" w:hAnsi="Arial" w:cs="Arial"/>
                <w:sz w:val="22"/>
              </w:rPr>
              <w:t>weil</w:t>
            </w:r>
            <w:r w:rsidR="007D084C" w:rsidRPr="007D084C">
              <w:rPr>
                <w:rFonts w:ascii="Arial" w:hAnsi="Arial" w:cs="Arial"/>
                <w:sz w:val="22"/>
              </w:rPr>
              <w:t xml:space="preserve"> sie innovations- und damit wettbewerbsfördernd wirken kann, indem dem Innovator eine Belohnung für seine Anstrengungen versprochen wird.</w:t>
            </w:r>
            <w:r w:rsidR="00147416">
              <w:rPr>
                <w:rFonts w:ascii="Arial" w:hAnsi="Arial" w:cs="Arial"/>
                <w:sz w:val="22"/>
              </w:rPr>
              <w:t xml:space="preserve"> Zur urhebergesetzlichen Unterscheidung zwischen </w:t>
            </w:r>
            <w:r w:rsidR="000F4197">
              <w:rPr>
                <w:rFonts w:ascii="Arial" w:hAnsi="Arial" w:cs="Arial"/>
                <w:sz w:val="22"/>
              </w:rPr>
              <w:t>„</w:t>
            </w:r>
            <w:r w:rsidR="00147416">
              <w:rPr>
                <w:rFonts w:ascii="Arial" w:hAnsi="Arial" w:cs="Arial"/>
                <w:sz w:val="22"/>
              </w:rPr>
              <w:t>Werknutzungsbewilligung</w:t>
            </w:r>
            <w:r w:rsidR="000F4197">
              <w:rPr>
                <w:rFonts w:ascii="Arial" w:hAnsi="Arial" w:cs="Arial"/>
                <w:sz w:val="22"/>
              </w:rPr>
              <w:t>“</w:t>
            </w:r>
            <w:r w:rsidR="00147416">
              <w:rPr>
                <w:rFonts w:ascii="Arial" w:hAnsi="Arial" w:cs="Arial"/>
                <w:sz w:val="22"/>
              </w:rPr>
              <w:t xml:space="preserve"> und </w:t>
            </w:r>
            <w:r w:rsidR="000F4197">
              <w:rPr>
                <w:rFonts w:ascii="Arial" w:hAnsi="Arial" w:cs="Arial"/>
                <w:sz w:val="22"/>
              </w:rPr>
              <w:t>„</w:t>
            </w:r>
            <w:r w:rsidR="00147416">
              <w:rPr>
                <w:rFonts w:ascii="Arial" w:hAnsi="Arial" w:cs="Arial"/>
                <w:sz w:val="22"/>
              </w:rPr>
              <w:t>Werknutzungsrecht</w:t>
            </w:r>
            <w:r w:rsidR="000E099A">
              <w:rPr>
                <w:rFonts w:ascii="Arial" w:hAnsi="Arial" w:cs="Arial"/>
                <w:sz w:val="22"/>
              </w:rPr>
              <w:t>“</w:t>
            </w:r>
            <w:r w:rsidR="00147416">
              <w:rPr>
                <w:rFonts w:ascii="Arial" w:hAnsi="Arial" w:cs="Arial"/>
                <w:sz w:val="22"/>
              </w:rPr>
              <w:t xml:space="preserve"> (also der ausschließlichen Rechteeinräumung) siehe §§ 24 ff UrhG</w:t>
            </w:r>
            <w:r w:rsidR="0036310E">
              <w:rPr>
                <w:rFonts w:ascii="Arial" w:hAnsi="Arial" w:cs="Arial"/>
                <w:sz w:val="22"/>
              </w:rPr>
              <w:t>.</w:t>
            </w:r>
          </w:p>
          <w:p w14:paraId="0E60BDCC" w14:textId="77777777" w:rsidR="0036310E" w:rsidRDefault="0036310E" w:rsidP="00147416">
            <w:pPr>
              <w:pStyle w:val="StandardWeb"/>
              <w:rPr>
                <w:rFonts w:ascii="Arial" w:hAnsi="Arial" w:cs="Arial"/>
                <w:sz w:val="22"/>
              </w:rPr>
            </w:pPr>
          </w:p>
          <w:p w14:paraId="1F4A72E4" w14:textId="33A5AE17" w:rsidR="00147416" w:rsidRDefault="0036310E" w:rsidP="00147416">
            <w:pPr>
              <w:pStyle w:val="StandardWeb"/>
              <w:rPr>
                <w:rFonts w:ascii="Arial" w:hAnsi="Arial" w:cs="Arial"/>
                <w:sz w:val="22"/>
              </w:rPr>
            </w:pPr>
            <w:r>
              <w:rPr>
                <w:rFonts w:ascii="Arial" w:hAnsi="Arial" w:cs="Arial"/>
                <w:sz w:val="22"/>
              </w:rPr>
              <w:lastRenderedPageBreak/>
              <w:t xml:space="preserve">Hinsichtlich </w:t>
            </w:r>
            <w:r w:rsidR="00C11D8D">
              <w:rPr>
                <w:rFonts w:ascii="Arial" w:hAnsi="Arial" w:cs="Arial"/>
                <w:sz w:val="22"/>
              </w:rPr>
              <w:t>der unbekannten Verwertungsarten nach dem Urheberrecht siehe § 24c Abs 2 UrhG („</w:t>
            </w:r>
            <w:r w:rsidR="00C11D8D" w:rsidRPr="00C11D8D">
              <w:rPr>
                <w:rFonts w:ascii="Arial" w:hAnsi="Arial" w:cs="Arial"/>
                <w:sz w:val="22"/>
              </w:rPr>
              <w:t>Ein Vertrag, durch den der Urheber für eine bei dessen Abschluss unbekannte Verwertungsart eine Werknutzungsbewilligung erteilt oder ein Werknutzungsrecht einräumt, bedarf der Schriftform. Der Urheber kann diese Werknutzungsbewilligung oder dieses Werknutzungsrecht widerrufen. Das Widerrufsrecht erlischt nach Ablauf von drei Monaten, nachdem der Vertragspartner die Mitteilung über die beabsichtigte Aufnahme der neuen Art der Verwertung an den Urheber unter der ihm zuletzt bekannten Anschrift abgesendet hat. Auf das Widerrufsrecht kann im Voraus nicht verzichtet werden</w:t>
            </w:r>
            <w:r w:rsidR="00C11D8D">
              <w:rPr>
                <w:rFonts w:ascii="Arial" w:hAnsi="Arial" w:cs="Arial"/>
                <w:sz w:val="22"/>
              </w:rPr>
              <w:t>.“)</w:t>
            </w:r>
            <w:r w:rsidR="00147416">
              <w:rPr>
                <w:rFonts w:ascii="Arial" w:hAnsi="Arial" w:cs="Arial"/>
                <w:sz w:val="22"/>
              </w:rPr>
              <w:t>.</w:t>
            </w:r>
          </w:p>
          <w:p w14:paraId="3305E5EA" w14:textId="73098361" w:rsidR="007D084C" w:rsidRPr="006E037E" w:rsidRDefault="007D084C" w:rsidP="00A81296">
            <w:pPr>
              <w:pStyle w:val="StandardWeb"/>
              <w:rPr>
                <w:rFonts w:ascii="Arial" w:hAnsi="Arial" w:cs="Arial"/>
                <w:sz w:val="22"/>
              </w:rPr>
            </w:pPr>
          </w:p>
        </w:tc>
      </w:tr>
      <w:tr w:rsidR="006C3887" w:rsidRPr="006E037E" w14:paraId="6BA2AED0" w14:textId="77777777" w:rsidTr="001B2AF7">
        <w:tc>
          <w:tcPr>
            <w:tcW w:w="4035" w:type="dxa"/>
          </w:tcPr>
          <w:p w14:paraId="41A6DF71" w14:textId="243216F6" w:rsidR="006C3887" w:rsidRPr="006E037E" w:rsidRDefault="00047D55" w:rsidP="00CA4339">
            <w:pPr>
              <w:pStyle w:val="Listenabsatz"/>
              <w:numPr>
                <w:ilvl w:val="1"/>
                <w:numId w:val="2"/>
              </w:numPr>
              <w:ind w:left="661" w:hanging="661"/>
              <w:rPr>
                <w:rFonts w:ascii="Arial" w:eastAsia="Times New Roman" w:hAnsi="Arial" w:cs="Arial"/>
                <w:sz w:val="22"/>
                <w:szCs w:val="22"/>
                <w:lang w:val="de-DE"/>
              </w:rPr>
            </w:pPr>
            <w:r w:rsidRPr="0017571D">
              <w:rPr>
                <w:rFonts w:ascii="Arial" w:eastAsia="Times New Roman" w:hAnsi="Arial" w:cs="Arial"/>
                <w:sz w:val="22"/>
                <w:szCs w:val="22"/>
                <w:highlight w:val="green"/>
                <w:lang w:val="de-DE"/>
              </w:rPr>
              <w:lastRenderedPageBreak/>
              <w:t>Die Rechteeinräumung gemäß</w:t>
            </w:r>
            <w:r w:rsidRPr="006E037E">
              <w:rPr>
                <w:rFonts w:ascii="Arial" w:eastAsia="Times New Roman" w:hAnsi="Arial" w:cs="Arial"/>
                <w:sz w:val="22"/>
                <w:szCs w:val="22"/>
                <w:lang w:val="de-DE"/>
              </w:rPr>
              <w:t xml:space="preserve"> </w:t>
            </w:r>
            <w:r w:rsidRPr="006E037E">
              <w:rPr>
                <w:rFonts w:ascii="Arial" w:eastAsia="Times New Roman" w:hAnsi="Arial" w:cs="Arial"/>
                <w:sz w:val="22"/>
                <w:szCs w:val="22"/>
                <w:highlight w:val="red"/>
                <w:lang w:val="de-DE"/>
              </w:rPr>
              <w:t>Punkt 3.1</w:t>
            </w:r>
            <w:r w:rsidRPr="006E037E">
              <w:rPr>
                <w:rFonts w:ascii="Arial" w:eastAsia="Times New Roman" w:hAnsi="Arial" w:cs="Arial"/>
                <w:sz w:val="22"/>
                <w:szCs w:val="22"/>
                <w:lang w:val="de-DE"/>
              </w:rPr>
              <w:t xml:space="preserve"> </w:t>
            </w:r>
            <w:r w:rsidRPr="0017571D">
              <w:rPr>
                <w:rFonts w:ascii="Arial" w:eastAsia="Times New Roman" w:hAnsi="Arial" w:cs="Arial"/>
                <w:sz w:val="22"/>
                <w:szCs w:val="22"/>
                <w:highlight w:val="green"/>
                <w:lang w:val="de-DE"/>
              </w:rPr>
              <w:t>unterliegt folgenden Beschränkungen</w:t>
            </w:r>
            <w:r w:rsidRPr="006E037E">
              <w:rPr>
                <w:rFonts w:ascii="Arial" w:eastAsia="Times New Roman" w:hAnsi="Arial" w:cs="Arial"/>
                <w:sz w:val="22"/>
                <w:szCs w:val="22"/>
                <w:lang w:val="de-DE"/>
              </w:rPr>
              <w:t>:</w:t>
            </w:r>
          </w:p>
          <w:p w14:paraId="1B1F8817" w14:textId="2A2DA2F7" w:rsidR="007D084C" w:rsidRPr="0017571D" w:rsidRDefault="00AF2D2F" w:rsidP="00047D55">
            <w:pPr>
              <w:pStyle w:val="Listenabsatz"/>
              <w:numPr>
                <w:ilvl w:val="0"/>
                <w:numId w:val="4"/>
              </w:numPr>
              <w:rPr>
                <w:rFonts w:ascii="Arial" w:eastAsia="Times New Roman" w:hAnsi="Arial" w:cs="Arial"/>
                <w:sz w:val="22"/>
                <w:szCs w:val="22"/>
                <w:highlight w:val="green"/>
                <w:lang w:val="de-DE"/>
              </w:rPr>
            </w:pPr>
            <w:r w:rsidRPr="0017571D">
              <w:rPr>
                <w:rFonts w:ascii="Arial" w:eastAsia="Times New Roman" w:hAnsi="Arial" w:cs="Arial"/>
                <w:sz w:val="22"/>
                <w:szCs w:val="22"/>
                <w:highlight w:val="green"/>
                <w:lang w:val="de-DE"/>
              </w:rPr>
              <w:t>D</w:t>
            </w:r>
            <w:r w:rsidR="0024232B" w:rsidRPr="0017571D">
              <w:rPr>
                <w:rFonts w:ascii="Arial" w:eastAsia="Times New Roman" w:hAnsi="Arial" w:cs="Arial"/>
                <w:sz w:val="22"/>
                <w:szCs w:val="22"/>
                <w:highlight w:val="green"/>
                <w:lang w:val="de-DE"/>
              </w:rPr>
              <w:t>em Auftraggeber ist es untersagt, etwaige Kennzeichnungen des Auftragnehmers am oder im Zusammenhang mit dem Werk zu entfernen bzw. zu ändern. D</w:t>
            </w:r>
            <w:r w:rsidR="007D084C" w:rsidRPr="0017571D">
              <w:rPr>
                <w:rFonts w:ascii="Arial" w:eastAsia="Times New Roman" w:hAnsi="Arial" w:cs="Arial"/>
                <w:sz w:val="22"/>
                <w:szCs w:val="22"/>
                <w:highlight w:val="green"/>
                <w:lang w:val="de-DE"/>
              </w:rPr>
              <w:t>er Auftraggeber hat die Werke wie vom Auftragnehmer gekennzeichnet</w:t>
            </w:r>
            <w:r w:rsidR="0024232B" w:rsidRPr="0017571D">
              <w:rPr>
                <w:rFonts w:ascii="Arial" w:eastAsia="Times New Roman" w:hAnsi="Arial" w:cs="Arial"/>
                <w:sz w:val="22"/>
                <w:szCs w:val="22"/>
                <w:highlight w:val="green"/>
                <w:lang w:val="de-DE"/>
              </w:rPr>
              <w:t xml:space="preserve"> zu verwerten bzw. im Rahmen der Verwertung entsprechend </w:t>
            </w:r>
            <w:r w:rsidR="007D084C" w:rsidRPr="0017571D">
              <w:rPr>
                <w:rFonts w:ascii="Arial" w:eastAsia="Times New Roman" w:hAnsi="Arial" w:cs="Arial"/>
                <w:sz w:val="22"/>
                <w:szCs w:val="22"/>
                <w:highlight w:val="green"/>
                <w:lang w:val="de-DE"/>
              </w:rPr>
              <w:t>zu kennzeichnen.</w:t>
            </w:r>
          </w:p>
          <w:p w14:paraId="071B3983" w14:textId="7A4204EC" w:rsidR="00047D55" w:rsidRPr="006E037E" w:rsidRDefault="00237AF0" w:rsidP="00047D55">
            <w:pPr>
              <w:pStyle w:val="Listenabsatz"/>
              <w:numPr>
                <w:ilvl w:val="0"/>
                <w:numId w:val="4"/>
              </w:numPr>
              <w:rPr>
                <w:rFonts w:ascii="Arial" w:eastAsia="Times New Roman" w:hAnsi="Arial" w:cs="Arial"/>
                <w:sz w:val="22"/>
                <w:szCs w:val="22"/>
                <w:lang w:val="de-DE"/>
              </w:rPr>
            </w:pPr>
            <w:r w:rsidRPr="0017571D">
              <w:rPr>
                <w:rFonts w:ascii="Arial" w:eastAsia="Times New Roman" w:hAnsi="Arial" w:cs="Arial"/>
                <w:sz w:val="22"/>
                <w:szCs w:val="22"/>
                <w:highlight w:val="green"/>
                <w:lang w:val="de-DE"/>
              </w:rPr>
              <w:t>S</w:t>
            </w:r>
            <w:r w:rsidR="00047D55" w:rsidRPr="0017571D">
              <w:rPr>
                <w:rFonts w:ascii="Arial" w:eastAsia="Times New Roman" w:hAnsi="Arial" w:cs="Arial"/>
                <w:sz w:val="22"/>
                <w:szCs w:val="22"/>
                <w:highlight w:val="green"/>
                <w:lang w:val="de-DE"/>
              </w:rPr>
              <w:t xml:space="preserve">achlich umfassen die Nutzungsrechte </w:t>
            </w:r>
            <w:r w:rsidR="00180DD1" w:rsidRPr="0017571D">
              <w:rPr>
                <w:rFonts w:ascii="Arial" w:eastAsia="Times New Roman" w:hAnsi="Arial" w:cs="Arial"/>
                <w:sz w:val="22"/>
                <w:szCs w:val="22"/>
                <w:highlight w:val="green"/>
                <w:lang w:val="de-DE"/>
              </w:rPr>
              <w:t>lediglich</w:t>
            </w:r>
            <w:r w:rsidR="00047D55" w:rsidRPr="0017571D">
              <w:rPr>
                <w:rFonts w:ascii="Arial" w:eastAsia="Times New Roman" w:hAnsi="Arial" w:cs="Arial"/>
                <w:sz w:val="22"/>
                <w:szCs w:val="22"/>
                <w:highlight w:val="green"/>
                <w:lang w:val="de-DE"/>
              </w:rPr>
              <w:t xml:space="preserve"> die Verwertung des Auftraggebers im Rahmen</w:t>
            </w:r>
            <w:r w:rsidR="00047D55" w:rsidRPr="006E037E">
              <w:rPr>
                <w:rFonts w:ascii="Arial" w:eastAsia="Times New Roman" w:hAnsi="Arial" w:cs="Arial"/>
                <w:sz w:val="22"/>
                <w:szCs w:val="22"/>
                <w:lang w:val="de-DE"/>
              </w:rPr>
              <w:t xml:space="preserve"> [</w:t>
            </w:r>
            <w:r w:rsidR="00047D55" w:rsidRPr="0017571D">
              <w:rPr>
                <w:rFonts w:ascii="Arial" w:eastAsia="Times New Roman" w:hAnsi="Arial" w:cs="Arial"/>
                <w:sz w:val="22"/>
                <w:szCs w:val="22"/>
                <w:highlight w:val="red"/>
                <w:lang w:val="de-DE"/>
              </w:rPr>
              <w:t>sachliche Einschränkung</w:t>
            </w:r>
            <w:r w:rsidR="009E2F5E" w:rsidRPr="0017571D">
              <w:rPr>
                <w:rFonts w:ascii="Arial" w:eastAsia="Times New Roman" w:hAnsi="Arial" w:cs="Arial"/>
                <w:sz w:val="22"/>
                <w:szCs w:val="22"/>
                <w:highlight w:val="red"/>
                <w:lang w:val="de-DE"/>
              </w:rPr>
              <w:t>en</w:t>
            </w:r>
            <w:r w:rsidR="00047D55" w:rsidRPr="0017571D">
              <w:rPr>
                <w:rFonts w:ascii="Arial" w:eastAsia="Times New Roman" w:hAnsi="Arial" w:cs="Arial"/>
                <w:sz w:val="22"/>
                <w:szCs w:val="22"/>
                <w:highlight w:val="red"/>
                <w:lang w:val="de-DE"/>
              </w:rPr>
              <w:t xml:space="preserve">, wie etwa Verwertung in Buchform, </w:t>
            </w:r>
            <w:r w:rsidR="00180DD1" w:rsidRPr="0017571D">
              <w:rPr>
                <w:rFonts w:ascii="Arial" w:eastAsia="Times New Roman" w:hAnsi="Arial" w:cs="Arial"/>
                <w:sz w:val="22"/>
                <w:szCs w:val="22"/>
                <w:highlight w:val="red"/>
                <w:lang w:val="de-DE"/>
              </w:rPr>
              <w:t xml:space="preserve">für eine Werbekampagne, </w:t>
            </w:r>
            <w:r w:rsidR="009E2F5E" w:rsidRPr="0017571D">
              <w:rPr>
                <w:rFonts w:ascii="Arial" w:eastAsia="Times New Roman" w:hAnsi="Arial" w:cs="Arial"/>
                <w:sz w:val="22"/>
                <w:szCs w:val="22"/>
                <w:highlight w:val="red"/>
                <w:lang w:val="de-DE"/>
              </w:rPr>
              <w:t xml:space="preserve">bei </w:t>
            </w:r>
            <w:r w:rsidR="00047D55" w:rsidRPr="0017571D">
              <w:rPr>
                <w:rFonts w:ascii="Arial" w:eastAsia="Times New Roman" w:hAnsi="Arial" w:cs="Arial"/>
                <w:sz w:val="22"/>
                <w:szCs w:val="22"/>
                <w:highlight w:val="red"/>
                <w:lang w:val="de-DE"/>
              </w:rPr>
              <w:t>einer Veranstaltung</w:t>
            </w:r>
            <w:r w:rsidR="00077AC4" w:rsidRPr="0017571D">
              <w:rPr>
                <w:rFonts w:ascii="Arial" w:eastAsia="Times New Roman" w:hAnsi="Arial" w:cs="Arial"/>
                <w:sz w:val="22"/>
                <w:szCs w:val="22"/>
                <w:highlight w:val="red"/>
                <w:lang w:val="de-DE"/>
              </w:rPr>
              <w:t>(</w:t>
            </w:r>
            <w:proofErr w:type="spellStart"/>
            <w:r w:rsidR="00077AC4" w:rsidRPr="0017571D">
              <w:rPr>
                <w:rFonts w:ascii="Arial" w:eastAsia="Times New Roman" w:hAnsi="Arial" w:cs="Arial"/>
                <w:sz w:val="22"/>
                <w:szCs w:val="22"/>
                <w:highlight w:val="red"/>
                <w:lang w:val="de-DE"/>
              </w:rPr>
              <w:t>sreihe</w:t>
            </w:r>
            <w:proofErr w:type="spellEnd"/>
            <w:r w:rsidR="00077AC4" w:rsidRPr="0017571D">
              <w:rPr>
                <w:rFonts w:ascii="Arial" w:eastAsia="Times New Roman" w:hAnsi="Arial" w:cs="Arial"/>
                <w:sz w:val="22"/>
                <w:szCs w:val="22"/>
                <w:highlight w:val="red"/>
                <w:lang w:val="de-DE"/>
              </w:rPr>
              <w:t>)</w:t>
            </w:r>
            <w:r w:rsidR="00047D55" w:rsidRPr="0017571D">
              <w:rPr>
                <w:rFonts w:ascii="Arial" w:eastAsia="Times New Roman" w:hAnsi="Arial" w:cs="Arial"/>
                <w:sz w:val="22"/>
                <w:szCs w:val="22"/>
                <w:highlight w:val="red"/>
                <w:lang w:val="de-DE"/>
              </w:rPr>
              <w:t xml:space="preserve"> </w:t>
            </w:r>
            <w:proofErr w:type="spellStart"/>
            <w:r w:rsidR="00047D55" w:rsidRPr="0017571D">
              <w:rPr>
                <w:rFonts w:ascii="Arial" w:eastAsia="Times New Roman" w:hAnsi="Arial" w:cs="Arial"/>
                <w:sz w:val="22"/>
                <w:szCs w:val="22"/>
                <w:highlight w:val="red"/>
                <w:lang w:val="de-DE"/>
              </w:rPr>
              <w:t>etc</w:t>
            </w:r>
            <w:proofErr w:type="spellEnd"/>
            <w:r w:rsidR="00047D55" w:rsidRPr="006E037E">
              <w:rPr>
                <w:rFonts w:ascii="Arial" w:eastAsia="Times New Roman" w:hAnsi="Arial" w:cs="Arial"/>
                <w:sz w:val="22"/>
                <w:szCs w:val="22"/>
                <w:lang w:val="de-DE"/>
              </w:rPr>
              <w:t>].</w:t>
            </w:r>
          </w:p>
          <w:p w14:paraId="37F0A196" w14:textId="751F073F" w:rsidR="00047D55" w:rsidRPr="006E037E" w:rsidRDefault="00077AC4" w:rsidP="00047D55">
            <w:pPr>
              <w:pStyle w:val="Listenabsatz"/>
              <w:numPr>
                <w:ilvl w:val="0"/>
                <w:numId w:val="4"/>
              </w:numPr>
              <w:rPr>
                <w:rFonts w:ascii="Arial" w:eastAsia="Times New Roman" w:hAnsi="Arial" w:cs="Arial"/>
                <w:sz w:val="22"/>
                <w:szCs w:val="22"/>
                <w:lang w:val="de-DE"/>
              </w:rPr>
            </w:pPr>
            <w:r w:rsidRPr="0017571D">
              <w:rPr>
                <w:rFonts w:ascii="Arial" w:eastAsia="Times New Roman" w:hAnsi="Arial" w:cs="Arial"/>
                <w:sz w:val="22"/>
                <w:szCs w:val="22"/>
                <w:highlight w:val="green"/>
                <w:lang w:val="de-DE"/>
              </w:rPr>
              <w:t>Ö</w:t>
            </w:r>
            <w:r w:rsidR="00047D55" w:rsidRPr="0017571D">
              <w:rPr>
                <w:rFonts w:ascii="Arial" w:eastAsia="Times New Roman" w:hAnsi="Arial" w:cs="Arial"/>
                <w:sz w:val="22"/>
                <w:szCs w:val="22"/>
                <w:highlight w:val="green"/>
                <w:lang w:val="de-DE"/>
              </w:rPr>
              <w:t xml:space="preserve">rtlich umfassen die Nutzungsrechte </w:t>
            </w:r>
            <w:proofErr w:type="gramStart"/>
            <w:r w:rsidR="00047D55" w:rsidRPr="0017571D">
              <w:rPr>
                <w:rFonts w:ascii="Arial" w:eastAsia="Times New Roman" w:hAnsi="Arial" w:cs="Arial"/>
                <w:sz w:val="22"/>
                <w:szCs w:val="22"/>
                <w:highlight w:val="green"/>
                <w:lang w:val="de-DE"/>
              </w:rPr>
              <w:t>ausschließlich das Gebiet</w:t>
            </w:r>
            <w:proofErr w:type="gramEnd"/>
            <w:r w:rsidR="00047D55" w:rsidRPr="006E037E">
              <w:rPr>
                <w:rFonts w:ascii="Arial" w:eastAsia="Times New Roman" w:hAnsi="Arial" w:cs="Arial"/>
                <w:sz w:val="22"/>
                <w:szCs w:val="22"/>
                <w:lang w:val="de-DE"/>
              </w:rPr>
              <w:t xml:space="preserve"> [</w:t>
            </w:r>
            <w:r w:rsidR="00047D55" w:rsidRPr="0017571D">
              <w:rPr>
                <w:rFonts w:ascii="Arial" w:eastAsia="Times New Roman" w:hAnsi="Arial" w:cs="Arial"/>
                <w:sz w:val="22"/>
                <w:szCs w:val="22"/>
                <w:highlight w:val="red"/>
                <w:lang w:val="de-DE"/>
              </w:rPr>
              <w:t>Gebietsbeschränkungen</w:t>
            </w:r>
            <w:r w:rsidR="00047D55" w:rsidRPr="006E037E">
              <w:rPr>
                <w:rFonts w:ascii="Arial" w:eastAsia="Times New Roman" w:hAnsi="Arial" w:cs="Arial"/>
                <w:sz w:val="22"/>
                <w:szCs w:val="22"/>
                <w:lang w:val="de-DE"/>
              </w:rPr>
              <w:t xml:space="preserve">]; </w:t>
            </w:r>
            <w:r w:rsidR="00047D55" w:rsidRPr="0017571D">
              <w:rPr>
                <w:rFonts w:ascii="Arial" w:eastAsia="Times New Roman" w:hAnsi="Arial" w:cs="Arial"/>
                <w:sz w:val="22"/>
                <w:szCs w:val="22"/>
                <w:highlight w:val="cyan"/>
                <w:lang w:val="de-DE"/>
              </w:rPr>
              <w:t>die bloße physische Verbringung de</w:t>
            </w:r>
            <w:r w:rsidR="000B07F1" w:rsidRPr="0017571D">
              <w:rPr>
                <w:rFonts w:ascii="Arial" w:eastAsia="Times New Roman" w:hAnsi="Arial" w:cs="Arial"/>
                <w:sz w:val="22"/>
                <w:szCs w:val="22"/>
                <w:highlight w:val="cyan"/>
                <w:lang w:val="de-DE"/>
              </w:rPr>
              <w:t>r</w:t>
            </w:r>
            <w:r w:rsidR="00047D55" w:rsidRPr="0017571D">
              <w:rPr>
                <w:rFonts w:ascii="Arial" w:eastAsia="Times New Roman" w:hAnsi="Arial" w:cs="Arial"/>
                <w:sz w:val="22"/>
                <w:szCs w:val="22"/>
                <w:highlight w:val="cyan"/>
                <w:lang w:val="de-DE"/>
              </w:rPr>
              <w:t xml:space="preserve"> Werk</w:t>
            </w:r>
            <w:r w:rsidR="000B07F1" w:rsidRPr="0017571D">
              <w:rPr>
                <w:rFonts w:ascii="Arial" w:eastAsia="Times New Roman" w:hAnsi="Arial" w:cs="Arial"/>
                <w:sz w:val="22"/>
                <w:szCs w:val="22"/>
                <w:highlight w:val="cyan"/>
                <w:lang w:val="de-DE"/>
              </w:rPr>
              <w:t>e</w:t>
            </w:r>
            <w:r w:rsidR="00047D55" w:rsidRPr="0017571D">
              <w:rPr>
                <w:rFonts w:ascii="Arial" w:eastAsia="Times New Roman" w:hAnsi="Arial" w:cs="Arial"/>
                <w:sz w:val="22"/>
                <w:szCs w:val="22"/>
                <w:highlight w:val="cyan"/>
                <w:lang w:val="de-DE"/>
              </w:rPr>
              <w:t xml:space="preserve"> ist von </w:t>
            </w:r>
            <w:r w:rsidR="000B07F1" w:rsidRPr="0017571D">
              <w:rPr>
                <w:rFonts w:ascii="Arial" w:eastAsia="Times New Roman" w:hAnsi="Arial" w:cs="Arial"/>
                <w:sz w:val="22"/>
                <w:szCs w:val="22"/>
                <w:highlight w:val="cyan"/>
                <w:lang w:val="de-DE"/>
              </w:rPr>
              <w:t>dieser</w:t>
            </w:r>
            <w:r w:rsidR="00047D55" w:rsidRPr="0017571D">
              <w:rPr>
                <w:rFonts w:ascii="Arial" w:eastAsia="Times New Roman" w:hAnsi="Arial" w:cs="Arial"/>
                <w:sz w:val="22"/>
                <w:szCs w:val="22"/>
                <w:highlight w:val="cyan"/>
                <w:lang w:val="de-DE"/>
              </w:rPr>
              <w:t xml:space="preserve"> </w:t>
            </w:r>
            <w:r w:rsidR="00047D55" w:rsidRPr="0017571D">
              <w:rPr>
                <w:rFonts w:ascii="Arial" w:eastAsia="Times New Roman" w:hAnsi="Arial" w:cs="Arial"/>
                <w:sz w:val="22"/>
                <w:szCs w:val="22"/>
                <w:highlight w:val="cyan"/>
                <w:lang w:val="de-DE"/>
              </w:rPr>
              <w:lastRenderedPageBreak/>
              <w:t xml:space="preserve">Gebietsbeschränkung </w:t>
            </w:r>
            <w:r w:rsidR="000B07F1" w:rsidRPr="0017571D">
              <w:rPr>
                <w:rFonts w:ascii="Arial" w:eastAsia="Times New Roman" w:hAnsi="Arial" w:cs="Arial"/>
                <w:sz w:val="22"/>
                <w:szCs w:val="22"/>
                <w:highlight w:val="cyan"/>
                <w:lang w:val="de-DE"/>
              </w:rPr>
              <w:t xml:space="preserve">aber </w:t>
            </w:r>
            <w:r w:rsidR="00047D55" w:rsidRPr="0017571D">
              <w:rPr>
                <w:rFonts w:ascii="Arial" w:eastAsia="Times New Roman" w:hAnsi="Arial" w:cs="Arial"/>
                <w:sz w:val="22"/>
                <w:szCs w:val="22"/>
                <w:highlight w:val="cyan"/>
                <w:lang w:val="de-DE"/>
              </w:rPr>
              <w:t>nicht umfasst</w:t>
            </w:r>
            <w:r w:rsidR="00534617" w:rsidRPr="006E037E">
              <w:rPr>
                <w:rFonts w:ascii="Arial" w:eastAsia="Times New Roman" w:hAnsi="Arial" w:cs="Arial"/>
                <w:sz w:val="22"/>
                <w:szCs w:val="22"/>
                <w:lang w:val="de-DE"/>
              </w:rPr>
              <w:t>.</w:t>
            </w:r>
          </w:p>
          <w:p w14:paraId="68BFB49F" w14:textId="560D9831" w:rsidR="00047D55" w:rsidRPr="006E037E" w:rsidRDefault="00CE7625" w:rsidP="00047D55">
            <w:pPr>
              <w:pStyle w:val="Listenabsatz"/>
              <w:numPr>
                <w:ilvl w:val="0"/>
                <w:numId w:val="4"/>
              </w:numPr>
              <w:rPr>
                <w:rFonts w:ascii="Arial" w:eastAsia="Times New Roman" w:hAnsi="Arial" w:cs="Arial"/>
                <w:sz w:val="22"/>
                <w:szCs w:val="22"/>
                <w:lang w:val="de-DE"/>
              </w:rPr>
            </w:pPr>
            <w:r w:rsidRPr="0017571D">
              <w:rPr>
                <w:rFonts w:ascii="Arial" w:eastAsia="Times New Roman" w:hAnsi="Arial" w:cs="Arial"/>
                <w:sz w:val="22"/>
                <w:szCs w:val="22"/>
                <w:highlight w:val="green"/>
                <w:lang w:val="de-DE"/>
              </w:rPr>
              <w:t>Z</w:t>
            </w:r>
            <w:r w:rsidR="00047D55" w:rsidRPr="0017571D">
              <w:rPr>
                <w:rFonts w:ascii="Arial" w:eastAsia="Times New Roman" w:hAnsi="Arial" w:cs="Arial"/>
                <w:sz w:val="22"/>
                <w:szCs w:val="22"/>
                <w:highlight w:val="green"/>
                <w:lang w:val="de-DE"/>
              </w:rPr>
              <w:t>eitlich ist die Rechteeinräumung</w:t>
            </w:r>
            <w:r w:rsidR="00534617" w:rsidRPr="0017571D">
              <w:rPr>
                <w:rFonts w:ascii="Arial" w:eastAsia="Times New Roman" w:hAnsi="Arial" w:cs="Arial"/>
                <w:sz w:val="22"/>
                <w:szCs w:val="22"/>
                <w:highlight w:val="green"/>
                <w:lang w:val="de-DE"/>
              </w:rPr>
              <w:t xml:space="preserve"> </w:t>
            </w:r>
            <w:r w:rsidRPr="0017571D">
              <w:rPr>
                <w:rFonts w:ascii="Arial" w:eastAsia="Times New Roman" w:hAnsi="Arial" w:cs="Arial"/>
                <w:sz w:val="22"/>
                <w:szCs w:val="22"/>
                <w:highlight w:val="green"/>
                <w:lang w:val="de-DE"/>
              </w:rPr>
              <w:t>bis</w:t>
            </w:r>
            <w:r w:rsidR="00534617" w:rsidRPr="0017571D">
              <w:rPr>
                <w:rFonts w:ascii="Arial" w:eastAsia="Times New Roman" w:hAnsi="Arial" w:cs="Arial"/>
                <w:sz w:val="22"/>
                <w:szCs w:val="22"/>
                <w:highlight w:val="green"/>
                <w:lang w:val="de-DE"/>
              </w:rPr>
              <w:t xml:space="preserve"> [</w:t>
            </w:r>
            <w:r w:rsidR="00534617" w:rsidRPr="0017571D">
              <w:rPr>
                <w:rFonts w:ascii="Arial" w:eastAsia="Times New Roman" w:hAnsi="Arial" w:cs="Arial"/>
                <w:sz w:val="22"/>
                <w:szCs w:val="22"/>
                <w:highlight w:val="red"/>
                <w:lang w:val="de-DE"/>
              </w:rPr>
              <w:t>Beschränkung der Dauer</w:t>
            </w:r>
            <w:r w:rsidR="00534617" w:rsidRPr="0017571D">
              <w:rPr>
                <w:rFonts w:ascii="Arial" w:eastAsia="Times New Roman" w:hAnsi="Arial" w:cs="Arial"/>
                <w:sz w:val="22"/>
                <w:szCs w:val="22"/>
                <w:highlight w:val="green"/>
                <w:lang w:val="de-DE"/>
              </w:rPr>
              <w:t>]</w:t>
            </w:r>
            <w:r w:rsidRPr="0017571D">
              <w:rPr>
                <w:rFonts w:ascii="Arial" w:eastAsia="Times New Roman" w:hAnsi="Arial" w:cs="Arial"/>
                <w:sz w:val="22"/>
                <w:szCs w:val="22"/>
                <w:highlight w:val="green"/>
                <w:lang w:val="de-DE"/>
              </w:rPr>
              <w:t xml:space="preserve"> beschränkt</w:t>
            </w:r>
            <w:r w:rsidR="00534617" w:rsidRPr="0017571D">
              <w:rPr>
                <w:rFonts w:ascii="Arial" w:eastAsia="Times New Roman" w:hAnsi="Arial" w:cs="Arial"/>
                <w:sz w:val="22"/>
                <w:szCs w:val="22"/>
                <w:highlight w:val="green"/>
                <w:lang w:val="de-DE"/>
              </w:rPr>
              <w:t xml:space="preserve">, sodass </w:t>
            </w:r>
            <w:r w:rsidR="00832766" w:rsidRPr="0017571D">
              <w:rPr>
                <w:rFonts w:ascii="Arial" w:eastAsia="Times New Roman" w:hAnsi="Arial" w:cs="Arial"/>
                <w:sz w:val="22"/>
                <w:szCs w:val="22"/>
                <w:highlight w:val="green"/>
                <w:lang w:val="de-DE"/>
              </w:rPr>
              <w:t>bis spätestens diesem Zeitpunkt</w:t>
            </w:r>
            <w:r w:rsidR="00534617" w:rsidRPr="0017571D">
              <w:rPr>
                <w:rFonts w:ascii="Arial" w:eastAsia="Times New Roman" w:hAnsi="Arial" w:cs="Arial"/>
                <w:sz w:val="22"/>
                <w:szCs w:val="22"/>
                <w:highlight w:val="green"/>
                <w:lang w:val="de-DE"/>
              </w:rPr>
              <w:t xml:space="preserve"> die Werke und die Rechte daran </w:t>
            </w:r>
            <w:r w:rsidR="00097ADD" w:rsidRPr="0017571D">
              <w:rPr>
                <w:rFonts w:ascii="Arial" w:eastAsia="Times New Roman" w:hAnsi="Arial" w:cs="Arial"/>
                <w:sz w:val="22"/>
                <w:szCs w:val="22"/>
                <w:highlight w:val="green"/>
                <w:lang w:val="de-DE"/>
              </w:rPr>
              <w:t xml:space="preserve">vom Auftraggeber </w:t>
            </w:r>
            <w:r w:rsidR="00534617" w:rsidRPr="0017571D">
              <w:rPr>
                <w:rFonts w:ascii="Arial" w:eastAsia="Times New Roman" w:hAnsi="Arial" w:cs="Arial"/>
                <w:sz w:val="22"/>
                <w:szCs w:val="22"/>
                <w:highlight w:val="green"/>
                <w:lang w:val="de-DE"/>
              </w:rPr>
              <w:t xml:space="preserve">dem Auftragnehmer </w:t>
            </w:r>
            <w:r w:rsidR="00097ADD" w:rsidRPr="0017571D">
              <w:rPr>
                <w:rFonts w:ascii="Arial" w:eastAsia="Times New Roman" w:hAnsi="Arial" w:cs="Arial"/>
                <w:sz w:val="22"/>
                <w:szCs w:val="22"/>
                <w:highlight w:val="green"/>
                <w:lang w:val="de-DE"/>
              </w:rPr>
              <w:t>(</w:t>
            </w:r>
            <w:r w:rsidR="00534617" w:rsidRPr="0017571D">
              <w:rPr>
                <w:rFonts w:ascii="Arial" w:eastAsia="Times New Roman" w:hAnsi="Arial" w:cs="Arial"/>
                <w:sz w:val="22"/>
                <w:szCs w:val="22"/>
                <w:highlight w:val="green"/>
                <w:lang w:val="de-DE"/>
              </w:rPr>
              <w:t>rück</w:t>
            </w:r>
            <w:r w:rsidR="00097ADD" w:rsidRPr="0017571D">
              <w:rPr>
                <w:rFonts w:ascii="Arial" w:eastAsia="Times New Roman" w:hAnsi="Arial" w:cs="Arial"/>
                <w:sz w:val="22"/>
                <w:szCs w:val="22"/>
                <w:highlight w:val="green"/>
                <w:lang w:val="de-DE"/>
              </w:rPr>
              <w:t>)</w:t>
            </w:r>
            <w:r w:rsidR="00534617" w:rsidRPr="0017571D">
              <w:rPr>
                <w:rFonts w:ascii="Arial" w:eastAsia="Times New Roman" w:hAnsi="Arial" w:cs="Arial"/>
                <w:sz w:val="22"/>
                <w:szCs w:val="22"/>
                <w:highlight w:val="green"/>
                <w:lang w:val="de-DE"/>
              </w:rPr>
              <w:t>zu</w:t>
            </w:r>
            <w:r w:rsidR="00CA2987">
              <w:rPr>
                <w:rFonts w:ascii="Arial" w:eastAsia="Times New Roman" w:hAnsi="Arial" w:cs="Arial"/>
                <w:sz w:val="22"/>
                <w:szCs w:val="22"/>
                <w:highlight w:val="green"/>
                <w:lang w:val="de-DE"/>
              </w:rPr>
              <w:t xml:space="preserve"> </w:t>
            </w:r>
            <w:r w:rsidR="00534617" w:rsidRPr="0017571D">
              <w:rPr>
                <w:rFonts w:ascii="Arial" w:eastAsia="Times New Roman" w:hAnsi="Arial" w:cs="Arial"/>
                <w:sz w:val="22"/>
                <w:szCs w:val="22"/>
                <w:highlight w:val="green"/>
                <w:lang w:val="de-DE"/>
              </w:rPr>
              <w:t>übertragen sind</w:t>
            </w:r>
            <w:r w:rsidR="00534617" w:rsidRPr="006E037E">
              <w:rPr>
                <w:rFonts w:ascii="Arial" w:eastAsia="Times New Roman" w:hAnsi="Arial" w:cs="Arial"/>
                <w:sz w:val="22"/>
                <w:szCs w:val="22"/>
                <w:lang w:val="de-DE"/>
              </w:rPr>
              <w:t>.</w:t>
            </w:r>
          </w:p>
          <w:p w14:paraId="4223F4C3" w14:textId="12B8C4C5" w:rsidR="00534617" w:rsidRPr="006E037E" w:rsidRDefault="00534617" w:rsidP="00047D55">
            <w:pPr>
              <w:pStyle w:val="Listenabsatz"/>
              <w:numPr>
                <w:ilvl w:val="0"/>
                <w:numId w:val="4"/>
              </w:numPr>
              <w:rPr>
                <w:rFonts w:ascii="Arial" w:eastAsia="Times New Roman" w:hAnsi="Arial" w:cs="Arial"/>
                <w:sz w:val="22"/>
                <w:szCs w:val="22"/>
                <w:lang w:val="de-DE"/>
              </w:rPr>
            </w:pPr>
            <w:r w:rsidRPr="0017571D">
              <w:rPr>
                <w:rFonts w:ascii="Arial" w:eastAsia="Times New Roman" w:hAnsi="Arial" w:cs="Arial"/>
                <w:sz w:val="22"/>
                <w:szCs w:val="22"/>
                <w:highlight w:val="green"/>
                <w:lang w:val="de-DE"/>
              </w:rPr>
              <w:t xml:space="preserve">Das Bearbeitungsrecht umfasst </w:t>
            </w:r>
            <w:r w:rsidR="00097ADD" w:rsidRPr="0017571D">
              <w:rPr>
                <w:rFonts w:ascii="Arial" w:eastAsia="Times New Roman" w:hAnsi="Arial" w:cs="Arial"/>
                <w:sz w:val="22"/>
                <w:szCs w:val="22"/>
                <w:highlight w:val="green"/>
                <w:lang w:val="de-DE"/>
              </w:rPr>
              <w:t>lediglich</w:t>
            </w:r>
            <w:r w:rsidRPr="0017571D">
              <w:rPr>
                <w:rFonts w:ascii="Arial" w:eastAsia="Times New Roman" w:hAnsi="Arial" w:cs="Arial"/>
                <w:sz w:val="22"/>
                <w:szCs w:val="22"/>
                <w:highlight w:val="green"/>
                <w:lang w:val="de-DE"/>
              </w:rPr>
              <w:t xml:space="preserve"> die nicht-entstellende</w:t>
            </w:r>
            <w:r w:rsidR="00005344" w:rsidRPr="0017571D">
              <w:rPr>
                <w:rFonts w:ascii="Arial" w:eastAsia="Times New Roman" w:hAnsi="Arial" w:cs="Arial"/>
                <w:sz w:val="22"/>
                <w:szCs w:val="22"/>
                <w:highlight w:val="green"/>
                <w:lang w:val="de-DE"/>
              </w:rPr>
              <w:t>n</w:t>
            </w:r>
            <w:r w:rsidR="00485AE7" w:rsidRPr="0017571D">
              <w:rPr>
                <w:rFonts w:ascii="Arial" w:eastAsia="Times New Roman" w:hAnsi="Arial" w:cs="Arial"/>
                <w:sz w:val="22"/>
                <w:szCs w:val="22"/>
                <w:highlight w:val="green"/>
                <w:lang w:val="de-DE"/>
              </w:rPr>
              <w:t xml:space="preserve"> und die Interessen des Auftragnehmers wahrende</w:t>
            </w:r>
            <w:r w:rsidRPr="0017571D">
              <w:rPr>
                <w:rFonts w:ascii="Arial" w:eastAsia="Times New Roman" w:hAnsi="Arial" w:cs="Arial"/>
                <w:sz w:val="22"/>
                <w:szCs w:val="22"/>
                <w:highlight w:val="green"/>
                <w:lang w:val="de-DE"/>
              </w:rPr>
              <w:t xml:space="preserve"> Bearbeitungen und umfasst jedenfalls nicht Teile, welche vom Auftragnehmer zur Kennzeichnung der Werke genutzt wurden</w:t>
            </w:r>
            <w:r w:rsidR="00444A48" w:rsidRPr="0017571D">
              <w:rPr>
                <w:rFonts w:ascii="Arial" w:eastAsia="Times New Roman" w:hAnsi="Arial" w:cs="Arial"/>
                <w:sz w:val="22"/>
                <w:szCs w:val="22"/>
                <w:highlight w:val="green"/>
                <w:lang w:val="de-DE"/>
              </w:rPr>
              <w:t xml:space="preserve"> bzw</w:t>
            </w:r>
            <w:r w:rsidR="00222BF7">
              <w:rPr>
                <w:rFonts w:ascii="Arial" w:eastAsia="Times New Roman" w:hAnsi="Arial" w:cs="Arial"/>
                <w:sz w:val="22"/>
                <w:szCs w:val="22"/>
                <w:highlight w:val="green"/>
                <w:lang w:val="de-DE"/>
              </w:rPr>
              <w:t>.</w:t>
            </w:r>
            <w:r w:rsidR="00444A48" w:rsidRPr="0017571D">
              <w:rPr>
                <w:rFonts w:ascii="Arial" w:eastAsia="Times New Roman" w:hAnsi="Arial" w:cs="Arial"/>
                <w:sz w:val="22"/>
                <w:szCs w:val="22"/>
                <w:highlight w:val="green"/>
                <w:lang w:val="de-DE"/>
              </w:rPr>
              <w:t xml:space="preserve"> werden</w:t>
            </w:r>
            <w:r w:rsidR="00D733EF" w:rsidRPr="0017571D">
              <w:rPr>
                <w:rFonts w:ascii="Arial" w:eastAsia="Times New Roman" w:hAnsi="Arial" w:cs="Arial"/>
                <w:sz w:val="22"/>
                <w:szCs w:val="22"/>
                <w:highlight w:val="green"/>
                <w:lang w:val="de-DE"/>
              </w:rPr>
              <w:t xml:space="preserve"> (insbesondere Titel- und </w:t>
            </w:r>
            <w:proofErr w:type="spellStart"/>
            <w:r w:rsidR="00D733EF" w:rsidRPr="0017571D">
              <w:rPr>
                <w:rFonts w:ascii="Arial" w:eastAsia="Times New Roman" w:hAnsi="Arial" w:cs="Arial"/>
                <w:sz w:val="22"/>
                <w:szCs w:val="22"/>
                <w:highlight w:val="green"/>
                <w:lang w:val="de-DE"/>
              </w:rPr>
              <w:t>Ersteller</w:t>
            </w:r>
            <w:r w:rsidR="000E7EB6" w:rsidRPr="0017571D">
              <w:rPr>
                <w:rFonts w:ascii="Arial" w:eastAsia="Times New Roman" w:hAnsi="Arial" w:cs="Arial"/>
                <w:sz w:val="22"/>
                <w:szCs w:val="22"/>
                <w:highlight w:val="green"/>
                <w:lang w:val="de-DE"/>
              </w:rPr>
              <w:t>kennzeichnungs</w:t>
            </w:r>
            <w:r w:rsidR="00D733EF" w:rsidRPr="0017571D">
              <w:rPr>
                <w:rFonts w:ascii="Arial" w:eastAsia="Times New Roman" w:hAnsi="Arial" w:cs="Arial"/>
                <w:sz w:val="22"/>
                <w:szCs w:val="22"/>
                <w:highlight w:val="green"/>
                <w:lang w:val="de-DE"/>
              </w:rPr>
              <w:t>schutz</w:t>
            </w:r>
            <w:proofErr w:type="spellEnd"/>
            <w:r w:rsidR="000E7EB6" w:rsidRPr="0017571D">
              <w:rPr>
                <w:rFonts w:ascii="Arial" w:eastAsia="Times New Roman" w:hAnsi="Arial" w:cs="Arial"/>
                <w:sz w:val="22"/>
                <w:szCs w:val="22"/>
                <w:highlight w:val="green"/>
                <w:lang w:val="de-DE"/>
              </w:rPr>
              <w:t>)</w:t>
            </w:r>
            <w:r w:rsidRPr="006E037E">
              <w:rPr>
                <w:rFonts w:ascii="Arial" w:eastAsia="Times New Roman" w:hAnsi="Arial" w:cs="Arial"/>
                <w:sz w:val="22"/>
                <w:szCs w:val="22"/>
                <w:lang w:val="de-DE"/>
              </w:rPr>
              <w:t>.</w:t>
            </w:r>
          </w:p>
          <w:p w14:paraId="557AE5AA" w14:textId="663AA1A8" w:rsidR="00886F4A" w:rsidRPr="006E037E" w:rsidRDefault="00886F4A" w:rsidP="00047D55">
            <w:pPr>
              <w:pStyle w:val="Listenabsatz"/>
              <w:numPr>
                <w:ilvl w:val="0"/>
                <w:numId w:val="4"/>
              </w:numPr>
              <w:rPr>
                <w:rFonts w:ascii="Arial" w:eastAsia="Times New Roman" w:hAnsi="Arial" w:cs="Arial"/>
                <w:sz w:val="22"/>
                <w:szCs w:val="22"/>
                <w:lang w:val="de-DE"/>
              </w:rPr>
            </w:pPr>
            <w:r w:rsidRPr="0017571D">
              <w:rPr>
                <w:rFonts w:ascii="Arial" w:eastAsia="Times New Roman" w:hAnsi="Arial" w:cs="Arial"/>
                <w:sz w:val="22"/>
                <w:szCs w:val="22"/>
                <w:highlight w:val="green"/>
              </w:rPr>
              <w:t>Unabhängig von der Rechteeinräumung und etwaiger Geheimhaltungspflicht ist der Auftragnehmer berechtigt, [</w:t>
            </w:r>
            <w:r w:rsidRPr="006E037E">
              <w:rPr>
                <w:rFonts w:ascii="Arial" w:eastAsia="Times New Roman" w:hAnsi="Arial" w:cs="Arial"/>
                <w:sz w:val="22"/>
                <w:szCs w:val="22"/>
                <w:highlight w:val="red"/>
              </w:rPr>
              <w:t xml:space="preserve">eine Kopie des/ </w:t>
            </w:r>
            <w:proofErr w:type="gramStart"/>
            <w:r w:rsidRPr="006E037E">
              <w:rPr>
                <w:rFonts w:ascii="Arial" w:eastAsia="Times New Roman" w:hAnsi="Arial" w:cs="Arial"/>
                <w:sz w:val="22"/>
                <w:szCs w:val="22"/>
                <w:highlight w:val="red"/>
              </w:rPr>
              <w:t>das</w:t>
            </w:r>
            <w:proofErr w:type="gramEnd"/>
            <w:r w:rsidRPr="0017571D">
              <w:rPr>
                <w:rFonts w:ascii="Arial" w:eastAsia="Times New Roman" w:hAnsi="Arial" w:cs="Arial"/>
                <w:sz w:val="22"/>
                <w:szCs w:val="22"/>
                <w:highlight w:val="green"/>
              </w:rPr>
              <w:t xml:space="preserve">] Werk unentgeltlich </w:t>
            </w:r>
            <w:r w:rsidRPr="0017571D">
              <w:rPr>
                <w:rFonts w:ascii="Arial" w:eastAsia="Times New Roman" w:hAnsi="Arial" w:cs="Arial"/>
                <w:sz w:val="22"/>
                <w:szCs w:val="22"/>
                <w:highlight w:val="red"/>
              </w:rPr>
              <w:t xml:space="preserve">[für Forschungs- und Lehrzwecke/ als Referenz des Werkschaffens/ </w:t>
            </w:r>
            <w:r w:rsidRPr="006E037E">
              <w:rPr>
                <w:rFonts w:ascii="Arial" w:eastAsia="Times New Roman" w:hAnsi="Arial" w:cs="Arial"/>
                <w:sz w:val="22"/>
                <w:szCs w:val="22"/>
                <w:highlight w:val="red"/>
              </w:rPr>
              <w:t xml:space="preserve">[*sonstige </w:t>
            </w:r>
            <w:r w:rsidRPr="0017571D">
              <w:rPr>
                <w:rFonts w:ascii="Arial" w:eastAsia="Times New Roman" w:hAnsi="Arial" w:cs="Arial"/>
                <w:sz w:val="22"/>
                <w:szCs w:val="22"/>
                <w:highlight w:val="red"/>
              </w:rPr>
              <w:t>Verwertungen*]]</w:t>
            </w:r>
            <w:r w:rsidRPr="0017571D">
              <w:rPr>
                <w:rFonts w:ascii="Arial" w:eastAsia="Times New Roman" w:hAnsi="Arial" w:cs="Arial"/>
                <w:sz w:val="22"/>
                <w:szCs w:val="22"/>
                <w:highlight w:val="green"/>
              </w:rPr>
              <w:t xml:space="preserve"> weltweit und übertragbar bzw. </w:t>
            </w:r>
            <w:proofErr w:type="spellStart"/>
            <w:r w:rsidRPr="0017571D">
              <w:rPr>
                <w:rFonts w:ascii="Arial" w:eastAsia="Times New Roman" w:hAnsi="Arial" w:cs="Arial"/>
                <w:sz w:val="22"/>
                <w:szCs w:val="22"/>
                <w:highlight w:val="green"/>
              </w:rPr>
              <w:t>sublizensierbar</w:t>
            </w:r>
            <w:proofErr w:type="spellEnd"/>
            <w:r w:rsidRPr="0017571D">
              <w:rPr>
                <w:rFonts w:ascii="Arial" w:eastAsia="Times New Roman" w:hAnsi="Arial" w:cs="Arial"/>
                <w:sz w:val="22"/>
                <w:szCs w:val="22"/>
                <w:highlight w:val="green"/>
              </w:rPr>
              <w:t xml:space="preserve"> zu nutzen</w:t>
            </w:r>
            <w:r w:rsidR="00630179" w:rsidRPr="0017571D">
              <w:rPr>
                <w:rFonts w:ascii="Arial" w:eastAsia="Times New Roman" w:hAnsi="Arial" w:cs="Arial"/>
                <w:sz w:val="22"/>
                <w:szCs w:val="22"/>
                <w:highlight w:val="green"/>
              </w:rPr>
              <w:t xml:space="preserve"> und zwar auch in </w:t>
            </w:r>
            <w:r w:rsidR="0017571D">
              <w:rPr>
                <w:rFonts w:ascii="Arial" w:eastAsia="Times New Roman" w:hAnsi="Arial" w:cs="Arial"/>
                <w:sz w:val="22"/>
                <w:szCs w:val="22"/>
                <w:highlight w:val="green"/>
              </w:rPr>
              <w:t xml:space="preserve">vom Auftragnehmer </w:t>
            </w:r>
            <w:r w:rsidR="00630179" w:rsidRPr="0017571D">
              <w:rPr>
                <w:rFonts w:ascii="Arial" w:eastAsia="Times New Roman" w:hAnsi="Arial" w:cs="Arial"/>
                <w:sz w:val="22"/>
                <w:szCs w:val="22"/>
                <w:highlight w:val="green"/>
              </w:rPr>
              <w:t>bearbeiteter Form.</w:t>
            </w:r>
            <w:r w:rsidRPr="0017571D">
              <w:rPr>
                <w:rFonts w:ascii="Arial" w:eastAsia="Times New Roman" w:hAnsi="Arial" w:cs="Arial"/>
                <w:sz w:val="22"/>
                <w:szCs w:val="22"/>
                <w:highlight w:val="green"/>
              </w:rPr>
              <w:t>]</w:t>
            </w:r>
          </w:p>
          <w:p w14:paraId="61CED281" w14:textId="60DBD556" w:rsidR="00047D55" w:rsidRPr="006E037E" w:rsidRDefault="00047D55" w:rsidP="005574FC">
            <w:pPr>
              <w:pStyle w:val="Listenabsatz"/>
              <w:ind w:left="1021"/>
              <w:rPr>
                <w:rFonts w:ascii="Arial" w:eastAsia="Times New Roman" w:hAnsi="Arial" w:cs="Arial"/>
                <w:sz w:val="22"/>
                <w:szCs w:val="22"/>
                <w:lang w:val="de-DE"/>
              </w:rPr>
            </w:pPr>
          </w:p>
        </w:tc>
        <w:tc>
          <w:tcPr>
            <w:tcW w:w="5027" w:type="dxa"/>
          </w:tcPr>
          <w:p w14:paraId="589560E9" w14:textId="1CB3B3DA" w:rsidR="006C3887" w:rsidRDefault="0024232B" w:rsidP="00A81296">
            <w:pPr>
              <w:pStyle w:val="StandardWeb"/>
              <w:rPr>
                <w:rFonts w:ascii="Arial" w:hAnsi="Arial" w:cs="Arial"/>
                <w:sz w:val="22"/>
              </w:rPr>
            </w:pPr>
            <w:r>
              <w:rPr>
                <w:rFonts w:ascii="Arial" w:hAnsi="Arial" w:cs="Arial"/>
                <w:sz w:val="22"/>
              </w:rPr>
              <w:lastRenderedPageBreak/>
              <w:t xml:space="preserve">Zu 3.2: Das Muster gibt Texte vor, welche – entgegen </w:t>
            </w:r>
            <w:r w:rsidR="0017571D">
              <w:rPr>
                <w:rFonts w:ascii="Arial" w:hAnsi="Arial" w:cs="Arial"/>
                <w:sz w:val="22"/>
              </w:rPr>
              <w:t>einer</w:t>
            </w:r>
            <w:r>
              <w:rPr>
                <w:rFonts w:ascii="Arial" w:hAnsi="Arial" w:cs="Arial"/>
                <w:sz w:val="22"/>
              </w:rPr>
              <w:t xml:space="preserve"> „Vollrechtsübertragung“ – vertragliche Beschränkungsmöglichkeiten der Übertragung bzw. Einräumung aufzeigt, nämlich insbesondere hinsichtlich der </w:t>
            </w:r>
            <w:r w:rsidR="0017571D">
              <w:rPr>
                <w:rFonts w:ascii="Arial" w:hAnsi="Arial" w:cs="Arial"/>
                <w:sz w:val="22"/>
              </w:rPr>
              <w:t xml:space="preserve">zum Persönlichkeitsrecht von Urhebern bzw. Erfindern gehörenden </w:t>
            </w:r>
            <w:r>
              <w:rPr>
                <w:rFonts w:ascii="Arial" w:hAnsi="Arial" w:cs="Arial"/>
                <w:sz w:val="22"/>
              </w:rPr>
              <w:t>Kennzeichnung</w:t>
            </w:r>
            <w:r w:rsidR="0017571D">
              <w:rPr>
                <w:rFonts w:ascii="Arial" w:hAnsi="Arial" w:cs="Arial"/>
                <w:sz w:val="22"/>
              </w:rPr>
              <w:t xml:space="preserve"> und </w:t>
            </w:r>
            <w:r>
              <w:rPr>
                <w:rFonts w:ascii="Arial" w:hAnsi="Arial" w:cs="Arial"/>
                <w:sz w:val="22"/>
              </w:rPr>
              <w:t xml:space="preserve">der sachlichen, örtlichen und zeitlichen Dimension. Solche Einschränkungen sind nicht zwingend, also </w:t>
            </w:r>
            <w:r w:rsidR="0017571D">
              <w:rPr>
                <w:rFonts w:ascii="Arial" w:hAnsi="Arial" w:cs="Arial"/>
                <w:sz w:val="22"/>
              </w:rPr>
              <w:t>„</w:t>
            </w:r>
            <w:r>
              <w:rPr>
                <w:rFonts w:ascii="Arial" w:hAnsi="Arial" w:cs="Arial"/>
                <w:sz w:val="22"/>
              </w:rPr>
              <w:t>Verhandlungssache</w:t>
            </w:r>
            <w:r w:rsidR="0017571D">
              <w:rPr>
                <w:rFonts w:ascii="Arial" w:hAnsi="Arial" w:cs="Arial"/>
                <w:sz w:val="22"/>
              </w:rPr>
              <w:t>“ zwischen den Parteien</w:t>
            </w:r>
            <w:r>
              <w:rPr>
                <w:rFonts w:ascii="Arial" w:hAnsi="Arial" w:cs="Arial"/>
                <w:sz w:val="22"/>
              </w:rPr>
              <w:t>. Diese Beschränkungen stehen in einem Spannungsverhältnis zu der als Zielschuldverhältnis ausgestalteten „Vollrechtsübertragung“, sodass damit gewisse Rechtsunsicherheiten verbunden sind. Es muss daher im Einzelfall einerseits verhandelt und andererseits geprüft werden, ob und welche Übertragungen bzw. Beschränkungen dazu überhaupt rechtlich möglich sind.</w:t>
            </w:r>
          </w:p>
          <w:p w14:paraId="0ADED683" w14:textId="77777777" w:rsidR="00C11D8D" w:rsidRDefault="00C11D8D" w:rsidP="00A81296">
            <w:pPr>
              <w:pStyle w:val="StandardWeb"/>
              <w:rPr>
                <w:rFonts w:ascii="Arial" w:hAnsi="Arial" w:cs="Arial"/>
                <w:sz w:val="22"/>
              </w:rPr>
            </w:pPr>
          </w:p>
          <w:p w14:paraId="30BB3448" w14:textId="04335048" w:rsidR="00C11D8D" w:rsidRDefault="004C1464" w:rsidP="00A81296">
            <w:pPr>
              <w:pStyle w:val="StandardWeb"/>
              <w:rPr>
                <w:rFonts w:ascii="Arial" w:hAnsi="Arial" w:cs="Arial"/>
                <w:sz w:val="22"/>
              </w:rPr>
            </w:pPr>
            <w:r>
              <w:rPr>
                <w:rFonts w:ascii="Arial" w:hAnsi="Arial" w:cs="Arial"/>
                <w:sz w:val="22"/>
              </w:rPr>
              <w:t xml:space="preserve">Es bestehen – ergänzend zu den allgemeinen Auslegungsregeln (§§ 914 ff ABGB) – Sonderauslegungsregeln </w:t>
            </w:r>
            <w:proofErr w:type="spellStart"/>
            <w:r>
              <w:rPr>
                <w:rFonts w:ascii="Arial" w:hAnsi="Arial" w:cs="Arial"/>
                <w:sz w:val="22"/>
              </w:rPr>
              <w:t>zB</w:t>
            </w:r>
            <w:proofErr w:type="spellEnd"/>
            <w:r>
              <w:rPr>
                <w:rFonts w:ascii="Arial" w:hAnsi="Arial" w:cs="Arial"/>
                <w:sz w:val="22"/>
              </w:rPr>
              <w:t xml:space="preserve"> den </w:t>
            </w:r>
            <w:r w:rsidRPr="004C1464">
              <w:rPr>
                <w:rFonts w:ascii="Arial" w:hAnsi="Arial" w:cs="Arial"/>
                <w:sz w:val="22"/>
              </w:rPr>
              <w:t>Zweckübertragungsgrundsatz</w:t>
            </w:r>
            <w:r>
              <w:rPr>
                <w:rFonts w:ascii="Arial" w:hAnsi="Arial" w:cs="Arial"/>
                <w:sz w:val="22"/>
              </w:rPr>
              <w:t xml:space="preserve"> (§ 24c Abs 1 UrhG: „</w:t>
            </w:r>
            <w:r w:rsidRPr="004C1464">
              <w:rPr>
                <w:rFonts w:ascii="Arial" w:hAnsi="Arial" w:cs="Arial"/>
                <w:sz w:val="22"/>
              </w:rPr>
              <w:t xml:space="preserve">Sind in einer Werknutzungsbewilligung oder bei der Einräumung eines Werknutzungsrechts die Verwertungsarten nicht ausdrücklich einzeln bezeichnet, so bestimmt sich nach dem von beiden Vertragspartnern zugrunde gelegten Vertragszweck, auf welche Verwertungsarten sie sich erstreckt. Entsprechendes gilt für die Frage, ob eine Werknutzungsbewilligung erteilt oder ein Werknutzungsrecht eingeräumt wurde, wie weit die Erlaubnis und das eingeräumte Recht reichen und welchen Einschränkungen sie unterliegen. Der Zweckübertragungsgrundsatz kommt bei Werken, die im Rahmen eines arbeitsrechtlichen Verhältnisses geschaffen wurden, sowie bei Werken, die im Verhältnis zum Gesamtwerk einen </w:t>
            </w:r>
            <w:r w:rsidRPr="004C1464">
              <w:rPr>
                <w:rFonts w:ascii="Arial" w:hAnsi="Arial" w:cs="Arial"/>
                <w:sz w:val="22"/>
              </w:rPr>
              <w:lastRenderedPageBreak/>
              <w:t>nachrangigen Beitrag darstellen, nicht zur Anwendung.</w:t>
            </w:r>
            <w:r>
              <w:rPr>
                <w:rFonts w:ascii="Arial" w:hAnsi="Arial" w:cs="Arial"/>
                <w:sz w:val="22"/>
              </w:rPr>
              <w:t>“)</w:t>
            </w:r>
          </w:p>
          <w:p w14:paraId="566E96F9" w14:textId="41A1B554" w:rsidR="004C1464" w:rsidRPr="006E037E" w:rsidRDefault="004C1464" w:rsidP="00A81296">
            <w:pPr>
              <w:pStyle w:val="StandardWeb"/>
              <w:rPr>
                <w:rFonts w:ascii="Arial" w:hAnsi="Arial" w:cs="Arial"/>
                <w:sz w:val="22"/>
              </w:rPr>
            </w:pPr>
          </w:p>
        </w:tc>
      </w:tr>
      <w:tr w:rsidR="006C3887" w:rsidRPr="006E037E" w14:paraId="2D8387A9" w14:textId="77777777" w:rsidTr="001B2AF7">
        <w:tc>
          <w:tcPr>
            <w:tcW w:w="4035" w:type="dxa"/>
          </w:tcPr>
          <w:p w14:paraId="5735B777" w14:textId="1AFFD72E" w:rsidR="006C3887" w:rsidRPr="006E037E" w:rsidRDefault="006C3887" w:rsidP="006C3887">
            <w:pPr>
              <w:pStyle w:val="Listenabsatz"/>
              <w:numPr>
                <w:ilvl w:val="1"/>
                <w:numId w:val="2"/>
              </w:numPr>
              <w:ind w:left="661" w:hanging="661"/>
              <w:rPr>
                <w:rFonts w:ascii="Arial" w:eastAsia="Times New Roman" w:hAnsi="Arial" w:cs="Arial"/>
                <w:sz w:val="22"/>
                <w:szCs w:val="22"/>
                <w:lang w:val="de-DE"/>
              </w:rPr>
            </w:pPr>
            <w:r w:rsidRPr="006E037E">
              <w:rPr>
                <w:rFonts w:ascii="Arial" w:eastAsia="Times New Roman" w:hAnsi="Arial" w:cs="Arial"/>
                <w:sz w:val="22"/>
                <w:szCs w:val="22"/>
                <w:lang w:val="de-DE"/>
              </w:rPr>
              <w:lastRenderedPageBreak/>
              <w:t>[</w:t>
            </w:r>
            <w:r w:rsidRPr="005574FC">
              <w:rPr>
                <w:rFonts w:ascii="Arial" w:eastAsia="Times New Roman" w:hAnsi="Arial" w:cs="Arial"/>
                <w:sz w:val="22"/>
                <w:szCs w:val="22"/>
                <w:highlight w:val="green"/>
                <w:lang w:val="de-DE"/>
              </w:rPr>
              <w:t xml:space="preserve">Die Einräumung der Rechte </w:t>
            </w:r>
            <w:r w:rsidR="00653940" w:rsidRPr="005574FC">
              <w:rPr>
                <w:rFonts w:ascii="Arial" w:eastAsia="Times New Roman" w:hAnsi="Arial" w:cs="Arial"/>
                <w:sz w:val="22"/>
                <w:szCs w:val="22"/>
                <w:highlight w:val="green"/>
              </w:rPr>
              <w:t xml:space="preserve">durch den Auftragnehmer an den Auftraggeber </w:t>
            </w:r>
            <w:r w:rsidRPr="005574FC">
              <w:rPr>
                <w:rFonts w:ascii="Arial" w:eastAsia="Times New Roman" w:hAnsi="Arial" w:cs="Arial"/>
                <w:sz w:val="22"/>
                <w:szCs w:val="22"/>
                <w:highlight w:val="green"/>
                <w:lang w:val="de-DE"/>
              </w:rPr>
              <w:t>erfolgt Zug um Zug gegen vollständige Bezahlung der Vergütung gemäß</w:t>
            </w:r>
            <w:r w:rsidRPr="006E037E">
              <w:rPr>
                <w:rFonts w:ascii="Arial" w:eastAsia="Times New Roman" w:hAnsi="Arial" w:cs="Arial"/>
                <w:sz w:val="22"/>
                <w:szCs w:val="22"/>
                <w:lang w:val="de-DE"/>
              </w:rPr>
              <w:t xml:space="preserve"> </w:t>
            </w:r>
            <w:r w:rsidRPr="006E037E">
              <w:rPr>
                <w:rFonts w:ascii="Arial" w:eastAsia="Times New Roman" w:hAnsi="Arial" w:cs="Arial"/>
                <w:sz w:val="22"/>
                <w:szCs w:val="22"/>
                <w:highlight w:val="red"/>
                <w:lang w:val="de-DE"/>
              </w:rPr>
              <w:t>Punkt</w:t>
            </w:r>
            <w:r w:rsidR="00C85961">
              <w:rPr>
                <w:rFonts w:ascii="Arial" w:eastAsia="Times New Roman" w:hAnsi="Arial" w:cs="Arial"/>
                <w:sz w:val="22"/>
                <w:szCs w:val="22"/>
                <w:highlight w:val="red"/>
                <w:lang w:val="de-DE"/>
              </w:rPr>
              <w:t> </w:t>
            </w:r>
            <w:r w:rsidRPr="006E037E">
              <w:rPr>
                <w:rFonts w:ascii="Arial" w:eastAsia="Times New Roman" w:hAnsi="Arial" w:cs="Arial"/>
                <w:sz w:val="22"/>
                <w:szCs w:val="22"/>
                <w:highlight w:val="red"/>
                <w:lang w:val="de-DE"/>
              </w:rPr>
              <w:t>5</w:t>
            </w:r>
            <w:r w:rsidRPr="006E037E">
              <w:rPr>
                <w:rFonts w:ascii="Arial" w:eastAsia="Times New Roman" w:hAnsi="Arial" w:cs="Arial"/>
                <w:sz w:val="22"/>
                <w:szCs w:val="22"/>
                <w:lang w:val="de-DE"/>
              </w:rPr>
              <w:t xml:space="preserve"> </w:t>
            </w:r>
            <w:r w:rsidRPr="005574FC">
              <w:rPr>
                <w:rFonts w:ascii="Arial" w:eastAsia="Times New Roman" w:hAnsi="Arial" w:cs="Arial"/>
                <w:sz w:val="22"/>
                <w:szCs w:val="22"/>
                <w:highlight w:val="green"/>
                <w:lang w:val="de-DE"/>
              </w:rPr>
              <w:t xml:space="preserve">(„Rechte- </w:t>
            </w:r>
            <w:proofErr w:type="spellStart"/>
            <w:r w:rsidRPr="005574FC">
              <w:rPr>
                <w:rFonts w:ascii="Arial" w:eastAsia="Times New Roman" w:hAnsi="Arial" w:cs="Arial"/>
                <w:sz w:val="22"/>
                <w:szCs w:val="22"/>
                <w:highlight w:val="green"/>
                <w:lang w:val="de-DE"/>
              </w:rPr>
              <w:t>bzw</w:t>
            </w:r>
            <w:proofErr w:type="spellEnd"/>
            <w:r w:rsidRPr="005574FC">
              <w:rPr>
                <w:rFonts w:ascii="Arial" w:eastAsia="Times New Roman" w:hAnsi="Arial" w:cs="Arial"/>
                <w:sz w:val="22"/>
                <w:szCs w:val="22"/>
                <w:highlight w:val="green"/>
                <w:lang w:val="de-DE"/>
              </w:rPr>
              <w:t xml:space="preserve"> Eigentumsvorbehalt“).</w:t>
            </w:r>
            <w:r w:rsidRPr="006E037E">
              <w:rPr>
                <w:rFonts w:ascii="Arial" w:eastAsia="Times New Roman" w:hAnsi="Arial" w:cs="Arial"/>
                <w:sz w:val="22"/>
                <w:szCs w:val="22"/>
                <w:lang w:val="de-DE"/>
              </w:rPr>
              <w:t>]</w:t>
            </w:r>
            <w:r w:rsidRPr="006E037E">
              <w:rPr>
                <w:rFonts w:ascii="Arial" w:eastAsia="Times New Roman" w:hAnsi="Arial" w:cs="Arial"/>
                <w:sz w:val="22"/>
                <w:szCs w:val="22"/>
              </w:rPr>
              <w:t xml:space="preserve"> </w:t>
            </w:r>
          </w:p>
        </w:tc>
        <w:tc>
          <w:tcPr>
            <w:tcW w:w="5027" w:type="dxa"/>
          </w:tcPr>
          <w:p w14:paraId="1E964E85" w14:textId="69A78405" w:rsidR="006C3887" w:rsidRDefault="006C3887" w:rsidP="006C3887">
            <w:pPr>
              <w:pStyle w:val="StandardWeb"/>
              <w:rPr>
                <w:rFonts w:ascii="Arial" w:hAnsi="Arial" w:cs="Arial"/>
                <w:sz w:val="22"/>
              </w:rPr>
            </w:pPr>
            <w:r w:rsidRPr="006E037E">
              <w:rPr>
                <w:rFonts w:ascii="Arial" w:hAnsi="Arial" w:cs="Arial"/>
                <w:sz w:val="22"/>
              </w:rPr>
              <w:t xml:space="preserve">Zu 3.2: </w:t>
            </w:r>
            <w:r w:rsidR="00C85961">
              <w:rPr>
                <w:rFonts w:ascii="Arial" w:hAnsi="Arial" w:cs="Arial"/>
                <w:sz w:val="22"/>
              </w:rPr>
              <w:t>Z</w:t>
            </w:r>
            <w:r w:rsidRPr="006E037E">
              <w:rPr>
                <w:rFonts w:ascii="Arial" w:hAnsi="Arial" w:cs="Arial"/>
                <w:sz w:val="22"/>
              </w:rPr>
              <w:t xml:space="preserve">um Vorteil des Auftragnehmers </w:t>
            </w:r>
            <w:r w:rsidR="009B3CDD">
              <w:rPr>
                <w:rFonts w:ascii="Arial" w:hAnsi="Arial" w:cs="Arial"/>
                <w:sz w:val="22"/>
              </w:rPr>
              <w:t>wird</w:t>
            </w:r>
            <w:r w:rsidR="00C85961">
              <w:rPr>
                <w:rFonts w:ascii="Arial" w:hAnsi="Arial" w:cs="Arial"/>
                <w:sz w:val="22"/>
              </w:rPr>
              <w:t xml:space="preserve"> im Muster</w:t>
            </w:r>
            <w:r w:rsidRPr="006E037E">
              <w:rPr>
                <w:rFonts w:ascii="Arial" w:hAnsi="Arial" w:cs="Arial"/>
                <w:sz w:val="22"/>
              </w:rPr>
              <w:t xml:space="preserve"> sowohl hinsichtlich einer etwaigen Eigentumsübertragung als auch </w:t>
            </w:r>
            <w:r w:rsidR="00154CDB">
              <w:rPr>
                <w:rFonts w:ascii="Arial" w:hAnsi="Arial" w:cs="Arial"/>
                <w:sz w:val="22"/>
              </w:rPr>
              <w:t xml:space="preserve">hinsichtlich </w:t>
            </w:r>
            <w:r w:rsidRPr="006E037E">
              <w:rPr>
                <w:rFonts w:ascii="Arial" w:hAnsi="Arial" w:cs="Arial"/>
                <w:sz w:val="22"/>
              </w:rPr>
              <w:t>sonstige</w:t>
            </w:r>
            <w:r w:rsidR="00154CDB">
              <w:rPr>
                <w:rFonts w:ascii="Arial" w:hAnsi="Arial" w:cs="Arial"/>
                <w:sz w:val="22"/>
              </w:rPr>
              <w:t>r</w:t>
            </w:r>
            <w:r w:rsidRPr="006E037E">
              <w:rPr>
                <w:rFonts w:ascii="Arial" w:hAnsi="Arial" w:cs="Arial"/>
                <w:sz w:val="22"/>
              </w:rPr>
              <w:t xml:space="preserve"> Rechteübertragungen – </w:t>
            </w:r>
            <w:r w:rsidR="00CF2DE7">
              <w:rPr>
                <w:rFonts w:ascii="Arial" w:hAnsi="Arial" w:cs="Arial"/>
                <w:sz w:val="22"/>
              </w:rPr>
              <w:t xml:space="preserve">anders als das </w:t>
            </w:r>
            <w:r w:rsidRPr="006E037E">
              <w:rPr>
                <w:rFonts w:ascii="Arial" w:hAnsi="Arial" w:cs="Arial"/>
                <w:sz w:val="22"/>
              </w:rPr>
              <w:t>gesetzliche Abstell</w:t>
            </w:r>
            <w:r w:rsidR="00CF2DE7">
              <w:rPr>
                <w:rFonts w:ascii="Arial" w:hAnsi="Arial" w:cs="Arial"/>
                <w:sz w:val="22"/>
              </w:rPr>
              <w:t>en</w:t>
            </w:r>
            <w:r w:rsidRPr="006E037E">
              <w:rPr>
                <w:rFonts w:ascii="Arial" w:hAnsi="Arial" w:cs="Arial"/>
                <w:sz w:val="22"/>
              </w:rPr>
              <w:t xml:space="preserve"> auf die bloße Übergabe – </w:t>
            </w:r>
            <w:r w:rsidR="00CF2DE7">
              <w:rPr>
                <w:rFonts w:ascii="Arial" w:hAnsi="Arial" w:cs="Arial"/>
                <w:sz w:val="22"/>
              </w:rPr>
              <w:t>daran angeknüpft</w:t>
            </w:r>
            <w:r w:rsidRPr="006E037E">
              <w:rPr>
                <w:rFonts w:ascii="Arial" w:hAnsi="Arial" w:cs="Arial"/>
                <w:sz w:val="22"/>
              </w:rPr>
              <w:t xml:space="preserve">, dass die Vergütung vollständig bezahlt </w:t>
            </w:r>
            <w:r w:rsidR="0089005B">
              <w:rPr>
                <w:rFonts w:ascii="Arial" w:hAnsi="Arial" w:cs="Arial"/>
                <w:sz w:val="22"/>
              </w:rPr>
              <w:t>wurde</w:t>
            </w:r>
            <w:r w:rsidRPr="006E037E">
              <w:rPr>
                <w:rFonts w:ascii="Arial" w:hAnsi="Arial" w:cs="Arial"/>
                <w:sz w:val="22"/>
              </w:rPr>
              <w:t>.</w:t>
            </w:r>
            <w:r w:rsidR="0089005B">
              <w:rPr>
                <w:rFonts w:ascii="Arial" w:hAnsi="Arial" w:cs="Arial"/>
                <w:sz w:val="22"/>
              </w:rPr>
              <w:t xml:space="preserve"> Dieser Rechte- und Eigentumsvorbehalt </w:t>
            </w:r>
            <w:r w:rsidR="00337639">
              <w:rPr>
                <w:rFonts w:ascii="Arial" w:hAnsi="Arial" w:cs="Arial"/>
                <w:sz w:val="22"/>
              </w:rPr>
              <w:t xml:space="preserve">muss hinsichtlich des Timings im Einzelfall geprüft werden. Eine Verwertung durch </w:t>
            </w:r>
            <w:r w:rsidR="00337639">
              <w:rPr>
                <w:rFonts w:ascii="Arial" w:hAnsi="Arial" w:cs="Arial"/>
                <w:sz w:val="22"/>
              </w:rPr>
              <w:lastRenderedPageBreak/>
              <w:t xml:space="preserve">den Auftraggeber vor der Rechteeinräumung wäre </w:t>
            </w:r>
            <w:proofErr w:type="gramStart"/>
            <w:r w:rsidR="00337639">
              <w:rPr>
                <w:rFonts w:ascii="Arial" w:hAnsi="Arial" w:cs="Arial"/>
                <w:sz w:val="22"/>
              </w:rPr>
              <w:t>ja eine</w:t>
            </w:r>
            <w:proofErr w:type="gramEnd"/>
            <w:r w:rsidR="00337639">
              <w:rPr>
                <w:rFonts w:ascii="Arial" w:hAnsi="Arial" w:cs="Arial"/>
                <w:sz w:val="22"/>
              </w:rPr>
              <w:t xml:space="preserve"> Verletzung der gesetzlich gewährten Ausschließungsrechte.</w:t>
            </w:r>
          </w:p>
          <w:p w14:paraId="42CC2A67" w14:textId="4F3EFDBF" w:rsidR="0089005B" w:rsidRPr="006E037E" w:rsidRDefault="0089005B" w:rsidP="006C3887">
            <w:pPr>
              <w:pStyle w:val="StandardWeb"/>
              <w:rPr>
                <w:rFonts w:ascii="Arial" w:hAnsi="Arial" w:cs="Arial"/>
                <w:sz w:val="22"/>
              </w:rPr>
            </w:pPr>
          </w:p>
        </w:tc>
      </w:tr>
      <w:tr w:rsidR="006E4C8E" w:rsidRPr="006E037E" w14:paraId="24C3D5F6" w14:textId="77777777" w:rsidTr="001B2AF7">
        <w:tc>
          <w:tcPr>
            <w:tcW w:w="4035" w:type="dxa"/>
          </w:tcPr>
          <w:p w14:paraId="7676198A" w14:textId="51C1CBC5" w:rsidR="006E4C8E" w:rsidRDefault="006E4C8E" w:rsidP="006C3887">
            <w:pPr>
              <w:pStyle w:val="Listenabsatz"/>
              <w:numPr>
                <w:ilvl w:val="1"/>
                <w:numId w:val="2"/>
              </w:numPr>
              <w:ind w:left="661" w:hanging="661"/>
              <w:rPr>
                <w:rFonts w:ascii="Arial" w:eastAsia="Times New Roman" w:hAnsi="Arial" w:cs="Arial"/>
                <w:sz w:val="22"/>
                <w:szCs w:val="22"/>
                <w:lang w:val="de-DE"/>
              </w:rPr>
            </w:pPr>
            <w:r w:rsidRPr="005574FC">
              <w:rPr>
                <w:rFonts w:ascii="Arial" w:eastAsia="Times New Roman" w:hAnsi="Arial" w:cs="Arial"/>
                <w:sz w:val="22"/>
                <w:szCs w:val="22"/>
                <w:highlight w:val="cyan"/>
                <w:lang w:val="de-DE"/>
              </w:rPr>
              <w:lastRenderedPageBreak/>
              <w:t xml:space="preserve">Der Auftraggeber ist berechtigt, die Rechteeinräumung </w:t>
            </w:r>
            <w:r w:rsidR="00B053E9" w:rsidRPr="005574FC">
              <w:rPr>
                <w:rFonts w:ascii="Arial" w:eastAsia="Times New Roman" w:hAnsi="Arial" w:cs="Arial"/>
                <w:sz w:val="22"/>
                <w:szCs w:val="22"/>
                <w:highlight w:val="cyan"/>
                <w:lang w:val="de-DE"/>
              </w:rPr>
              <w:t xml:space="preserve">im Umfang der </w:t>
            </w:r>
            <w:r w:rsidRPr="005574FC">
              <w:rPr>
                <w:rFonts w:ascii="Arial" w:eastAsia="Times New Roman" w:hAnsi="Arial" w:cs="Arial"/>
                <w:sz w:val="22"/>
                <w:szCs w:val="22"/>
                <w:highlight w:val="cyan"/>
                <w:lang w:val="de-DE"/>
              </w:rPr>
              <w:t xml:space="preserve">Vereinbarung in etwaigen </w:t>
            </w:r>
            <w:r w:rsidR="00660892" w:rsidRPr="005574FC">
              <w:rPr>
                <w:rFonts w:ascii="Arial" w:eastAsia="Times New Roman" w:hAnsi="Arial" w:cs="Arial"/>
                <w:sz w:val="22"/>
                <w:szCs w:val="22"/>
                <w:highlight w:val="cyan"/>
                <w:lang w:val="de-DE"/>
              </w:rPr>
              <w:t xml:space="preserve">rechteausweisenden </w:t>
            </w:r>
            <w:r w:rsidRPr="005574FC">
              <w:rPr>
                <w:rFonts w:ascii="Arial" w:eastAsia="Times New Roman" w:hAnsi="Arial" w:cs="Arial"/>
                <w:sz w:val="22"/>
                <w:szCs w:val="22"/>
                <w:highlight w:val="cyan"/>
                <w:lang w:val="de-DE"/>
              </w:rPr>
              <w:t>Registern auf seine Kosten eintragen zu lassen, wobei der Auftragnehmer nach Aufforderung des Auftraggebers verpflichtet ist, etwaige dafür erforderliche Erklärungen zeitnah und formgerecht abzugeben</w:t>
            </w:r>
            <w:r>
              <w:rPr>
                <w:rFonts w:ascii="Arial" w:eastAsia="Times New Roman" w:hAnsi="Arial" w:cs="Arial"/>
                <w:sz w:val="22"/>
                <w:szCs w:val="22"/>
                <w:lang w:val="de-DE"/>
              </w:rPr>
              <w:t xml:space="preserve">, </w:t>
            </w:r>
            <w:r w:rsidRPr="005574FC">
              <w:rPr>
                <w:rFonts w:ascii="Arial" w:eastAsia="Times New Roman" w:hAnsi="Arial" w:cs="Arial"/>
                <w:sz w:val="22"/>
                <w:szCs w:val="22"/>
                <w:highlight w:val="green"/>
                <w:lang w:val="de-DE"/>
              </w:rPr>
              <w:t xml:space="preserve">wobei der Auftraggeber etwaig damit im Zusammenhang stehende Barauslagen und/ oder Gebühren nach Belegvorlage umgehend </w:t>
            </w:r>
            <w:r w:rsidR="004E1D75" w:rsidRPr="005574FC">
              <w:rPr>
                <w:rFonts w:ascii="Arial" w:eastAsia="Times New Roman" w:hAnsi="Arial" w:cs="Arial"/>
                <w:sz w:val="22"/>
                <w:szCs w:val="22"/>
                <w:highlight w:val="green"/>
                <w:lang w:val="de-DE"/>
              </w:rPr>
              <w:t>zu ersetzen hat</w:t>
            </w:r>
            <w:r w:rsidRPr="005574FC">
              <w:rPr>
                <w:rFonts w:ascii="Arial" w:eastAsia="Times New Roman" w:hAnsi="Arial" w:cs="Arial"/>
                <w:sz w:val="22"/>
                <w:szCs w:val="22"/>
                <w:highlight w:val="green"/>
                <w:lang w:val="de-DE"/>
              </w:rPr>
              <w:t>. Bei einer etwaigen Rückübertragung nach Ende der Laufzeit ist der Auftraggeber verpflichtet, die e</w:t>
            </w:r>
            <w:r w:rsidR="00DD54A1" w:rsidRPr="005574FC">
              <w:rPr>
                <w:rFonts w:ascii="Arial" w:eastAsia="Times New Roman" w:hAnsi="Arial" w:cs="Arial"/>
                <w:sz w:val="22"/>
                <w:szCs w:val="22"/>
                <w:highlight w:val="green"/>
                <w:lang w:val="de-DE"/>
              </w:rPr>
              <w:t>twaigen</w:t>
            </w:r>
            <w:r w:rsidRPr="005574FC">
              <w:rPr>
                <w:rFonts w:ascii="Arial" w:eastAsia="Times New Roman" w:hAnsi="Arial" w:cs="Arial"/>
                <w:sz w:val="22"/>
                <w:szCs w:val="22"/>
                <w:highlight w:val="green"/>
                <w:lang w:val="de-DE"/>
              </w:rPr>
              <w:t xml:space="preserve"> Eintragungen rückgängig zu machen bzw. löschen zu lassen.</w:t>
            </w:r>
          </w:p>
          <w:p w14:paraId="66FCCC1A" w14:textId="35264B06" w:rsidR="006E4C8E" w:rsidRPr="006E037E" w:rsidRDefault="006E4C8E" w:rsidP="006E4C8E">
            <w:pPr>
              <w:pStyle w:val="Listenabsatz"/>
              <w:ind w:left="661"/>
              <w:rPr>
                <w:rFonts w:ascii="Arial" w:eastAsia="Times New Roman" w:hAnsi="Arial" w:cs="Arial"/>
                <w:sz w:val="22"/>
                <w:szCs w:val="22"/>
                <w:lang w:val="de-DE"/>
              </w:rPr>
            </w:pPr>
          </w:p>
        </w:tc>
        <w:tc>
          <w:tcPr>
            <w:tcW w:w="5027" w:type="dxa"/>
          </w:tcPr>
          <w:p w14:paraId="0B2EFD9B" w14:textId="76FF0D38" w:rsidR="006E4C8E" w:rsidRPr="006E037E" w:rsidRDefault="00CF4D13" w:rsidP="006C3887">
            <w:pPr>
              <w:pStyle w:val="StandardWeb"/>
              <w:rPr>
                <w:rFonts w:ascii="Arial" w:hAnsi="Arial" w:cs="Arial"/>
                <w:sz w:val="22"/>
              </w:rPr>
            </w:pPr>
            <w:r>
              <w:rPr>
                <w:rFonts w:ascii="Arial" w:hAnsi="Arial" w:cs="Arial"/>
                <w:sz w:val="22"/>
              </w:rPr>
              <w:t xml:space="preserve">Zu 3.4: Im Einzelfall und je nach Werk können eingeräumte Rechte in Registern </w:t>
            </w:r>
            <w:r w:rsidR="003F153E">
              <w:rPr>
                <w:rFonts w:ascii="Arial" w:hAnsi="Arial" w:cs="Arial"/>
                <w:sz w:val="22"/>
              </w:rPr>
              <w:t>eingetragen werden, etwa im Grundbuch</w:t>
            </w:r>
            <w:r w:rsidR="001B4128">
              <w:rPr>
                <w:rFonts w:ascii="Arial" w:hAnsi="Arial" w:cs="Arial"/>
                <w:sz w:val="22"/>
              </w:rPr>
              <w:t xml:space="preserve"> und/ oder</w:t>
            </w:r>
            <w:r w:rsidR="003F153E">
              <w:rPr>
                <w:rFonts w:ascii="Arial" w:hAnsi="Arial" w:cs="Arial"/>
                <w:sz w:val="22"/>
              </w:rPr>
              <w:t xml:space="preserve"> im Patent-, Marken-, Geschmacksmuster-, Gebrauchsmuster-, Sortenschutz-</w:t>
            </w:r>
            <w:r w:rsidR="001B4128">
              <w:rPr>
                <w:rFonts w:ascii="Arial" w:hAnsi="Arial" w:cs="Arial"/>
                <w:sz w:val="22"/>
              </w:rPr>
              <w:t xml:space="preserve"> und/ oder</w:t>
            </w:r>
            <w:r w:rsidR="003F153E">
              <w:rPr>
                <w:rFonts w:ascii="Arial" w:hAnsi="Arial" w:cs="Arial"/>
                <w:sz w:val="22"/>
              </w:rPr>
              <w:t xml:space="preserve"> Halbleiterschutz-</w:t>
            </w:r>
            <w:r w:rsidR="001B4128">
              <w:rPr>
                <w:rFonts w:ascii="Arial" w:hAnsi="Arial" w:cs="Arial"/>
                <w:sz w:val="22"/>
              </w:rPr>
              <w:t>Register</w:t>
            </w:r>
            <w:r w:rsidR="00900EAB">
              <w:rPr>
                <w:rFonts w:ascii="Arial" w:hAnsi="Arial" w:cs="Arial"/>
                <w:sz w:val="22"/>
              </w:rPr>
              <w:t xml:space="preserve">. </w:t>
            </w:r>
            <w:r w:rsidR="004631B5">
              <w:rPr>
                <w:rFonts w:ascii="Arial" w:hAnsi="Arial" w:cs="Arial"/>
                <w:sz w:val="22"/>
              </w:rPr>
              <w:t xml:space="preserve">Mit dieser Registrierung sind in der Regel auch </w:t>
            </w:r>
            <w:r w:rsidR="00516303">
              <w:rPr>
                <w:rFonts w:ascii="Arial" w:hAnsi="Arial" w:cs="Arial"/>
                <w:sz w:val="22"/>
              </w:rPr>
              <w:t xml:space="preserve">Rechte </w:t>
            </w:r>
            <w:proofErr w:type="spellStart"/>
            <w:r w:rsidR="00516303">
              <w:rPr>
                <w:rFonts w:ascii="Arial" w:hAnsi="Arial" w:cs="Arial"/>
                <w:sz w:val="22"/>
              </w:rPr>
              <w:t>bzw</w:t>
            </w:r>
            <w:proofErr w:type="spellEnd"/>
            <w:r w:rsidR="00516303">
              <w:rPr>
                <w:rFonts w:ascii="Arial" w:hAnsi="Arial" w:cs="Arial"/>
                <w:sz w:val="22"/>
              </w:rPr>
              <w:t xml:space="preserve"> Vorteile </w:t>
            </w:r>
            <w:r w:rsidR="003B16B3">
              <w:rPr>
                <w:rFonts w:ascii="Arial" w:hAnsi="Arial" w:cs="Arial"/>
                <w:sz w:val="22"/>
              </w:rPr>
              <w:t xml:space="preserve">verbunden, </w:t>
            </w:r>
            <w:proofErr w:type="spellStart"/>
            <w:r w:rsidR="003B16B3">
              <w:rPr>
                <w:rFonts w:ascii="Arial" w:hAnsi="Arial" w:cs="Arial"/>
                <w:sz w:val="22"/>
              </w:rPr>
              <w:t>uU</w:t>
            </w:r>
            <w:proofErr w:type="spellEnd"/>
            <w:r w:rsidR="003B16B3">
              <w:rPr>
                <w:rFonts w:ascii="Arial" w:hAnsi="Arial" w:cs="Arial"/>
                <w:sz w:val="22"/>
              </w:rPr>
              <w:t xml:space="preserve"> ist dieser auch überhaupt konsti</w:t>
            </w:r>
            <w:r w:rsidR="00EF38BF">
              <w:rPr>
                <w:rFonts w:ascii="Arial" w:hAnsi="Arial" w:cs="Arial"/>
                <w:sz w:val="22"/>
              </w:rPr>
              <w:t xml:space="preserve">tutiv für die Rechteeinräumung. Es ist daher im Muster vorgesehen, dass der Auftraggeber dazu berechtigt ist und </w:t>
            </w:r>
            <w:r w:rsidR="009A42BA">
              <w:rPr>
                <w:rFonts w:ascii="Arial" w:hAnsi="Arial" w:cs="Arial"/>
                <w:sz w:val="22"/>
              </w:rPr>
              <w:t>der Auftragnehmer verpflichtet ist, daran entsprechend mitzuwirken (</w:t>
            </w:r>
            <w:proofErr w:type="spellStart"/>
            <w:r w:rsidR="009A42BA">
              <w:rPr>
                <w:rFonts w:ascii="Arial" w:hAnsi="Arial" w:cs="Arial"/>
                <w:sz w:val="22"/>
              </w:rPr>
              <w:t>uU</w:t>
            </w:r>
            <w:proofErr w:type="spellEnd"/>
            <w:r w:rsidR="009A42BA">
              <w:rPr>
                <w:rFonts w:ascii="Arial" w:hAnsi="Arial" w:cs="Arial"/>
                <w:sz w:val="22"/>
              </w:rPr>
              <w:t xml:space="preserve"> bestehen diesbezüglich Formvorschriften, um die Registrierung bei den (ausländischen) Ämtern zu erwirken). </w:t>
            </w:r>
          </w:p>
        </w:tc>
      </w:tr>
      <w:tr w:rsidR="007D084C" w:rsidRPr="006E037E" w14:paraId="6C44BB83" w14:textId="77777777" w:rsidTr="001B2AF7">
        <w:tc>
          <w:tcPr>
            <w:tcW w:w="4035" w:type="dxa"/>
          </w:tcPr>
          <w:p w14:paraId="215ED6AC" w14:textId="6A135469" w:rsidR="007D084C" w:rsidRPr="005574FC" w:rsidRDefault="007D084C" w:rsidP="006C3887">
            <w:pPr>
              <w:pStyle w:val="Listenabsatz"/>
              <w:numPr>
                <w:ilvl w:val="1"/>
                <w:numId w:val="2"/>
              </w:numPr>
              <w:ind w:left="661" w:hanging="661"/>
              <w:rPr>
                <w:rFonts w:ascii="Arial" w:eastAsia="Times New Roman" w:hAnsi="Arial" w:cs="Arial"/>
                <w:sz w:val="22"/>
                <w:szCs w:val="22"/>
                <w:highlight w:val="green"/>
                <w:lang w:val="de-DE"/>
              </w:rPr>
            </w:pPr>
            <w:r w:rsidRPr="005574FC">
              <w:rPr>
                <w:rFonts w:ascii="Arial" w:eastAsia="Times New Roman" w:hAnsi="Arial" w:cs="Arial"/>
                <w:sz w:val="22"/>
                <w:szCs w:val="22"/>
                <w:highlight w:val="green"/>
                <w:lang w:val="de-DE"/>
              </w:rPr>
              <w:t xml:space="preserve">Soweit dem Auftraggeber am Werk – insbesondere aufgrund der Bearbeitung – eigene Rechte zukommen, hat </w:t>
            </w:r>
            <w:r w:rsidR="00C74028" w:rsidRPr="005574FC">
              <w:rPr>
                <w:rFonts w:ascii="Arial" w:eastAsia="Times New Roman" w:hAnsi="Arial" w:cs="Arial"/>
                <w:sz w:val="22"/>
                <w:szCs w:val="22"/>
                <w:highlight w:val="green"/>
                <w:lang w:val="de-DE"/>
              </w:rPr>
              <w:t>d</w:t>
            </w:r>
            <w:r w:rsidRPr="005574FC">
              <w:rPr>
                <w:rFonts w:ascii="Arial" w:eastAsia="Times New Roman" w:hAnsi="Arial" w:cs="Arial"/>
                <w:sz w:val="22"/>
                <w:szCs w:val="22"/>
                <w:highlight w:val="green"/>
                <w:lang w:val="de-DE"/>
              </w:rPr>
              <w:t>er</w:t>
            </w:r>
            <w:r w:rsidR="00C74028" w:rsidRPr="005574FC">
              <w:rPr>
                <w:rFonts w:ascii="Arial" w:eastAsia="Times New Roman" w:hAnsi="Arial" w:cs="Arial"/>
                <w:sz w:val="22"/>
                <w:szCs w:val="22"/>
                <w:highlight w:val="green"/>
                <w:lang w:val="de-DE"/>
              </w:rPr>
              <w:t xml:space="preserve"> Auftraggeber</w:t>
            </w:r>
            <w:r w:rsidRPr="005574FC">
              <w:rPr>
                <w:rFonts w:ascii="Arial" w:eastAsia="Times New Roman" w:hAnsi="Arial" w:cs="Arial"/>
                <w:sz w:val="22"/>
                <w:szCs w:val="22"/>
                <w:highlight w:val="green"/>
                <w:lang w:val="de-DE"/>
              </w:rPr>
              <w:t xml:space="preserve"> diese </w:t>
            </w:r>
            <w:r w:rsidR="00C74028" w:rsidRPr="005574FC">
              <w:rPr>
                <w:rFonts w:ascii="Arial" w:eastAsia="Times New Roman" w:hAnsi="Arial" w:cs="Arial"/>
                <w:sz w:val="22"/>
                <w:szCs w:val="22"/>
                <w:highlight w:val="green"/>
                <w:lang w:val="de-DE"/>
              </w:rPr>
              <w:t xml:space="preserve">spätestens </w:t>
            </w:r>
            <w:r w:rsidRPr="005574FC">
              <w:rPr>
                <w:rFonts w:ascii="Arial" w:eastAsia="Times New Roman" w:hAnsi="Arial" w:cs="Arial"/>
                <w:sz w:val="22"/>
                <w:szCs w:val="22"/>
                <w:highlight w:val="green"/>
                <w:lang w:val="de-DE"/>
              </w:rPr>
              <w:t xml:space="preserve">am Ende der Laufzeit </w:t>
            </w:r>
            <w:r w:rsidR="00C74028" w:rsidRPr="005574FC">
              <w:rPr>
                <w:rFonts w:ascii="Arial" w:eastAsia="Times New Roman" w:hAnsi="Arial" w:cs="Arial"/>
                <w:sz w:val="22"/>
                <w:szCs w:val="22"/>
                <w:highlight w:val="green"/>
                <w:lang w:val="de-DE"/>
              </w:rPr>
              <w:t xml:space="preserve">dieser Vereinbarung </w:t>
            </w:r>
            <w:r w:rsidRPr="005574FC">
              <w:rPr>
                <w:rFonts w:ascii="Arial" w:eastAsia="Times New Roman" w:hAnsi="Arial" w:cs="Arial"/>
                <w:sz w:val="22"/>
                <w:szCs w:val="22"/>
                <w:highlight w:val="green"/>
                <w:lang w:val="de-DE"/>
              </w:rPr>
              <w:t xml:space="preserve">gleich dieser Vereinbarung </w:t>
            </w:r>
            <w:r w:rsidR="001A6F47" w:rsidRPr="005574FC">
              <w:rPr>
                <w:rFonts w:ascii="Arial" w:eastAsia="Times New Roman" w:hAnsi="Arial" w:cs="Arial"/>
                <w:sz w:val="22"/>
                <w:szCs w:val="22"/>
                <w:highlight w:val="green"/>
                <w:lang w:val="de-DE"/>
              </w:rPr>
              <w:t xml:space="preserve">– aber gänzlich unbeschränkt – </w:t>
            </w:r>
            <w:r w:rsidRPr="005574FC">
              <w:rPr>
                <w:rFonts w:ascii="Arial" w:eastAsia="Times New Roman" w:hAnsi="Arial" w:cs="Arial"/>
                <w:sz w:val="22"/>
                <w:szCs w:val="22"/>
                <w:highlight w:val="green"/>
                <w:lang w:val="de-DE"/>
              </w:rPr>
              <w:t>an</w:t>
            </w:r>
            <w:r w:rsidR="001A6F47" w:rsidRPr="005574FC">
              <w:rPr>
                <w:rFonts w:ascii="Arial" w:eastAsia="Times New Roman" w:hAnsi="Arial" w:cs="Arial"/>
                <w:sz w:val="22"/>
                <w:szCs w:val="22"/>
                <w:highlight w:val="green"/>
                <w:lang w:val="de-DE"/>
              </w:rPr>
              <w:t xml:space="preserve"> </w:t>
            </w:r>
            <w:r w:rsidRPr="005574FC">
              <w:rPr>
                <w:rFonts w:ascii="Arial" w:eastAsia="Times New Roman" w:hAnsi="Arial" w:cs="Arial"/>
                <w:sz w:val="22"/>
                <w:szCs w:val="22"/>
                <w:highlight w:val="green"/>
                <w:lang w:val="de-DE"/>
              </w:rPr>
              <w:t>de</w:t>
            </w:r>
            <w:r w:rsidR="00F72FD6" w:rsidRPr="005574FC">
              <w:rPr>
                <w:rFonts w:ascii="Arial" w:eastAsia="Times New Roman" w:hAnsi="Arial" w:cs="Arial"/>
                <w:sz w:val="22"/>
                <w:szCs w:val="22"/>
                <w:highlight w:val="green"/>
                <w:lang w:val="de-DE"/>
              </w:rPr>
              <w:t>n</w:t>
            </w:r>
            <w:r w:rsidRPr="005574FC">
              <w:rPr>
                <w:rFonts w:ascii="Arial" w:eastAsia="Times New Roman" w:hAnsi="Arial" w:cs="Arial"/>
                <w:sz w:val="22"/>
                <w:szCs w:val="22"/>
                <w:highlight w:val="green"/>
                <w:lang w:val="de-DE"/>
              </w:rPr>
              <w:t xml:space="preserve"> Auftragnehmer zu übertragen bzw. </w:t>
            </w:r>
            <w:r w:rsidR="00F72FD6" w:rsidRPr="005574FC">
              <w:rPr>
                <w:rFonts w:ascii="Arial" w:eastAsia="Times New Roman" w:hAnsi="Arial" w:cs="Arial"/>
                <w:sz w:val="22"/>
                <w:szCs w:val="22"/>
                <w:highlight w:val="green"/>
                <w:lang w:val="de-DE"/>
              </w:rPr>
              <w:t xml:space="preserve">diesem </w:t>
            </w:r>
            <w:r w:rsidRPr="005574FC">
              <w:rPr>
                <w:rFonts w:ascii="Arial" w:eastAsia="Times New Roman" w:hAnsi="Arial" w:cs="Arial"/>
                <w:sz w:val="22"/>
                <w:szCs w:val="22"/>
                <w:highlight w:val="green"/>
                <w:lang w:val="de-DE"/>
              </w:rPr>
              <w:t>einzuräumen.</w:t>
            </w:r>
          </w:p>
          <w:p w14:paraId="271EB38D" w14:textId="23DA8CF9" w:rsidR="007D084C" w:rsidRDefault="007D084C" w:rsidP="007D084C">
            <w:pPr>
              <w:pStyle w:val="Listenabsatz"/>
              <w:ind w:left="661"/>
              <w:rPr>
                <w:rFonts w:ascii="Arial" w:eastAsia="Times New Roman" w:hAnsi="Arial" w:cs="Arial"/>
                <w:sz w:val="22"/>
                <w:szCs w:val="22"/>
                <w:lang w:val="de-DE"/>
              </w:rPr>
            </w:pPr>
          </w:p>
        </w:tc>
        <w:tc>
          <w:tcPr>
            <w:tcW w:w="5027" w:type="dxa"/>
          </w:tcPr>
          <w:p w14:paraId="5FDAE9B5" w14:textId="6821A36E" w:rsidR="007D084C" w:rsidRPr="006E037E" w:rsidRDefault="00F72FD6" w:rsidP="006C3887">
            <w:pPr>
              <w:pStyle w:val="StandardWeb"/>
              <w:rPr>
                <w:rFonts w:ascii="Arial" w:hAnsi="Arial" w:cs="Arial"/>
                <w:sz w:val="22"/>
              </w:rPr>
            </w:pPr>
            <w:r>
              <w:rPr>
                <w:rFonts w:ascii="Arial" w:hAnsi="Arial" w:cs="Arial"/>
                <w:sz w:val="22"/>
              </w:rPr>
              <w:t xml:space="preserve">Zu 3.5: Diese Regelung </w:t>
            </w:r>
            <w:r w:rsidR="00B75A3F">
              <w:rPr>
                <w:rFonts w:ascii="Arial" w:hAnsi="Arial" w:cs="Arial"/>
                <w:sz w:val="22"/>
              </w:rPr>
              <w:t xml:space="preserve">stellt im Fall einer zeitlichen Beschränkung der Rechteeinräumung (siehe </w:t>
            </w:r>
            <w:r w:rsidR="00B75A3F" w:rsidRPr="00B75A3F">
              <w:rPr>
                <w:rFonts w:ascii="Arial" w:hAnsi="Arial" w:cs="Arial"/>
                <w:sz w:val="22"/>
                <w:highlight w:val="red"/>
              </w:rPr>
              <w:t>Punk</w:t>
            </w:r>
            <w:r w:rsidR="00D36C00">
              <w:rPr>
                <w:rFonts w:ascii="Arial" w:hAnsi="Arial" w:cs="Arial"/>
                <w:sz w:val="22"/>
                <w:highlight w:val="red"/>
              </w:rPr>
              <w:t>t 3.2</w:t>
            </w:r>
            <w:r w:rsidR="00B75A3F">
              <w:rPr>
                <w:rFonts w:ascii="Arial" w:hAnsi="Arial" w:cs="Arial"/>
                <w:sz w:val="22"/>
              </w:rPr>
              <w:t xml:space="preserve">) sicher, dass der Auftragnehmer </w:t>
            </w:r>
            <w:r w:rsidR="001A6F47">
              <w:rPr>
                <w:rFonts w:ascii="Arial" w:hAnsi="Arial" w:cs="Arial"/>
                <w:sz w:val="22"/>
              </w:rPr>
              <w:t>sämtliche Rechte eingeräumt erhält, damit er das (rück)übertragende Werk unbeschränkt nutzen kann.</w:t>
            </w:r>
          </w:p>
        </w:tc>
      </w:tr>
      <w:tr w:rsidR="00C77F79" w:rsidRPr="006E037E" w14:paraId="0CC10077" w14:textId="77777777" w:rsidTr="001B2AF7">
        <w:tc>
          <w:tcPr>
            <w:tcW w:w="4035" w:type="dxa"/>
          </w:tcPr>
          <w:p w14:paraId="5B2A17FD" w14:textId="77777777" w:rsidR="00C77F79" w:rsidRPr="006E037E" w:rsidRDefault="00C77F79" w:rsidP="004F6A86">
            <w:pPr>
              <w:pStyle w:val="Listenabsatz"/>
              <w:numPr>
                <w:ilvl w:val="0"/>
                <w:numId w:val="2"/>
              </w:numPr>
              <w:jc w:val="center"/>
              <w:rPr>
                <w:rFonts w:ascii="Arial" w:eastAsia="Times New Roman" w:hAnsi="Arial" w:cs="Arial"/>
                <w:vanish/>
                <w:sz w:val="22"/>
                <w:szCs w:val="22"/>
              </w:rPr>
            </w:pPr>
            <w:bookmarkStart w:id="2" w:name="_Ref2335119"/>
            <w:r w:rsidRPr="006E037E">
              <w:rPr>
                <w:rStyle w:val="ce840541"/>
              </w:rPr>
              <w:t>GEHEIMHALTUNGS- UND NICHTVERWENDUNGSPFLICHT, DATENSCHUTZ</w:t>
            </w:r>
            <w:bookmarkEnd w:id="2"/>
          </w:p>
          <w:p w14:paraId="78E7203F" w14:textId="77777777" w:rsidR="00C77F79" w:rsidRPr="006E037E" w:rsidRDefault="00C77F79" w:rsidP="00C77F79">
            <w:pPr>
              <w:rPr>
                <w:rFonts w:ascii="Arial" w:hAnsi="Arial" w:cs="Arial"/>
              </w:rPr>
            </w:pPr>
          </w:p>
          <w:p w14:paraId="55CCFAD6" w14:textId="577C66ED" w:rsidR="00C77F79" w:rsidRPr="006E037E" w:rsidRDefault="00C77F79" w:rsidP="004F6A86">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t xml:space="preserve">Es ist davon auszugehen, dass die Parteien im Rahmen (der Erfüllung) dieser Vereinbarung von Betriebs- und Geschäftsgeheimnissen der jeweils anderen Partei Kenntnis erlangen. Die </w:t>
            </w:r>
            <w:r w:rsidRPr="006E037E">
              <w:rPr>
                <w:rFonts w:ascii="Arial" w:eastAsia="Times New Roman" w:hAnsi="Arial" w:cs="Arial"/>
                <w:sz w:val="22"/>
                <w:szCs w:val="22"/>
              </w:rPr>
              <w:lastRenderedPageBreak/>
              <w:t xml:space="preserve">Parteien verpflichten sich daher wechselseitig, sämtliche erhaltene Betriebs- und Geschäftsgeheimnisse geheim zu halten und ausschließlich zum Zweck der Zusammenarbeit unter dieser Vereinbarung zu verwenden und weder zum eigenen Gebrauch in irgendeiner Art und Weise auszunützen oder ausnützen zu </w:t>
            </w:r>
            <w:r w:rsidR="00C62DE2" w:rsidRPr="006E037E">
              <w:rPr>
                <w:rFonts w:ascii="Arial" w:eastAsia="Times New Roman" w:hAnsi="Arial" w:cs="Arial"/>
                <w:sz w:val="22"/>
                <w:szCs w:val="22"/>
              </w:rPr>
              <w:t>lassen</w:t>
            </w:r>
            <w:r w:rsidRPr="006E037E">
              <w:rPr>
                <w:rFonts w:ascii="Arial" w:eastAsia="Times New Roman" w:hAnsi="Arial" w:cs="Arial"/>
                <w:sz w:val="22"/>
                <w:szCs w:val="22"/>
              </w:rPr>
              <w:t xml:space="preserve"> noch </w:t>
            </w:r>
            <w:r w:rsidR="00222BF7" w:rsidRPr="006E037E">
              <w:rPr>
                <w:rFonts w:ascii="Arial" w:eastAsia="Times New Roman" w:hAnsi="Arial" w:cs="Arial"/>
                <w:sz w:val="22"/>
                <w:szCs w:val="22"/>
              </w:rPr>
              <w:t>Unbeteiligten,</w:t>
            </w:r>
            <w:r w:rsidRPr="006E037E">
              <w:rPr>
                <w:rFonts w:ascii="Arial" w:eastAsia="Times New Roman" w:hAnsi="Arial" w:cs="Arial"/>
                <w:sz w:val="22"/>
                <w:szCs w:val="22"/>
              </w:rPr>
              <w:t xml:space="preserve"> ohne vorherige schriftliche Einwilligung der anderen Partei zugänglich zu machen oder dies zu dulden. Dies gilt allerdings nur, soweit es nicht der Rechteeinräumungen am Leistungssoll gemäß </w:t>
            </w:r>
            <w:r w:rsidRPr="006E037E">
              <w:rPr>
                <w:rFonts w:ascii="Arial" w:eastAsia="Times New Roman" w:hAnsi="Arial" w:cs="Arial"/>
                <w:sz w:val="22"/>
                <w:szCs w:val="22"/>
                <w:highlight w:val="red"/>
              </w:rPr>
              <w:t xml:space="preserve">Punkt </w:t>
            </w:r>
            <w:r w:rsidR="008B4688">
              <w:rPr>
                <w:rFonts w:ascii="Arial" w:eastAsia="Times New Roman" w:hAnsi="Arial" w:cs="Arial"/>
                <w:sz w:val="22"/>
                <w:szCs w:val="22"/>
                <w:highlight w:val="red"/>
              </w:rPr>
              <w:t>3</w:t>
            </w:r>
            <w:r w:rsidRPr="006E037E">
              <w:rPr>
                <w:rFonts w:ascii="Arial" w:eastAsia="Times New Roman" w:hAnsi="Arial" w:cs="Arial"/>
                <w:sz w:val="22"/>
                <w:szCs w:val="22"/>
              </w:rPr>
              <w:t xml:space="preserve"> entgegensteht.</w:t>
            </w:r>
          </w:p>
          <w:p w14:paraId="066FBE98" w14:textId="77777777" w:rsidR="00C77F79" w:rsidRPr="006E037E" w:rsidRDefault="00C77F79" w:rsidP="00C77F79">
            <w:pPr>
              <w:rPr>
                <w:rFonts w:ascii="Arial" w:eastAsia="Times New Roman" w:hAnsi="Arial" w:cs="Arial"/>
                <w:lang w:val="de-DE"/>
              </w:rPr>
            </w:pPr>
          </w:p>
        </w:tc>
        <w:tc>
          <w:tcPr>
            <w:tcW w:w="5027" w:type="dxa"/>
          </w:tcPr>
          <w:p w14:paraId="07EF9202" w14:textId="3096487E" w:rsidR="00C77F79" w:rsidRPr="006E037E" w:rsidRDefault="002A557A" w:rsidP="006C3887">
            <w:pPr>
              <w:pStyle w:val="StandardWeb"/>
              <w:rPr>
                <w:rFonts w:ascii="Arial" w:hAnsi="Arial" w:cs="Arial"/>
                <w:sz w:val="22"/>
              </w:rPr>
            </w:pPr>
            <w:r w:rsidRPr="006E037E">
              <w:rPr>
                <w:rStyle w:val="normal4"/>
              </w:rPr>
              <w:lastRenderedPageBreak/>
              <w:t xml:space="preserve">Siehe zum Geheimnisschutz weitergehend: </w:t>
            </w:r>
            <w:hyperlink r:id="rId10" w:history="1">
              <w:r w:rsidRPr="006E037E">
                <w:rPr>
                  <w:rStyle w:val="Hyperlink"/>
                  <w:rFonts w:ascii="Arial" w:hAnsi="Arial" w:cs="Arial"/>
                  <w:sz w:val="22"/>
                  <w:szCs w:val="22"/>
                </w:rPr>
                <w:t>https://www.discoverip.at/wie-funktionierts/weitere-schutzmoeglichkeiten</w:t>
              </w:r>
            </w:hyperlink>
          </w:p>
        </w:tc>
      </w:tr>
      <w:tr w:rsidR="00C77F79" w:rsidRPr="006E037E" w14:paraId="4F005D0C" w14:textId="77777777" w:rsidTr="001B2AF7">
        <w:tc>
          <w:tcPr>
            <w:tcW w:w="4035" w:type="dxa"/>
          </w:tcPr>
          <w:p w14:paraId="09C13050" w14:textId="77777777" w:rsidR="00C77F79" w:rsidRPr="006E037E" w:rsidRDefault="00C77F79" w:rsidP="004F6A86">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t>Der Auftraggeber darf Betriebs- und Geschäftsgeheimnisse der Auftragnehmerin an Mitarbeiter ihrer Unternehmen [</w:t>
            </w:r>
            <w:r w:rsidRPr="00B84F44">
              <w:rPr>
                <w:rFonts w:ascii="Arial" w:eastAsia="Times New Roman" w:hAnsi="Arial" w:cs="Arial"/>
                <w:sz w:val="22"/>
                <w:szCs w:val="22"/>
                <w:highlight w:val="cyan"/>
              </w:rPr>
              <w:t>und verbundene Unternehmen</w:t>
            </w:r>
            <w:r w:rsidRPr="006E037E">
              <w:rPr>
                <w:rFonts w:ascii="Arial" w:eastAsia="Times New Roman" w:hAnsi="Arial" w:cs="Arial"/>
                <w:sz w:val="22"/>
                <w:szCs w:val="22"/>
              </w:rPr>
              <w:t>] weitergeben, aber nur soweit diese die Information zur vereinbarungsgemäßen Verwertung des Werks benötigen. Der Auftraggeber hat dafür zu sorgen, dass diese Personen, denen derartige Betriebs- und Geschäftsgeheimnisse zugänglich werden können, in zumindest dieser Vereinbarung entsprechender Weise schriftlich zur Geheimhaltung und Nichtverwendung verpflichtet werden, dies auch für die Zeit nach deren Ausscheiden aus dem Unternehmen.</w:t>
            </w:r>
          </w:p>
          <w:p w14:paraId="12065442" w14:textId="77777777" w:rsidR="00C77F79" w:rsidRPr="006E037E" w:rsidRDefault="00C77F79" w:rsidP="00C77F79">
            <w:pPr>
              <w:rPr>
                <w:rFonts w:ascii="Arial" w:eastAsia="Times New Roman" w:hAnsi="Arial" w:cs="Arial"/>
                <w:lang w:val="de-DE"/>
              </w:rPr>
            </w:pPr>
          </w:p>
        </w:tc>
        <w:tc>
          <w:tcPr>
            <w:tcW w:w="5027" w:type="dxa"/>
          </w:tcPr>
          <w:p w14:paraId="17DB3156" w14:textId="77777777" w:rsidR="00C77F79" w:rsidRPr="006E037E" w:rsidRDefault="00C77F79" w:rsidP="006C3887">
            <w:pPr>
              <w:pStyle w:val="StandardWeb"/>
              <w:rPr>
                <w:rFonts w:ascii="Arial" w:hAnsi="Arial" w:cs="Arial"/>
                <w:sz w:val="22"/>
              </w:rPr>
            </w:pPr>
          </w:p>
        </w:tc>
      </w:tr>
      <w:tr w:rsidR="00C77F79" w:rsidRPr="006E037E" w14:paraId="0F742080" w14:textId="77777777" w:rsidTr="001B2AF7">
        <w:tc>
          <w:tcPr>
            <w:tcW w:w="4035" w:type="dxa"/>
          </w:tcPr>
          <w:p w14:paraId="650C546A" w14:textId="33CEA766" w:rsidR="00C77F79" w:rsidRPr="00545C62" w:rsidRDefault="00C77F79" w:rsidP="004F6A86">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t xml:space="preserve">Nicht unter diese Geheimhaltungs- und Nichtverwendungspflicht </w:t>
            </w:r>
            <w:r w:rsidRPr="006E037E">
              <w:rPr>
                <w:rFonts w:ascii="Arial" w:eastAsia="Times New Roman" w:hAnsi="Arial" w:cs="Arial"/>
                <w:sz w:val="22"/>
                <w:szCs w:val="22"/>
              </w:rPr>
              <w:lastRenderedPageBreak/>
              <w:t>fallen Informationen, die nachweislich</w:t>
            </w:r>
          </w:p>
          <w:p w14:paraId="57FE8727" w14:textId="2023FE14" w:rsidR="00C77F79" w:rsidRPr="00545C62" w:rsidRDefault="00C77F79" w:rsidP="00545C62">
            <w:pPr>
              <w:pStyle w:val="Listenabsatz"/>
              <w:numPr>
                <w:ilvl w:val="0"/>
                <w:numId w:val="6"/>
              </w:numPr>
              <w:ind w:left="661"/>
              <w:rPr>
                <w:rFonts w:ascii="Arial" w:eastAsia="Times New Roman" w:hAnsi="Arial" w:cs="Arial"/>
                <w:sz w:val="22"/>
                <w:szCs w:val="22"/>
              </w:rPr>
            </w:pPr>
            <w:r w:rsidRPr="006E037E">
              <w:rPr>
                <w:rFonts w:ascii="Arial" w:eastAsia="Times New Roman" w:hAnsi="Arial" w:cs="Arial"/>
                <w:sz w:val="22"/>
                <w:szCs w:val="22"/>
              </w:rPr>
              <w:t>der empfangenden Partei bereits vor ihrer Übermittlung bekannt waren;</w:t>
            </w:r>
          </w:p>
          <w:p w14:paraId="74D198D7" w14:textId="1FA6A9F5" w:rsidR="00C77F79" w:rsidRPr="00545C62" w:rsidRDefault="00C77F79" w:rsidP="00545C62">
            <w:pPr>
              <w:pStyle w:val="Listenabsatz"/>
              <w:numPr>
                <w:ilvl w:val="0"/>
                <w:numId w:val="6"/>
              </w:numPr>
              <w:ind w:left="661"/>
              <w:rPr>
                <w:rFonts w:ascii="Arial" w:eastAsia="Times New Roman" w:hAnsi="Arial" w:cs="Arial"/>
                <w:sz w:val="22"/>
                <w:szCs w:val="22"/>
              </w:rPr>
            </w:pPr>
            <w:r w:rsidRPr="006E037E">
              <w:rPr>
                <w:rFonts w:ascii="Arial" w:eastAsia="Times New Roman" w:hAnsi="Arial" w:cs="Arial"/>
                <w:sz w:val="22"/>
                <w:szCs w:val="22"/>
              </w:rPr>
              <w:t>zur Zeit ihrer Übermittlung bereits offenkundig waren</w:t>
            </w:r>
            <w:r w:rsidR="00545C62">
              <w:rPr>
                <w:rFonts w:ascii="Arial" w:eastAsia="Times New Roman" w:hAnsi="Arial" w:cs="Arial"/>
                <w:sz w:val="22"/>
                <w:szCs w:val="22"/>
              </w:rPr>
              <w:t>;</w:t>
            </w:r>
          </w:p>
          <w:p w14:paraId="0AB045B7" w14:textId="405967D5" w:rsidR="00C77F79" w:rsidRPr="00545C62" w:rsidRDefault="00C77F79" w:rsidP="00545C62">
            <w:pPr>
              <w:pStyle w:val="Listenabsatz"/>
              <w:numPr>
                <w:ilvl w:val="0"/>
                <w:numId w:val="6"/>
              </w:numPr>
              <w:ind w:left="661"/>
              <w:rPr>
                <w:rFonts w:ascii="Arial" w:eastAsia="Times New Roman" w:hAnsi="Arial" w:cs="Arial"/>
                <w:sz w:val="22"/>
                <w:szCs w:val="22"/>
              </w:rPr>
            </w:pPr>
            <w:r w:rsidRPr="006E037E">
              <w:rPr>
                <w:rFonts w:ascii="Arial" w:eastAsia="Times New Roman" w:hAnsi="Arial" w:cs="Arial"/>
                <w:sz w:val="22"/>
                <w:szCs w:val="22"/>
              </w:rPr>
              <w:t>nach ihrer Übermittlung offenkundig geworden sind, ohne dass dies von der empfangenen Partei zu vertreten ist;</w:t>
            </w:r>
          </w:p>
          <w:p w14:paraId="6E5FE810" w14:textId="6F9CA88B" w:rsidR="00C77F79" w:rsidRPr="00545C62" w:rsidRDefault="00C77F79" w:rsidP="00545C62">
            <w:pPr>
              <w:pStyle w:val="Listenabsatz"/>
              <w:numPr>
                <w:ilvl w:val="0"/>
                <w:numId w:val="6"/>
              </w:numPr>
              <w:ind w:left="661"/>
              <w:rPr>
                <w:rFonts w:ascii="Arial" w:eastAsia="Times New Roman" w:hAnsi="Arial" w:cs="Arial"/>
                <w:sz w:val="22"/>
                <w:szCs w:val="22"/>
              </w:rPr>
            </w:pPr>
            <w:r w:rsidRPr="006E037E">
              <w:rPr>
                <w:rFonts w:ascii="Arial" w:eastAsia="Times New Roman" w:hAnsi="Arial" w:cs="Arial"/>
                <w:sz w:val="22"/>
                <w:szCs w:val="22"/>
              </w:rPr>
              <w:t>nach ihrer Übermittlung der empfangenden Partei von dritter Seite auf gesetzlich zulässige Weise und ohne Einschränkung in Bezug auf Geheimhaltung oder Verwendung zugänglich gemacht worden sind;</w:t>
            </w:r>
          </w:p>
          <w:p w14:paraId="470E5068" w14:textId="11A6E611" w:rsidR="00C77F79" w:rsidRPr="00545C62" w:rsidRDefault="00C77F79" w:rsidP="00545C62">
            <w:pPr>
              <w:pStyle w:val="Listenabsatz"/>
              <w:numPr>
                <w:ilvl w:val="0"/>
                <w:numId w:val="6"/>
              </w:numPr>
              <w:ind w:left="661"/>
              <w:rPr>
                <w:rFonts w:ascii="Arial" w:eastAsia="Times New Roman" w:hAnsi="Arial" w:cs="Arial"/>
                <w:sz w:val="22"/>
                <w:szCs w:val="22"/>
              </w:rPr>
            </w:pPr>
            <w:r w:rsidRPr="006E037E">
              <w:rPr>
                <w:rFonts w:ascii="Arial" w:eastAsia="Times New Roman" w:hAnsi="Arial" w:cs="Arial"/>
                <w:sz w:val="22"/>
                <w:szCs w:val="22"/>
              </w:rPr>
              <w:t xml:space="preserve">von der empfangenden Partei unabhängig erarbeitet worden sind; oder </w:t>
            </w:r>
          </w:p>
          <w:p w14:paraId="0B2F7CA0" w14:textId="77777777" w:rsidR="00C77F79" w:rsidRPr="006E037E" w:rsidRDefault="00C77F79" w:rsidP="00C77F79">
            <w:pPr>
              <w:pStyle w:val="Listenabsatz"/>
              <w:numPr>
                <w:ilvl w:val="0"/>
                <w:numId w:val="6"/>
              </w:numPr>
              <w:ind w:left="661"/>
              <w:rPr>
                <w:rFonts w:ascii="Arial" w:eastAsia="Times New Roman" w:hAnsi="Arial" w:cs="Arial"/>
                <w:sz w:val="22"/>
                <w:szCs w:val="22"/>
              </w:rPr>
            </w:pPr>
            <w:r w:rsidRPr="006E037E">
              <w:rPr>
                <w:rFonts w:ascii="Arial" w:eastAsia="Times New Roman" w:hAnsi="Arial" w:cs="Arial"/>
                <w:sz w:val="22"/>
                <w:szCs w:val="22"/>
              </w:rPr>
              <w:t>aufgrund gesetzlicher Vorschriften, gerichtlicher Entscheidungen oder behördlicher Verfügungen offengelegt werden müssen; in diesem Fall hat die zur Offenlegung verpflichtete Partei die andere Partei unverzüglich von der Offenlegung in Kenntnis zu setzen, soweit dies rechtlich zulässig ist.</w:t>
            </w:r>
          </w:p>
          <w:p w14:paraId="579B0216" w14:textId="77777777" w:rsidR="00C77F79" w:rsidRPr="006E037E" w:rsidRDefault="00C77F79" w:rsidP="00C77F79">
            <w:pPr>
              <w:ind w:left="301"/>
              <w:rPr>
                <w:rFonts w:ascii="Arial" w:eastAsia="Times New Roman" w:hAnsi="Arial" w:cs="Arial"/>
              </w:rPr>
            </w:pPr>
          </w:p>
        </w:tc>
        <w:tc>
          <w:tcPr>
            <w:tcW w:w="5027" w:type="dxa"/>
          </w:tcPr>
          <w:p w14:paraId="70ABF21C" w14:textId="77777777" w:rsidR="00C77F79" w:rsidRPr="006E037E" w:rsidRDefault="00C77F79" w:rsidP="006C3887">
            <w:pPr>
              <w:pStyle w:val="StandardWeb"/>
              <w:rPr>
                <w:rFonts w:ascii="Arial" w:hAnsi="Arial" w:cs="Arial"/>
                <w:sz w:val="22"/>
              </w:rPr>
            </w:pPr>
          </w:p>
        </w:tc>
      </w:tr>
      <w:tr w:rsidR="00C77F79" w:rsidRPr="006E037E" w14:paraId="26074C29" w14:textId="77777777" w:rsidTr="001B2AF7">
        <w:tc>
          <w:tcPr>
            <w:tcW w:w="4035" w:type="dxa"/>
          </w:tcPr>
          <w:p w14:paraId="128DE987" w14:textId="77777777" w:rsidR="00C77F79" w:rsidRPr="006E037E" w:rsidRDefault="00C77F79" w:rsidP="004F6A86">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t>Die oben genannten Geheimhaltungs- und Nichtverwendungsbestimmungen bleiben auch nach Beendigung dieser Vereinbarung [</w:t>
            </w:r>
            <w:r w:rsidRPr="004F6A86">
              <w:rPr>
                <w:rFonts w:ascii="Arial" w:eastAsia="Times New Roman" w:hAnsi="Arial" w:cs="Arial"/>
                <w:sz w:val="22"/>
                <w:szCs w:val="22"/>
                <w:highlight w:val="green"/>
              </w:rPr>
              <w:t xml:space="preserve">zeitlich unbegrenzt </w:t>
            </w:r>
            <w:r w:rsidRPr="006E037E">
              <w:rPr>
                <w:rFonts w:ascii="Arial" w:eastAsia="Times New Roman" w:hAnsi="Arial" w:cs="Arial"/>
                <w:sz w:val="22"/>
                <w:szCs w:val="22"/>
                <w:highlight w:val="yellow"/>
              </w:rPr>
              <w:t xml:space="preserve">/ </w:t>
            </w:r>
            <w:r w:rsidRPr="004F6A86">
              <w:rPr>
                <w:rFonts w:ascii="Arial" w:eastAsia="Times New Roman" w:hAnsi="Arial" w:cs="Arial"/>
                <w:sz w:val="22"/>
                <w:szCs w:val="22"/>
                <w:highlight w:val="cyan"/>
              </w:rPr>
              <w:t>für einen Zeitraum von fünf Jahren</w:t>
            </w:r>
            <w:r w:rsidRPr="006E037E">
              <w:rPr>
                <w:rFonts w:ascii="Arial" w:eastAsia="Times New Roman" w:hAnsi="Arial" w:cs="Arial"/>
                <w:sz w:val="22"/>
                <w:szCs w:val="22"/>
              </w:rPr>
              <w:t>] in Kraft, solange die Informationen nicht öffentlich bekannt sind.</w:t>
            </w:r>
          </w:p>
          <w:p w14:paraId="1113FCA2" w14:textId="77777777" w:rsidR="00C77F79" w:rsidRPr="006E037E" w:rsidRDefault="00C77F79" w:rsidP="00C77F79">
            <w:pPr>
              <w:rPr>
                <w:rFonts w:ascii="Arial" w:eastAsia="Times New Roman" w:hAnsi="Arial" w:cs="Arial"/>
              </w:rPr>
            </w:pPr>
          </w:p>
        </w:tc>
        <w:tc>
          <w:tcPr>
            <w:tcW w:w="5027" w:type="dxa"/>
          </w:tcPr>
          <w:p w14:paraId="46CF9EAE" w14:textId="77777777" w:rsidR="00C77F79" w:rsidRPr="006E037E" w:rsidRDefault="00C77F79" w:rsidP="006C3887">
            <w:pPr>
              <w:pStyle w:val="StandardWeb"/>
              <w:rPr>
                <w:rFonts w:ascii="Arial" w:hAnsi="Arial" w:cs="Arial"/>
                <w:sz w:val="22"/>
              </w:rPr>
            </w:pPr>
          </w:p>
        </w:tc>
      </w:tr>
      <w:tr w:rsidR="00C77F79" w:rsidRPr="006E037E" w14:paraId="4ADB3F29" w14:textId="77777777" w:rsidTr="001B2AF7">
        <w:tc>
          <w:tcPr>
            <w:tcW w:w="4035" w:type="dxa"/>
          </w:tcPr>
          <w:p w14:paraId="1E83ADF2" w14:textId="77777777" w:rsidR="00C77F79" w:rsidRPr="006E037E" w:rsidRDefault="00C77F79" w:rsidP="004F6A86">
            <w:pPr>
              <w:pStyle w:val="Listenabsatz"/>
              <w:numPr>
                <w:ilvl w:val="1"/>
                <w:numId w:val="2"/>
              </w:numPr>
              <w:ind w:left="661" w:hanging="661"/>
              <w:rPr>
                <w:rFonts w:ascii="Arial" w:eastAsia="Times New Roman" w:hAnsi="Arial" w:cs="Arial"/>
                <w:sz w:val="22"/>
                <w:szCs w:val="22"/>
              </w:rPr>
            </w:pPr>
            <w:r w:rsidRPr="006E037E">
              <w:rPr>
                <w:rFonts w:ascii="Arial" w:hAnsi="Arial" w:cs="Arial"/>
                <w:sz w:val="22"/>
                <w:szCs w:val="22"/>
              </w:rPr>
              <w:t xml:space="preserve">Es ist </w:t>
            </w:r>
            <w:r w:rsidRPr="004F6A86">
              <w:rPr>
                <w:rFonts w:ascii="Arial" w:eastAsia="Times New Roman" w:hAnsi="Arial" w:cs="Arial"/>
                <w:sz w:val="22"/>
                <w:szCs w:val="22"/>
              </w:rPr>
              <w:t>das</w:t>
            </w:r>
            <w:r w:rsidRPr="006E037E">
              <w:rPr>
                <w:rFonts w:ascii="Arial" w:hAnsi="Arial" w:cs="Arial"/>
                <w:sz w:val="22"/>
                <w:szCs w:val="22"/>
              </w:rPr>
              <w:t xml:space="preserve"> gemeinsame Verständnis der Parteien, dass im Zusammenhang mit dem Werk und der Erfüllung der Vereinbarung </w:t>
            </w:r>
            <w:r w:rsidR="006E037E">
              <w:rPr>
                <w:rFonts w:ascii="Arial" w:hAnsi="Arial" w:cs="Arial"/>
                <w:sz w:val="22"/>
                <w:szCs w:val="22"/>
              </w:rPr>
              <w:t xml:space="preserve">keine personenbezogenen Daten </w:t>
            </w:r>
            <w:r w:rsidRPr="006E037E">
              <w:rPr>
                <w:rFonts w:ascii="Arial" w:hAnsi="Arial" w:cs="Arial"/>
                <w:sz w:val="22"/>
                <w:szCs w:val="22"/>
              </w:rPr>
              <w:t xml:space="preserve">verarbeitet werden, sodass </w:t>
            </w:r>
            <w:r w:rsidRPr="006E037E">
              <w:rPr>
                <w:rFonts w:ascii="Arial" w:hAnsi="Arial" w:cs="Arial"/>
                <w:sz w:val="22"/>
                <w:szCs w:val="22"/>
              </w:rPr>
              <w:lastRenderedPageBreak/>
              <w:t>das Datenschutzrecht nicht zur Anwendung kommt</w:t>
            </w:r>
            <w:r w:rsidRPr="006E037E">
              <w:rPr>
                <w:rFonts w:ascii="Arial" w:hAnsi="Arial" w:cs="Arial"/>
              </w:rPr>
              <w:t>.</w:t>
            </w:r>
          </w:p>
          <w:p w14:paraId="3AD23C23" w14:textId="3718147E" w:rsidR="006E037E" w:rsidRPr="006E037E" w:rsidRDefault="006E037E" w:rsidP="006E037E">
            <w:pPr>
              <w:pStyle w:val="Listenabsatz"/>
              <w:ind w:left="661"/>
              <w:rPr>
                <w:rFonts w:ascii="Arial" w:eastAsia="Times New Roman" w:hAnsi="Arial" w:cs="Arial"/>
                <w:sz w:val="22"/>
                <w:szCs w:val="22"/>
              </w:rPr>
            </w:pPr>
          </w:p>
        </w:tc>
        <w:tc>
          <w:tcPr>
            <w:tcW w:w="5027" w:type="dxa"/>
          </w:tcPr>
          <w:p w14:paraId="2E59ECB9" w14:textId="7A5EAF40" w:rsidR="00C77F79" w:rsidRPr="006E037E" w:rsidRDefault="006E037E" w:rsidP="006C3887">
            <w:pPr>
              <w:pStyle w:val="StandardWeb"/>
              <w:rPr>
                <w:rFonts w:ascii="Arial" w:hAnsi="Arial" w:cs="Arial"/>
                <w:sz w:val="22"/>
              </w:rPr>
            </w:pPr>
            <w:r>
              <w:rPr>
                <w:rFonts w:ascii="Arial" w:hAnsi="Arial" w:cs="Arial"/>
                <w:sz w:val="22"/>
              </w:rPr>
              <w:lastRenderedPageBreak/>
              <w:t xml:space="preserve">Zu 3.5: Sollten doch personenbezogene Daten „im Werk enthalten“ sein, siehe: </w:t>
            </w:r>
            <w:hyperlink r:id="rId11" w:history="1">
              <w:r w:rsidR="000B18A4" w:rsidRPr="0000491E">
                <w:rPr>
                  <w:rStyle w:val="Hyperlink"/>
                  <w:rFonts w:ascii="Arial" w:hAnsi="Arial" w:cs="Arial"/>
                  <w:sz w:val="22"/>
                </w:rPr>
                <w:t>https://www.ncp-ip.at/vertragsmuster-ipag/vertragsmuster/software-entwicklung-und-datennutzung</w:t>
              </w:r>
            </w:hyperlink>
            <w:r w:rsidR="000B18A4">
              <w:rPr>
                <w:rFonts w:ascii="Arial" w:hAnsi="Arial" w:cs="Arial"/>
                <w:sz w:val="22"/>
              </w:rPr>
              <w:t>.</w:t>
            </w:r>
          </w:p>
        </w:tc>
      </w:tr>
      <w:tr w:rsidR="00C77F79" w:rsidRPr="006E037E" w14:paraId="24D2552D" w14:textId="77777777" w:rsidTr="001B2AF7">
        <w:tc>
          <w:tcPr>
            <w:tcW w:w="4035" w:type="dxa"/>
          </w:tcPr>
          <w:p w14:paraId="5CA0740C" w14:textId="77777777" w:rsidR="00FD617C" w:rsidRPr="006E037E" w:rsidRDefault="00FD617C" w:rsidP="004F6A86">
            <w:pPr>
              <w:pStyle w:val="Listenabsatz"/>
              <w:numPr>
                <w:ilvl w:val="0"/>
                <w:numId w:val="2"/>
              </w:numPr>
              <w:jc w:val="center"/>
              <w:rPr>
                <w:rStyle w:val="ce840541"/>
                <w:rFonts w:eastAsia="Times New Roman"/>
                <w:b w:val="0"/>
                <w:bCs w:val="0"/>
                <w:vanish/>
                <w:color w:val="auto"/>
              </w:rPr>
            </w:pPr>
            <w:r w:rsidRPr="006E037E">
              <w:rPr>
                <w:rStyle w:val="ce840541"/>
              </w:rPr>
              <w:t>VERGÜTUNG</w:t>
            </w:r>
          </w:p>
          <w:p w14:paraId="1290D4B1" w14:textId="77777777" w:rsidR="00FD617C" w:rsidRPr="006E037E" w:rsidRDefault="00FD617C" w:rsidP="00FD617C">
            <w:pPr>
              <w:rPr>
                <w:rFonts w:ascii="Arial" w:eastAsia="Times New Roman" w:hAnsi="Arial" w:cs="Arial"/>
              </w:rPr>
            </w:pPr>
          </w:p>
          <w:p w14:paraId="593C4618" w14:textId="6F2496BA" w:rsidR="00FD617C" w:rsidRPr="006E037E" w:rsidRDefault="00FD617C" w:rsidP="004F6A86">
            <w:pPr>
              <w:pStyle w:val="Listenabsatz"/>
              <w:numPr>
                <w:ilvl w:val="1"/>
                <w:numId w:val="2"/>
              </w:numPr>
              <w:ind w:left="661" w:hanging="661"/>
              <w:rPr>
                <w:rFonts w:ascii="Arial" w:eastAsia="Times New Roman" w:hAnsi="Arial" w:cs="Arial"/>
                <w:sz w:val="22"/>
                <w:szCs w:val="22"/>
              </w:rPr>
            </w:pPr>
            <w:r w:rsidRPr="006E037E">
              <w:rPr>
                <w:rFonts w:ascii="Arial" w:hAnsi="Arial" w:cs="Arial"/>
                <w:sz w:val="22"/>
                <w:szCs w:val="22"/>
              </w:rPr>
              <w:t xml:space="preserve">Der Auftragnehmer erhält als </w:t>
            </w:r>
            <w:r w:rsidR="004F6A86">
              <w:rPr>
                <w:rFonts w:ascii="Arial" w:hAnsi="Arial" w:cs="Arial"/>
                <w:sz w:val="22"/>
                <w:szCs w:val="22"/>
              </w:rPr>
              <w:t>[</w:t>
            </w:r>
            <w:r w:rsidRPr="004F6A86">
              <w:rPr>
                <w:rFonts w:ascii="Arial" w:hAnsi="Arial" w:cs="Arial"/>
                <w:sz w:val="22"/>
                <w:szCs w:val="22"/>
                <w:highlight w:val="red"/>
              </w:rPr>
              <w:t>pauschale</w:t>
            </w:r>
            <w:r w:rsidR="004F6A86">
              <w:rPr>
                <w:rFonts w:ascii="Arial" w:hAnsi="Arial" w:cs="Arial"/>
                <w:sz w:val="22"/>
                <w:szCs w:val="22"/>
              </w:rPr>
              <w:t>]</w:t>
            </w:r>
            <w:r w:rsidRPr="006E037E">
              <w:rPr>
                <w:rFonts w:ascii="Arial" w:hAnsi="Arial" w:cs="Arial"/>
                <w:sz w:val="22"/>
                <w:szCs w:val="22"/>
              </w:rPr>
              <w:t xml:space="preserve"> Gegenleistung für die Werkübertragung und die Rechteeinräumung die </w:t>
            </w:r>
            <w:r w:rsidR="004F6A86">
              <w:rPr>
                <w:rFonts w:ascii="Arial" w:hAnsi="Arial" w:cs="Arial"/>
                <w:sz w:val="22"/>
                <w:szCs w:val="22"/>
              </w:rPr>
              <w:t>[</w:t>
            </w:r>
            <w:r w:rsidRPr="00DD2045">
              <w:rPr>
                <w:rFonts w:ascii="Arial" w:hAnsi="Arial" w:cs="Arial"/>
                <w:sz w:val="22"/>
                <w:szCs w:val="22"/>
                <w:highlight w:val="red"/>
              </w:rPr>
              <w:t>einmalige</w:t>
            </w:r>
            <w:r w:rsidR="004F6A86">
              <w:rPr>
                <w:rFonts w:ascii="Arial" w:hAnsi="Arial" w:cs="Arial"/>
                <w:sz w:val="22"/>
                <w:szCs w:val="22"/>
              </w:rPr>
              <w:t>/</w:t>
            </w:r>
            <w:r w:rsidR="00DD2045" w:rsidRPr="00DD2045">
              <w:rPr>
                <w:rFonts w:ascii="Arial" w:hAnsi="Arial" w:cs="Arial"/>
                <w:sz w:val="22"/>
                <w:szCs w:val="22"/>
                <w:highlight w:val="green"/>
              </w:rPr>
              <w:t>zeitabhängige</w:t>
            </w:r>
            <w:r w:rsidR="00DD2045">
              <w:rPr>
                <w:rFonts w:ascii="Arial" w:hAnsi="Arial" w:cs="Arial"/>
                <w:sz w:val="22"/>
                <w:szCs w:val="22"/>
                <w:highlight w:val="green"/>
              </w:rPr>
              <w:t xml:space="preserve"> aber von der Nutzung unabhängige</w:t>
            </w:r>
            <w:r w:rsidR="00DD2045">
              <w:rPr>
                <w:rFonts w:ascii="Arial" w:hAnsi="Arial" w:cs="Arial"/>
                <w:sz w:val="22"/>
                <w:szCs w:val="22"/>
              </w:rPr>
              <w:t xml:space="preserve">/ </w:t>
            </w:r>
            <w:r w:rsidR="00DD2045" w:rsidRPr="00DD2045">
              <w:rPr>
                <w:rFonts w:ascii="Arial" w:hAnsi="Arial" w:cs="Arial"/>
                <w:sz w:val="22"/>
                <w:szCs w:val="22"/>
                <w:highlight w:val="cyan"/>
              </w:rPr>
              <w:t>vom Umsatz des Auftraggebers mit dem Werk abhängige</w:t>
            </w:r>
            <w:r w:rsidR="004F6A86">
              <w:rPr>
                <w:rFonts w:ascii="Arial" w:hAnsi="Arial" w:cs="Arial"/>
                <w:sz w:val="22"/>
                <w:szCs w:val="22"/>
              </w:rPr>
              <w:t>]</w:t>
            </w:r>
            <w:r w:rsidRPr="006E037E">
              <w:rPr>
                <w:rFonts w:ascii="Arial" w:hAnsi="Arial" w:cs="Arial"/>
                <w:sz w:val="22"/>
                <w:szCs w:val="22"/>
              </w:rPr>
              <w:t xml:space="preserve"> Vergütung gemäß</w:t>
            </w:r>
            <w:r w:rsidRPr="006E037E">
              <w:rPr>
                <w:rFonts w:ascii="Arial" w:eastAsia="Times New Roman" w:hAnsi="Arial" w:cs="Arial"/>
                <w:sz w:val="22"/>
                <w:szCs w:val="22"/>
                <w:highlight w:val="darkGray"/>
              </w:rPr>
              <w:t xml:space="preserve"> </w:t>
            </w:r>
            <w:proofErr w:type="gramStart"/>
            <w:r w:rsidRPr="004F6A86">
              <w:rPr>
                <w:rFonts w:ascii="Arial" w:eastAsia="Times New Roman" w:hAnsi="Arial" w:cs="Arial"/>
                <w:sz w:val="22"/>
                <w:szCs w:val="22"/>
                <w:highlight w:val="red"/>
              </w:rPr>
              <w:t>Anlage .</w:t>
            </w:r>
            <w:proofErr w:type="gramEnd"/>
            <w:r w:rsidRPr="004F6A86">
              <w:rPr>
                <w:rFonts w:ascii="Arial" w:eastAsia="Times New Roman" w:hAnsi="Arial" w:cs="Arial"/>
                <w:sz w:val="22"/>
                <w:szCs w:val="22"/>
                <w:highlight w:val="red"/>
              </w:rPr>
              <w:t>/</w:t>
            </w:r>
            <w:r w:rsidR="004F6A86" w:rsidRPr="004F6A86">
              <w:rPr>
                <w:rFonts w:ascii="Arial" w:eastAsia="Times New Roman" w:hAnsi="Arial" w:cs="Arial"/>
                <w:sz w:val="22"/>
                <w:szCs w:val="22"/>
                <w:highlight w:val="red"/>
              </w:rPr>
              <w:t>5</w:t>
            </w:r>
            <w:r w:rsidRPr="004F6A86">
              <w:rPr>
                <w:rFonts w:ascii="Arial" w:eastAsia="Times New Roman" w:hAnsi="Arial" w:cs="Arial"/>
                <w:sz w:val="22"/>
                <w:szCs w:val="22"/>
                <w:highlight w:val="red"/>
              </w:rPr>
              <w:t>.1</w:t>
            </w:r>
            <w:r w:rsidRPr="006E037E">
              <w:rPr>
                <w:rFonts w:ascii="Arial" w:hAnsi="Arial" w:cs="Arial"/>
                <w:sz w:val="22"/>
                <w:szCs w:val="22"/>
              </w:rPr>
              <w:t>.</w:t>
            </w:r>
            <w:r w:rsidRPr="006E037E">
              <w:rPr>
                <w:rFonts w:ascii="Arial" w:eastAsia="Times New Roman" w:hAnsi="Arial" w:cs="Arial"/>
                <w:sz w:val="22"/>
                <w:szCs w:val="22"/>
              </w:rPr>
              <w:t xml:space="preserve"> </w:t>
            </w:r>
            <w:r w:rsidRPr="00DD2045">
              <w:rPr>
                <w:rFonts w:ascii="Arial" w:eastAsia="Times New Roman" w:hAnsi="Arial" w:cs="Arial"/>
                <w:sz w:val="22"/>
                <w:szCs w:val="22"/>
                <w:highlight w:val="cyan"/>
              </w:rPr>
              <w:t>Mit der vereinbarten Vergütung sind alle Aufwendungen und Kosten des Auftragnehmers vollständig abgegolten.</w:t>
            </w:r>
            <w:r w:rsidRPr="006E037E">
              <w:rPr>
                <w:rFonts w:ascii="Arial" w:eastAsia="Times New Roman" w:hAnsi="Arial" w:cs="Arial"/>
                <w:sz w:val="22"/>
                <w:szCs w:val="22"/>
              </w:rPr>
              <w:t xml:space="preserve"> </w:t>
            </w:r>
          </w:p>
          <w:p w14:paraId="52892F76" w14:textId="77777777" w:rsidR="00C77F79" w:rsidRPr="006E037E" w:rsidRDefault="00C77F79" w:rsidP="00C77F79">
            <w:pPr>
              <w:rPr>
                <w:rFonts w:ascii="Arial" w:hAnsi="Arial" w:cs="Arial"/>
              </w:rPr>
            </w:pPr>
          </w:p>
        </w:tc>
        <w:tc>
          <w:tcPr>
            <w:tcW w:w="5027" w:type="dxa"/>
          </w:tcPr>
          <w:p w14:paraId="67AE165D" w14:textId="77777777" w:rsidR="000B18A4" w:rsidRDefault="000B18A4" w:rsidP="006C3887">
            <w:pPr>
              <w:pStyle w:val="StandardWeb"/>
              <w:rPr>
                <w:rFonts w:ascii="Arial" w:hAnsi="Arial" w:cs="Arial"/>
                <w:sz w:val="22"/>
              </w:rPr>
            </w:pPr>
          </w:p>
          <w:p w14:paraId="491E2EB5" w14:textId="77777777" w:rsidR="000B18A4" w:rsidRDefault="000B18A4" w:rsidP="006C3887">
            <w:pPr>
              <w:pStyle w:val="StandardWeb"/>
              <w:rPr>
                <w:rFonts w:ascii="Arial" w:hAnsi="Arial" w:cs="Arial"/>
                <w:sz w:val="22"/>
              </w:rPr>
            </w:pPr>
          </w:p>
          <w:p w14:paraId="73EEA239" w14:textId="4A103A2A" w:rsidR="00C77F79" w:rsidRPr="006E037E" w:rsidRDefault="000B18A4" w:rsidP="006C3887">
            <w:pPr>
              <w:pStyle w:val="StandardWeb"/>
              <w:rPr>
                <w:rFonts w:ascii="Arial" w:hAnsi="Arial" w:cs="Arial"/>
                <w:sz w:val="22"/>
              </w:rPr>
            </w:pPr>
            <w:r>
              <w:rPr>
                <w:rFonts w:ascii="Arial" w:hAnsi="Arial" w:cs="Arial"/>
                <w:sz w:val="22"/>
              </w:rPr>
              <w:t xml:space="preserve">Zu </w:t>
            </w:r>
            <w:r w:rsidR="004F6A86">
              <w:rPr>
                <w:rFonts w:ascii="Arial" w:hAnsi="Arial" w:cs="Arial"/>
                <w:sz w:val="22"/>
              </w:rPr>
              <w:t>5</w:t>
            </w:r>
            <w:r>
              <w:rPr>
                <w:rFonts w:ascii="Arial" w:hAnsi="Arial" w:cs="Arial"/>
                <w:sz w:val="22"/>
              </w:rPr>
              <w:t>.1: Die Vergütung</w:t>
            </w:r>
            <w:r w:rsidR="00D36C00">
              <w:rPr>
                <w:rFonts w:ascii="Arial" w:hAnsi="Arial" w:cs="Arial"/>
                <w:sz w:val="22"/>
              </w:rPr>
              <w:t xml:space="preserve">sregelungen sind primär </w:t>
            </w:r>
            <w:r w:rsidR="004F6A86">
              <w:rPr>
                <w:rFonts w:ascii="Arial" w:hAnsi="Arial" w:cs="Arial"/>
                <w:sz w:val="22"/>
              </w:rPr>
              <w:t xml:space="preserve">„Verhandlungssache“ bzw. </w:t>
            </w:r>
            <w:r w:rsidR="00D36C00">
              <w:rPr>
                <w:rFonts w:ascii="Arial" w:hAnsi="Arial" w:cs="Arial"/>
                <w:sz w:val="22"/>
              </w:rPr>
              <w:t xml:space="preserve">unternehmerische Entscheidungen. Zu beachten ist allerdings, dass gemäß </w:t>
            </w:r>
            <w:r w:rsidR="00D36C00" w:rsidRPr="00D36C00">
              <w:rPr>
                <w:rFonts w:ascii="Arial" w:hAnsi="Arial" w:cs="Arial"/>
                <w:sz w:val="22"/>
                <w:highlight w:val="red"/>
              </w:rPr>
              <w:t>Punkt 3.3</w:t>
            </w:r>
            <w:r w:rsidR="00D36C00">
              <w:rPr>
                <w:rFonts w:ascii="Arial" w:hAnsi="Arial" w:cs="Arial"/>
                <w:sz w:val="22"/>
              </w:rPr>
              <w:t xml:space="preserve"> </w:t>
            </w:r>
            <w:r w:rsidR="004F6A86">
              <w:rPr>
                <w:rFonts w:ascii="Arial" w:hAnsi="Arial" w:cs="Arial"/>
                <w:sz w:val="22"/>
              </w:rPr>
              <w:t xml:space="preserve">zum Vorteil des Auftragnehmers </w:t>
            </w:r>
            <w:r w:rsidR="00D36C00">
              <w:rPr>
                <w:rFonts w:ascii="Arial" w:hAnsi="Arial" w:cs="Arial"/>
                <w:sz w:val="22"/>
              </w:rPr>
              <w:t>ein Rechte- und Eigentumsvorbehalt besteht, sodass die Rechte erst mit vollständiger Bezahlung übergehen.</w:t>
            </w:r>
          </w:p>
        </w:tc>
      </w:tr>
      <w:tr w:rsidR="00FD617C" w:rsidRPr="006E037E" w14:paraId="5E77D13B" w14:textId="77777777" w:rsidTr="001B2AF7">
        <w:tc>
          <w:tcPr>
            <w:tcW w:w="4035" w:type="dxa"/>
          </w:tcPr>
          <w:p w14:paraId="591BC99E" w14:textId="7F988BB2" w:rsidR="00FD617C" w:rsidRPr="006E037E" w:rsidRDefault="00FD617C" w:rsidP="004F6A86">
            <w:pPr>
              <w:pStyle w:val="Listenabsatz"/>
              <w:numPr>
                <w:ilvl w:val="1"/>
                <w:numId w:val="2"/>
              </w:numPr>
              <w:ind w:left="661" w:hanging="661"/>
              <w:rPr>
                <w:rFonts w:ascii="Arial" w:eastAsia="Times New Roman" w:hAnsi="Arial" w:cs="Arial"/>
                <w:sz w:val="22"/>
                <w:szCs w:val="22"/>
              </w:rPr>
            </w:pPr>
            <w:r w:rsidRPr="006E037E">
              <w:rPr>
                <w:rStyle w:val="normal22"/>
              </w:rPr>
              <w:t xml:space="preserve">Die </w:t>
            </w:r>
            <w:r w:rsidRPr="00DD2045">
              <w:rPr>
                <w:rStyle w:val="normal22"/>
              </w:rPr>
              <w:t>Leistungen</w:t>
            </w:r>
            <w:r w:rsidRPr="006E037E">
              <w:rPr>
                <w:rStyle w:val="normal22"/>
              </w:rPr>
              <w:t xml:space="preserve"> werden </w:t>
            </w:r>
            <w:r w:rsidR="00DD2045">
              <w:rPr>
                <w:rStyle w:val="normal22"/>
              </w:rPr>
              <w:t>[</w:t>
            </w:r>
            <w:r w:rsidRPr="00DD2045">
              <w:rPr>
                <w:rStyle w:val="normal22"/>
                <w:highlight w:val="red"/>
              </w:rPr>
              <w:t>ohne</w:t>
            </w:r>
            <w:r w:rsidR="00DD2045" w:rsidRPr="00DD2045">
              <w:rPr>
                <w:rStyle w:val="normal22"/>
                <w:highlight w:val="red"/>
              </w:rPr>
              <w:t>/</w:t>
            </w:r>
            <w:r w:rsidRPr="00DD2045">
              <w:rPr>
                <w:rStyle w:val="normal22"/>
                <w:highlight w:val="red"/>
              </w:rPr>
              <w:t xml:space="preserve"> zuzüglich</w:t>
            </w:r>
            <w:r w:rsidRPr="006E037E">
              <w:rPr>
                <w:rStyle w:val="normal22"/>
              </w:rPr>
              <w:t>] Umsatzsteuer in Rechnung gestellt. [</w:t>
            </w:r>
            <w:r w:rsidR="00DD2045" w:rsidRPr="00DD2045">
              <w:rPr>
                <w:rStyle w:val="normal22"/>
                <w:highlight w:val="yellow"/>
              </w:rPr>
              <w:t>Bei „ohne“</w:t>
            </w:r>
            <w:r w:rsidR="00DD2045">
              <w:rPr>
                <w:rStyle w:val="normal22"/>
              </w:rPr>
              <w:t xml:space="preserve">: </w:t>
            </w:r>
            <w:r w:rsidRPr="00DD2045">
              <w:rPr>
                <w:rStyle w:val="normal22"/>
                <w:highlight w:val="green"/>
              </w:rPr>
              <w:t>Stellt sich heraus, dass die Leistung oder Teile der Leistung</w:t>
            </w:r>
            <w:r w:rsidR="00DD2045" w:rsidRPr="0051624A">
              <w:rPr>
                <w:rStyle w:val="normal22"/>
                <w:highlight w:val="green"/>
              </w:rPr>
              <w:t xml:space="preserve"> des Auftragnehmers </w:t>
            </w:r>
            <w:r w:rsidRPr="0051624A">
              <w:rPr>
                <w:rStyle w:val="normal22"/>
                <w:highlight w:val="green"/>
              </w:rPr>
              <w:t>doch umsatzsteuerpflichtig sind, ist</w:t>
            </w:r>
            <w:r w:rsidR="00DD2045" w:rsidRPr="0051624A">
              <w:rPr>
                <w:rStyle w:val="normal22"/>
                <w:highlight w:val="green"/>
              </w:rPr>
              <w:t xml:space="preserve"> der Auftragnehmer </w:t>
            </w:r>
            <w:r w:rsidRPr="0051624A">
              <w:rPr>
                <w:rStyle w:val="normal22"/>
                <w:highlight w:val="green"/>
              </w:rPr>
              <w:t xml:space="preserve">dazu berechtigt, die Umsatzsteuer nachträglich in Rechnung zu stellen. Der </w:t>
            </w:r>
            <w:r w:rsidRPr="0051624A">
              <w:rPr>
                <w:rStyle w:val="c286d0301"/>
                <w:b w:val="0"/>
                <w:bCs w:val="0"/>
                <w:highlight w:val="green"/>
              </w:rPr>
              <w:t>Auftraggeber</w:t>
            </w:r>
            <w:r w:rsidRPr="0051624A">
              <w:rPr>
                <w:rStyle w:val="c286d0301"/>
                <w:highlight w:val="green"/>
              </w:rPr>
              <w:t xml:space="preserve"> </w:t>
            </w:r>
            <w:r w:rsidRPr="0051624A">
              <w:rPr>
                <w:rStyle w:val="normal22"/>
                <w:highlight w:val="green"/>
              </w:rPr>
              <w:t>erklärt sich zur Nachentrichtung der Umsatzsteuer bereit.</w:t>
            </w:r>
            <w:r w:rsidRPr="006E037E">
              <w:rPr>
                <w:rStyle w:val="normal22"/>
              </w:rPr>
              <w:t>]</w:t>
            </w:r>
          </w:p>
          <w:p w14:paraId="2441A1F5" w14:textId="77777777" w:rsidR="00FD617C" w:rsidRPr="006E037E" w:rsidRDefault="00FD617C" w:rsidP="00FD617C">
            <w:pPr>
              <w:rPr>
                <w:rStyle w:val="ce840541"/>
              </w:rPr>
            </w:pPr>
          </w:p>
        </w:tc>
        <w:tc>
          <w:tcPr>
            <w:tcW w:w="5027" w:type="dxa"/>
          </w:tcPr>
          <w:p w14:paraId="04EEF69E" w14:textId="1155579A" w:rsidR="00FD617C" w:rsidRPr="006E037E" w:rsidRDefault="00DD2045" w:rsidP="006C3887">
            <w:pPr>
              <w:pStyle w:val="StandardWeb"/>
              <w:rPr>
                <w:rFonts w:ascii="Arial" w:hAnsi="Arial" w:cs="Arial"/>
                <w:sz w:val="22"/>
              </w:rPr>
            </w:pPr>
            <w:r>
              <w:rPr>
                <w:rFonts w:ascii="Arial" w:hAnsi="Arial" w:cs="Arial"/>
                <w:sz w:val="22"/>
              </w:rPr>
              <w:t>Zu 5.1: insbesondere bei grenzüberschreitenden Zahlungen sollten steuerrechtliche Dimensionen im Einzelfall durch entsprechende Steuerberatung begleitet werden.</w:t>
            </w:r>
          </w:p>
        </w:tc>
      </w:tr>
      <w:tr w:rsidR="00FD617C" w:rsidRPr="006E037E" w14:paraId="7AE302F3" w14:textId="77777777" w:rsidTr="001B2AF7">
        <w:tc>
          <w:tcPr>
            <w:tcW w:w="4035" w:type="dxa"/>
          </w:tcPr>
          <w:p w14:paraId="696D047E" w14:textId="585C7687" w:rsidR="00FD617C" w:rsidRPr="006E037E" w:rsidRDefault="00FD617C" w:rsidP="004F6A86">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t xml:space="preserve">Der Auftragnehmer ist spätestens mit Übergabe gemäß </w:t>
            </w:r>
            <w:r w:rsidRPr="006E037E">
              <w:rPr>
                <w:rFonts w:ascii="Arial" w:eastAsia="Times New Roman" w:hAnsi="Arial" w:cs="Arial"/>
                <w:sz w:val="22"/>
                <w:szCs w:val="22"/>
                <w:highlight w:val="red"/>
              </w:rPr>
              <w:t>Punk</w:t>
            </w:r>
            <w:r w:rsidR="002972B6">
              <w:rPr>
                <w:rFonts w:ascii="Arial" w:eastAsia="Times New Roman" w:hAnsi="Arial" w:cs="Arial"/>
                <w:sz w:val="22"/>
                <w:szCs w:val="22"/>
                <w:highlight w:val="red"/>
              </w:rPr>
              <w:t>t 2.1</w:t>
            </w:r>
            <w:r w:rsidRPr="006E037E">
              <w:rPr>
                <w:rFonts w:ascii="Arial" w:eastAsia="Times New Roman" w:hAnsi="Arial" w:cs="Arial"/>
                <w:sz w:val="22"/>
                <w:szCs w:val="22"/>
              </w:rPr>
              <w:t xml:space="preserve"> zur Legung einer gesetzmäßigen Rechnung verpflichtet. Die Rechnung ist nach ohne jeden Abzug binnen [</w:t>
            </w:r>
            <w:r w:rsidRPr="00DD2045">
              <w:rPr>
                <w:rFonts w:ascii="Arial" w:eastAsia="Times New Roman" w:hAnsi="Arial" w:cs="Arial"/>
                <w:sz w:val="22"/>
                <w:szCs w:val="22"/>
                <w:highlight w:val="green"/>
              </w:rPr>
              <w:t>30</w:t>
            </w:r>
            <w:r w:rsidRPr="00DD2045">
              <w:rPr>
                <w:rFonts w:ascii="Arial" w:eastAsia="Times New Roman" w:hAnsi="Arial" w:cs="Arial"/>
                <w:sz w:val="22"/>
                <w:szCs w:val="22"/>
              </w:rPr>
              <w:t xml:space="preserve">/ </w:t>
            </w:r>
            <w:r w:rsidRPr="00DD2045">
              <w:rPr>
                <w:rFonts w:ascii="Arial" w:eastAsia="Times New Roman" w:hAnsi="Arial" w:cs="Arial"/>
                <w:sz w:val="22"/>
                <w:szCs w:val="22"/>
                <w:highlight w:val="cyan"/>
              </w:rPr>
              <w:t>60</w:t>
            </w:r>
            <w:r w:rsidRPr="006E037E">
              <w:rPr>
                <w:rFonts w:ascii="Arial" w:eastAsia="Times New Roman" w:hAnsi="Arial" w:cs="Arial"/>
                <w:sz w:val="22"/>
                <w:szCs w:val="22"/>
              </w:rPr>
              <w:t>] Tagen zahlbar. Die Zahlung erfolgt ausnahmslos durch Überweisung auf ein vom Auftragnehmer in der Rechnung bekannt zu gebendes Konto bei einem Kreditinstitut</w:t>
            </w:r>
            <w:r w:rsidR="00DD2045">
              <w:rPr>
                <w:rFonts w:ascii="Arial" w:eastAsia="Times New Roman" w:hAnsi="Arial" w:cs="Arial"/>
                <w:sz w:val="22"/>
                <w:szCs w:val="22"/>
              </w:rPr>
              <w:t xml:space="preserve"> in der EU</w:t>
            </w:r>
            <w:r w:rsidRPr="006E037E">
              <w:rPr>
                <w:rFonts w:ascii="Arial" w:eastAsia="Times New Roman" w:hAnsi="Arial" w:cs="Arial"/>
                <w:sz w:val="22"/>
                <w:szCs w:val="22"/>
              </w:rPr>
              <w:t xml:space="preserve">. </w:t>
            </w:r>
          </w:p>
          <w:p w14:paraId="56712B5F" w14:textId="77777777" w:rsidR="00FD617C" w:rsidRPr="006E037E" w:rsidRDefault="00FD617C" w:rsidP="00FD617C">
            <w:pPr>
              <w:pStyle w:val="Listenabsatz"/>
              <w:ind w:left="661"/>
              <w:rPr>
                <w:rStyle w:val="normal22"/>
              </w:rPr>
            </w:pPr>
          </w:p>
        </w:tc>
        <w:tc>
          <w:tcPr>
            <w:tcW w:w="5027" w:type="dxa"/>
          </w:tcPr>
          <w:p w14:paraId="4E99BC8B" w14:textId="6E3C1100" w:rsidR="00FD617C" w:rsidRPr="006E037E" w:rsidRDefault="00FD617C" w:rsidP="006C3887">
            <w:pPr>
              <w:pStyle w:val="StandardWeb"/>
              <w:rPr>
                <w:rFonts w:ascii="Arial" w:hAnsi="Arial" w:cs="Arial"/>
                <w:sz w:val="22"/>
              </w:rPr>
            </w:pPr>
            <w:r w:rsidRPr="006E037E">
              <w:rPr>
                <w:rFonts w:ascii="Arial" w:eastAsia="Times New Roman" w:hAnsi="Arial" w:cs="Arial"/>
                <w:sz w:val="22"/>
                <w:szCs w:val="22"/>
              </w:rPr>
              <w:t xml:space="preserve">Zu </w:t>
            </w:r>
            <w:r w:rsidR="00DD2045">
              <w:rPr>
                <w:rFonts w:ascii="Arial" w:eastAsia="Times New Roman" w:hAnsi="Arial" w:cs="Arial"/>
                <w:sz w:val="22"/>
                <w:szCs w:val="22"/>
              </w:rPr>
              <w:t>5</w:t>
            </w:r>
            <w:r w:rsidRPr="006E037E">
              <w:rPr>
                <w:rFonts w:ascii="Arial" w:eastAsia="Times New Roman" w:hAnsi="Arial" w:cs="Arial"/>
                <w:sz w:val="22"/>
                <w:szCs w:val="22"/>
              </w:rPr>
              <w:t xml:space="preserve">.3: Beachte: in </w:t>
            </w:r>
            <w:r w:rsidRPr="006E037E">
              <w:rPr>
                <w:rFonts w:ascii="Arial" w:eastAsia="Times New Roman" w:hAnsi="Arial" w:cs="Arial"/>
                <w:sz w:val="22"/>
                <w:szCs w:val="22"/>
                <w:highlight w:val="red"/>
              </w:rPr>
              <w:t>Punk</w:t>
            </w:r>
            <w:r w:rsidR="002972B6">
              <w:rPr>
                <w:rFonts w:ascii="Arial" w:eastAsia="Times New Roman" w:hAnsi="Arial" w:cs="Arial"/>
                <w:sz w:val="22"/>
                <w:szCs w:val="22"/>
                <w:highlight w:val="red"/>
              </w:rPr>
              <w:t>t 3.3</w:t>
            </w:r>
            <w:r w:rsidRPr="006E037E">
              <w:rPr>
                <w:rFonts w:ascii="Arial" w:eastAsia="Times New Roman" w:hAnsi="Arial" w:cs="Arial"/>
                <w:sz w:val="22"/>
                <w:szCs w:val="22"/>
              </w:rPr>
              <w:t xml:space="preserve"> ist </w:t>
            </w:r>
            <w:r w:rsidR="00DD2045">
              <w:rPr>
                <w:rFonts w:ascii="Arial" w:eastAsia="Times New Roman" w:hAnsi="Arial" w:cs="Arial"/>
                <w:sz w:val="22"/>
                <w:szCs w:val="22"/>
              </w:rPr>
              <w:t xml:space="preserve">zum Vorteil des Auftragnehmers </w:t>
            </w:r>
            <w:r w:rsidRPr="006E037E">
              <w:rPr>
                <w:rFonts w:ascii="Arial" w:eastAsia="Times New Roman" w:hAnsi="Arial" w:cs="Arial"/>
                <w:sz w:val="22"/>
                <w:szCs w:val="22"/>
              </w:rPr>
              <w:t>ein Eigentums- und Rechtevorbehalt vorgesehen, sodass die Rechte erst mit vollständiger Bezahlung übergehen.</w:t>
            </w:r>
          </w:p>
        </w:tc>
      </w:tr>
      <w:tr w:rsidR="00FD617C" w:rsidRPr="006E037E" w14:paraId="1708190A" w14:textId="77777777" w:rsidTr="001B2AF7">
        <w:tc>
          <w:tcPr>
            <w:tcW w:w="4035" w:type="dxa"/>
          </w:tcPr>
          <w:p w14:paraId="55F87E6B" w14:textId="1CAAEA2A" w:rsidR="00FD617C" w:rsidRDefault="00FD617C" w:rsidP="004F6A86">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t xml:space="preserve">Werden Zahlungen </w:t>
            </w:r>
            <w:r w:rsidRPr="00DD2045">
              <w:rPr>
                <w:rFonts w:ascii="Arial" w:eastAsia="Times New Roman" w:hAnsi="Arial" w:cs="Arial"/>
                <w:sz w:val="22"/>
                <w:szCs w:val="22"/>
                <w:highlight w:val="green"/>
              </w:rPr>
              <w:t>– auch unverschuldet –</w:t>
            </w:r>
            <w:r w:rsidRPr="006E037E">
              <w:rPr>
                <w:rFonts w:ascii="Arial" w:eastAsia="Times New Roman" w:hAnsi="Arial" w:cs="Arial"/>
                <w:sz w:val="22"/>
                <w:szCs w:val="22"/>
              </w:rPr>
              <w:t xml:space="preserve"> nicht fristgerecht geleistet, stehen dem Auftragnehmer für den offenen Betrag, vom Ende </w:t>
            </w:r>
            <w:r w:rsidRPr="006E037E">
              <w:rPr>
                <w:rFonts w:ascii="Arial" w:eastAsia="Times New Roman" w:hAnsi="Arial" w:cs="Arial"/>
                <w:sz w:val="22"/>
                <w:szCs w:val="22"/>
              </w:rPr>
              <w:lastRenderedPageBreak/>
              <w:t>der Zahlungsfrist an, Zinsen in gesetzlicher Höhe zwischen Unternehmern</w:t>
            </w:r>
            <w:r w:rsidR="00005344">
              <w:rPr>
                <w:rFonts w:ascii="Arial" w:eastAsia="Times New Roman" w:hAnsi="Arial" w:cs="Arial"/>
                <w:sz w:val="22"/>
                <w:szCs w:val="22"/>
              </w:rPr>
              <w:t xml:space="preserve"> zu</w:t>
            </w:r>
            <w:r w:rsidR="007D084C">
              <w:rPr>
                <w:rFonts w:ascii="Arial" w:eastAsia="Times New Roman" w:hAnsi="Arial" w:cs="Arial"/>
                <w:sz w:val="22"/>
                <w:szCs w:val="22"/>
              </w:rPr>
              <w:t>.</w:t>
            </w:r>
          </w:p>
          <w:p w14:paraId="171217B8" w14:textId="249C7D41" w:rsidR="007D084C" w:rsidRPr="006E037E" w:rsidRDefault="007D084C" w:rsidP="007D084C">
            <w:pPr>
              <w:pStyle w:val="Listenabsatz"/>
              <w:ind w:left="661"/>
              <w:rPr>
                <w:rFonts w:ascii="Arial" w:eastAsia="Times New Roman" w:hAnsi="Arial" w:cs="Arial"/>
                <w:sz w:val="22"/>
                <w:szCs w:val="22"/>
              </w:rPr>
            </w:pPr>
          </w:p>
        </w:tc>
        <w:tc>
          <w:tcPr>
            <w:tcW w:w="5027" w:type="dxa"/>
          </w:tcPr>
          <w:p w14:paraId="2C24B387" w14:textId="7067625D" w:rsidR="00FD617C" w:rsidRPr="002972B6" w:rsidRDefault="002972B6" w:rsidP="002972B6">
            <w:pPr>
              <w:spacing w:after="160" w:line="259" w:lineRule="auto"/>
              <w:rPr>
                <w:rFonts w:ascii="Arial" w:eastAsiaTheme="minorEastAsia" w:hAnsi="Arial" w:cs="Arial"/>
                <w:kern w:val="0"/>
                <w:szCs w:val="24"/>
                <w:lang w:eastAsia="de-AT"/>
                <w14:ligatures w14:val="none"/>
              </w:rPr>
            </w:pPr>
            <w:r>
              <w:rPr>
                <w:rFonts w:ascii="Arial" w:hAnsi="Arial" w:cs="Arial"/>
              </w:rPr>
              <w:lastRenderedPageBreak/>
              <w:t xml:space="preserve">Zu </w:t>
            </w:r>
            <w:r w:rsidR="00DD2045">
              <w:rPr>
                <w:rFonts w:ascii="Arial" w:hAnsi="Arial" w:cs="Arial"/>
              </w:rPr>
              <w:t>5</w:t>
            </w:r>
            <w:r>
              <w:rPr>
                <w:rFonts w:ascii="Arial" w:hAnsi="Arial" w:cs="Arial"/>
              </w:rPr>
              <w:t xml:space="preserve">.4: In </w:t>
            </w:r>
            <w:r>
              <w:rPr>
                <w:rFonts w:ascii="Arial" w:eastAsiaTheme="minorEastAsia" w:hAnsi="Arial" w:cs="Arial"/>
                <w:kern w:val="0"/>
                <w:szCs w:val="24"/>
                <w:lang w:eastAsia="de-AT"/>
                <w14:ligatures w14:val="none"/>
              </w:rPr>
              <w:t xml:space="preserve">B2B-Geschäften </w:t>
            </w:r>
            <w:r w:rsidR="00005344">
              <w:rPr>
                <w:rFonts w:ascii="Arial" w:eastAsiaTheme="minorEastAsia" w:hAnsi="Arial" w:cs="Arial"/>
                <w:kern w:val="0"/>
                <w:szCs w:val="24"/>
                <w:lang w:eastAsia="de-AT"/>
                <w14:ligatures w14:val="none"/>
              </w:rPr>
              <w:t xml:space="preserve">führt </w:t>
            </w:r>
            <w:r w:rsidR="006C0BE1">
              <w:rPr>
                <w:rFonts w:ascii="Arial" w:eastAsiaTheme="minorEastAsia" w:hAnsi="Arial" w:cs="Arial"/>
                <w:kern w:val="0"/>
                <w:szCs w:val="24"/>
                <w:lang w:eastAsia="de-AT"/>
                <w14:ligatures w14:val="none"/>
              </w:rPr>
              <w:t>die</w:t>
            </w:r>
            <w:r w:rsidRPr="002972B6">
              <w:rPr>
                <w:rFonts w:ascii="Arial" w:eastAsiaTheme="minorEastAsia" w:hAnsi="Arial" w:cs="Arial"/>
                <w:kern w:val="0"/>
                <w:szCs w:val="24"/>
                <w:lang w:eastAsia="de-AT"/>
                <w14:ligatures w14:val="none"/>
              </w:rPr>
              <w:t xml:space="preserve"> </w:t>
            </w:r>
            <w:r w:rsidR="006C0BE1">
              <w:rPr>
                <w:rFonts w:ascii="Arial" w:eastAsiaTheme="minorEastAsia" w:hAnsi="Arial" w:cs="Arial"/>
                <w:kern w:val="0"/>
                <w:szCs w:val="24"/>
                <w:lang w:eastAsia="de-AT"/>
                <w14:ligatures w14:val="none"/>
              </w:rPr>
              <w:t xml:space="preserve">verschuldete </w:t>
            </w:r>
            <w:r w:rsidRPr="002972B6">
              <w:rPr>
                <w:rFonts w:ascii="Arial" w:eastAsiaTheme="minorEastAsia" w:hAnsi="Arial" w:cs="Arial"/>
                <w:kern w:val="0"/>
                <w:szCs w:val="24"/>
                <w:lang w:eastAsia="de-AT"/>
                <w14:ligatures w14:val="none"/>
              </w:rPr>
              <w:t xml:space="preserve">Verzögerung der Zahlung von Geldforderungen </w:t>
            </w:r>
            <w:r w:rsidR="006C0BE1">
              <w:rPr>
                <w:rFonts w:ascii="Arial" w:eastAsiaTheme="minorEastAsia" w:hAnsi="Arial" w:cs="Arial"/>
                <w:kern w:val="0"/>
                <w:szCs w:val="24"/>
                <w:lang w:eastAsia="de-AT"/>
                <w14:ligatures w14:val="none"/>
              </w:rPr>
              <w:t xml:space="preserve">zum Recht, </w:t>
            </w:r>
            <w:r w:rsidRPr="002972B6">
              <w:rPr>
                <w:rFonts w:ascii="Arial" w:eastAsiaTheme="minorEastAsia" w:hAnsi="Arial" w:cs="Arial"/>
                <w:kern w:val="0"/>
                <w:szCs w:val="24"/>
                <w:lang w:eastAsia="de-AT"/>
                <w14:ligatures w14:val="none"/>
              </w:rPr>
              <w:t>gesetzliche Zins</w:t>
            </w:r>
            <w:r w:rsidR="006C0BE1">
              <w:rPr>
                <w:rFonts w:ascii="Arial" w:eastAsiaTheme="minorEastAsia" w:hAnsi="Arial" w:cs="Arial"/>
                <w:kern w:val="0"/>
                <w:szCs w:val="24"/>
                <w:lang w:eastAsia="de-AT"/>
                <w14:ligatures w14:val="none"/>
              </w:rPr>
              <w:t>en in der Höhe von</w:t>
            </w:r>
            <w:r w:rsidRPr="002972B6">
              <w:rPr>
                <w:rFonts w:ascii="Arial" w:eastAsiaTheme="minorEastAsia" w:hAnsi="Arial" w:cs="Arial"/>
                <w:kern w:val="0"/>
                <w:szCs w:val="24"/>
                <w:lang w:eastAsia="de-AT"/>
                <w14:ligatures w14:val="none"/>
              </w:rPr>
              <w:t xml:space="preserve"> 9,2</w:t>
            </w:r>
            <w:r w:rsidR="006C0BE1">
              <w:rPr>
                <w:rFonts w:ascii="Arial" w:eastAsiaTheme="minorEastAsia" w:hAnsi="Arial" w:cs="Arial"/>
                <w:kern w:val="0"/>
                <w:szCs w:val="24"/>
                <w:lang w:eastAsia="de-AT"/>
                <w14:ligatures w14:val="none"/>
              </w:rPr>
              <w:t>%</w:t>
            </w:r>
            <w:r w:rsidRPr="002972B6">
              <w:rPr>
                <w:rFonts w:ascii="Arial" w:eastAsiaTheme="minorEastAsia" w:hAnsi="Arial" w:cs="Arial"/>
                <w:kern w:val="0"/>
                <w:szCs w:val="24"/>
                <w:lang w:eastAsia="de-AT"/>
                <w14:ligatures w14:val="none"/>
              </w:rPr>
              <w:t xml:space="preserve"> über dem Basiszinssatz</w:t>
            </w:r>
            <w:r w:rsidR="006C0BE1">
              <w:rPr>
                <w:rFonts w:ascii="Arial" w:eastAsiaTheme="minorEastAsia" w:hAnsi="Arial" w:cs="Arial"/>
                <w:kern w:val="0"/>
                <w:szCs w:val="24"/>
                <w:lang w:eastAsia="de-AT"/>
                <w14:ligatures w14:val="none"/>
              </w:rPr>
              <w:t xml:space="preserve"> </w:t>
            </w:r>
            <w:r w:rsidR="006C0BE1">
              <w:rPr>
                <w:rFonts w:ascii="Arial" w:eastAsiaTheme="minorEastAsia" w:hAnsi="Arial" w:cs="Arial"/>
                <w:kern w:val="0"/>
                <w:szCs w:val="24"/>
                <w:lang w:eastAsia="de-AT"/>
                <w14:ligatures w14:val="none"/>
              </w:rPr>
              <w:lastRenderedPageBreak/>
              <w:t>(</w:t>
            </w:r>
            <w:hyperlink r:id="rId12" w:history="1">
              <w:r w:rsidR="006C0BE1" w:rsidRPr="0000491E">
                <w:rPr>
                  <w:rStyle w:val="Hyperlink"/>
                  <w:rFonts w:ascii="Arial" w:eastAsiaTheme="minorEastAsia" w:hAnsi="Arial" w:cs="Arial"/>
                  <w:kern w:val="0"/>
                  <w:szCs w:val="24"/>
                  <w:lang w:eastAsia="de-AT"/>
                  <w14:ligatures w14:val="none"/>
                </w:rPr>
                <w:t>https://www.oenb.at/Service/Zins--und-Wechselkurse/Anknuepfungszinssaetze.html</w:t>
              </w:r>
            </w:hyperlink>
            <w:r w:rsidR="006C0BE1">
              <w:rPr>
                <w:rFonts w:ascii="Arial" w:eastAsiaTheme="minorEastAsia" w:hAnsi="Arial" w:cs="Arial"/>
                <w:kern w:val="0"/>
                <w:szCs w:val="24"/>
                <w:lang w:eastAsia="de-AT"/>
                <w14:ligatures w14:val="none"/>
              </w:rPr>
              <w:t>)</w:t>
            </w:r>
            <w:r w:rsidR="006C0BE1" w:rsidRPr="006C0BE1">
              <w:rPr>
                <w:rFonts w:ascii="Arial" w:eastAsiaTheme="minorEastAsia" w:hAnsi="Arial" w:cs="Arial"/>
                <w:kern w:val="0"/>
                <w:szCs w:val="24"/>
                <w:lang w:eastAsia="de-AT"/>
                <w14:ligatures w14:val="none"/>
              </w:rPr>
              <w:t xml:space="preserve"> </w:t>
            </w:r>
            <w:r w:rsidR="006C0BE1">
              <w:rPr>
                <w:rFonts w:ascii="Arial" w:eastAsiaTheme="minorEastAsia" w:hAnsi="Arial" w:cs="Arial"/>
                <w:kern w:val="0"/>
                <w:szCs w:val="24"/>
                <w:lang w:eastAsia="de-AT"/>
                <w14:ligatures w14:val="none"/>
              </w:rPr>
              <w:t>zu</w:t>
            </w:r>
            <w:r w:rsidR="00DD2045">
              <w:rPr>
                <w:rFonts w:ascii="Arial" w:eastAsiaTheme="minorEastAsia" w:hAnsi="Arial" w:cs="Arial"/>
                <w:kern w:val="0"/>
                <w:szCs w:val="24"/>
                <w:lang w:eastAsia="de-AT"/>
                <w14:ligatures w14:val="none"/>
              </w:rPr>
              <w:t xml:space="preserve"> fordern</w:t>
            </w:r>
            <w:r w:rsidRPr="002972B6">
              <w:rPr>
                <w:rFonts w:ascii="Arial" w:eastAsiaTheme="minorEastAsia" w:hAnsi="Arial" w:cs="Arial"/>
                <w:kern w:val="0"/>
                <w:szCs w:val="24"/>
                <w:lang w:eastAsia="de-AT"/>
                <w14:ligatures w14:val="none"/>
              </w:rPr>
              <w:t xml:space="preserve">. </w:t>
            </w:r>
            <w:r w:rsidR="006C0BE1">
              <w:rPr>
                <w:rFonts w:ascii="Arial" w:eastAsiaTheme="minorEastAsia" w:hAnsi="Arial" w:cs="Arial"/>
                <w:kern w:val="0"/>
                <w:szCs w:val="24"/>
                <w:lang w:eastAsia="de-AT"/>
                <w14:ligatures w14:val="none"/>
              </w:rPr>
              <w:t xml:space="preserve">Bei unverschuldetem Zahlungsverzug kommt ein Zinssatz von 4% zur Anwendung (§ 456 UGB </w:t>
            </w:r>
            <w:proofErr w:type="spellStart"/>
            <w:r w:rsidR="006C0BE1">
              <w:rPr>
                <w:rFonts w:ascii="Arial" w:eastAsiaTheme="minorEastAsia" w:hAnsi="Arial" w:cs="Arial"/>
                <w:kern w:val="0"/>
                <w:szCs w:val="24"/>
                <w:lang w:eastAsia="de-AT"/>
                <w14:ligatures w14:val="none"/>
              </w:rPr>
              <w:t>iVm</w:t>
            </w:r>
            <w:proofErr w:type="spellEnd"/>
            <w:r w:rsidR="006C0BE1">
              <w:rPr>
                <w:rFonts w:ascii="Arial" w:eastAsiaTheme="minorEastAsia" w:hAnsi="Arial" w:cs="Arial"/>
                <w:kern w:val="0"/>
                <w:szCs w:val="24"/>
                <w:lang w:eastAsia="de-AT"/>
                <w14:ligatures w14:val="none"/>
              </w:rPr>
              <w:t xml:space="preserve"> </w:t>
            </w:r>
            <w:r w:rsidRPr="002972B6">
              <w:rPr>
                <w:rFonts w:ascii="Arial" w:eastAsiaTheme="minorEastAsia" w:hAnsi="Arial" w:cs="Arial"/>
                <w:kern w:val="0"/>
                <w:szCs w:val="24"/>
                <w:lang w:eastAsia="de-AT"/>
                <w14:ligatures w14:val="none"/>
              </w:rPr>
              <w:t>§ 1000 Abs</w:t>
            </w:r>
            <w:r w:rsidR="006C0BE1">
              <w:rPr>
                <w:rFonts w:ascii="Arial" w:eastAsiaTheme="minorEastAsia" w:hAnsi="Arial" w:cs="Arial"/>
                <w:kern w:val="0"/>
                <w:szCs w:val="24"/>
                <w:lang w:eastAsia="de-AT"/>
                <w14:ligatures w14:val="none"/>
              </w:rPr>
              <w:t xml:space="preserve"> </w:t>
            </w:r>
            <w:r w:rsidRPr="002972B6">
              <w:rPr>
                <w:rFonts w:ascii="Arial" w:eastAsiaTheme="minorEastAsia" w:hAnsi="Arial" w:cs="Arial"/>
                <w:kern w:val="0"/>
                <w:szCs w:val="24"/>
                <w:lang w:eastAsia="de-AT"/>
                <w14:ligatures w14:val="none"/>
              </w:rPr>
              <w:t>1 ABGB</w:t>
            </w:r>
            <w:r>
              <w:rPr>
                <w:rFonts w:ascii="Arial" w:hAnsi="Arial" w:cs="Arial"/>
              </w:rPr>
              <w:t>)</w:t>
            </w:r>
            <w:r w:rsidR="006C0BE1">
              <w:rPr>
                <w:rFonts w:ascii="Arial" w:hAnsi="Arial" w:cs="Arial"/>
              </w:rPr>
              <w:t>. Das Muster regelt</w:t>
            </w:r>
            <w:r w:rsidR="00DD2045">
              <w:rPr>
                <w:rFonts w:ascii="Arial" w:hAnsi="Arial" w:cs="Arial"/>
              </w:rPr>
              <w:t xml:space="preserve"> zum Vorteil des Auftragnehmers</w:t>
            </w:r>
            <w:r w:rsidR="006C0BE1">
              <w:rPr>
                <w:rFonts w:ascii="Arial" w:hAnsi="Arial" w:cs="Arial"/>
              </w:rPr>
              <w:t>, dass der unternehmerische Zinssatz unabhängig vom Verschulden zur Anwendung kommen soll.</w:t>
            </w:r>
            <w:r>
              <w:rPr>
                <w:rFonts w:ascii="Arial" w:hAnsi="Arial" w:cs="Arial"/>
              </w:rPr>
              <w:t xml:space="preserve"> </w:t>
            </w:r>
          </w:p>
        </w:tc>
      </w:tr>
      <w:tr w:rsidR="00FD617C" w:rsidRPr="006E037E" w14:paraId="4E0D9B30" w14:textId="77777777" w:rsidTr="001B2AF7">
        <w:tc>
          <w:tcPr>
            <w:tcW w:w="4035" w:type="dxa"/>
          </w:tcPr>
          <w:p w14:paraId="226130BE" w14:textId="77777777" w:rsidR="00FD617C" w:rsidRPr="006E037E" w:rsidRDefault="00FD617C" w:rsidP="004F6A86">
            <w:pPr>
              <w:pStyle w:val="Listenabsatz"/>
              <w:numPr>
                <w:ilvl w:val="0"/>
                <w:numId w:val="2"/>
              </w:numPr>
              <w:jc w:val="center"/>
              <w:rPr>
                <w:rFonts w:ascii="Arial" w:eastAsia="Times New Roman" w:hAnsi="Arial" w:cs="Arial"/>
                <w:b/>
                <w:bCs/>
                <w:vanish/>
                <w:sz w:val="22"/>
                <w:szCs w:val="22"/>
              </w:rPr>
            </w:pPr>
            <w:bookmarkStart w:id="3" w:name="_Ref2335561"/>
            <w:r w:rsidRPr="004F6A86">
              <w:rPr>
                <w:rStyle w:val="ce840541"/>
              </w:rPr>
              <w:lastRenderedPageBreak/>
              <w:t>HAFTUNG</w:t>
            </w:r>
            <w:bookmarkEnd w:id="3"/>
          </w:p>
          <w:p w14:paraId="0597B634" w14:textId="77777777" w:rsidR="00FD617C" w:rsidRPr="006E037E" w:rsidRDefault="00FD617C" w:rsidP="00FD617C">
            <w:pPr>
              <w:rPr>
                <w:rFonts w:ascii="Arial" w:hAnsi="Arial" w:cs="Arial"/>
              </w:rPr>
            </w:pPr>
          </w:p>
          <w:p w14:paraId="28359FD1" w14:textId="49357B87" w:rsidR="00FD617C" w:rsidRPr="006E037E" w:rsidRDefault="00DD2045" w:rsidP="004F6A86">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w:t>
            </w:r>
            <w:r w:rsidR="00FD617C" w:rsidRPr="00DD2045">
              <w:rPr>
                <w:rFonts w:ascii="Arial" w:eastAsia="Times New Roman" w:hAnsi="Arial" w:cs="Arial"/>
                <w:sz w:val="22"/>
                <w:szCs w:val="22"/>
                <w:highlight w:val="cyan"/>
              </w:rPr>
              <w:t>Es gelten die gesetzlichen Gewährleistungsbestimmungen</w:t>
            </w:r>
            <w:r>
              <w:rPr>
                <w:rFonts w:ascii="Arial" w:eastAsia="Times New Roman" w:hAnsi="Arial" w:cs="Arial"/>
                <w:sz w:val="22"/>
                <w:szCs w:val="22"/>
              </w:rPr>
              <w:t xml:space="preserve"> /</w:t>
            </w:r>
            <w:r w:rsidRPr="00DD2045">
              <w:rPr>
                <w:rFonts w:ascii="Arial" w:eastAsia="Times New Roman" w:hAnsi="Arial" w:cs="Arial"/>
                <w:sz w:val="22"/>
                <w:szCs w:val="22"/>
                <w:highlight w:val="green"/>
              </w:rPr>
              <w:t xml:space="preserve">Die Gewährleistung ist – </w:t>
            </w:r>
            <w:proofErr w:type="gramStart"/>
            <w:r w:rsidRPr="00DD2045">
              <w:rPr>
                <w:rFonts w:ascii="Arial" w:eastAsia="Times New Roman" w:hAnsi="Arial" w:cs="Arial"/>
                <w:sz w:val="22"/>
                <w:szCs w:val="22"/>
                <w:highlight w:val="green"/>
              </w:rPr>
              <w:t>soweit</w:t>
            </w:r>
            <w:proofErr w:type="gramEnd"/>
            <w:r w:rsidRPr="00DD2045">
              <w:rPr>
                <w:rFonts w:ascii="Arial" w:eastAsia="Times New Roman" w:hAnsi="Arial" w:cs="Arial"/>
                <w:sz w:val="22"/>
                <w:szCs w:val="22"/>
                <w:highlight w:val="green"/>
              </w:rPr>
              <w:t xml:space="preserve"> nicht ausdrücklich eine solche</w:t>
            </w:r>
            <w:r w:rsidR="00EB3658">
              <w:rPr>
                <w:rFonts w:ascii="Arial" w:eastAsia="Times New Roman" w:hAnsi="Arial" w:cs="Arial"/>
                <w:sz w:val="22"/>
                <w:szCs w:val="22"/>
                <w:highlight w:val="green"/>
              </w:rPr>
              <w:t xml:space="preserve"> in dieser Vereinbarung ausdrücklich zugesagt </w:t>
            </w:r>
            <w:r w:rsidRPr="00DD2045">
              <w:rPr>
                <w:rFonts w:ascii="Arial" w:eastAsia="Times New Roman" w:hAnsi="Arial" w:cs="Arial"/>
                <w:sz w:val="22"/>
                <w:szCs w:val="22"/>
                <w:highlight w:val="green"/>
              </w:rPr>
              <w:t>wird – ausgeschlossen.</w:t>
            </w:r>
            <w:r>
              <w:rPr>
                <w:rFonts w:ascii="Arial" w:eastAsia="Times New Roman" w:hAnsi="Arial" w:cs="Arial"/>
                <w:sz w:val="22"/>
                <w:szCs w:val="22"/>
              </w:rPr>
              <w:t>]</w:t>
            </w:r>
          </w:p>
          <w:p w14:paraId="54BAC519" w14:textId="77777777" w:rsidR="00FD617C" w:rsidRPr="006E037E" w:rsidRDefault="00FD617C" w:rsidP="00FD617C">
            <w:pPr>
              <w:pStyle w:val="Listenabsatz"/>
              <w:ind w:left="372"/>
              <w:rPr>
                <w:rFonts w:ascii="Arial" w:eastAsia="Times New Roman" w:hAnsi="Arial" w:cs="Arial"/>
                <w:sz w:val="22"/>
                <w:szCs w:val="22"/>
              </w:rPr>
            </w:pPr>
          </w:p>
        </w:tc>
        <w:tc>
          <w:tcPr>
            <w:tcW w:w="5027" w:type="dxa"/>
          </w:tcPr>
          <w:p w14:paraId="219B5710" w14:textId="77777777" w:rsidR="00FD617C" w:rsidRPr="006E037E" w:rsidRDefault="00FD617C" w:rsidP="00FD617C">
            <w:pPr>
              <w:pStyle w:val="StandardWeb"/>
              <w:rPr>
                <w:rStyle w:val="normal27"/>
                <w:b/>
                <w:bCs/>
              </w:rPr>
            </w:pPr>
            <w:r w:rsidRPr="006E037E">
              <w:rPr>
                <w:rStyle w:val="normal27"/>
                <w:b/>
                <w:bCs/>
              </w:rPr>
              <w:t>Kommentar</w:t>
            </w:r>
          </w:p>
          <w:p w14:paraId="2CADB390" w14:textId="77777777" w:rsidR="00FD617C" w:rsidRPr="006E037E" w:rsidRDefault="00FD617C" w:rsidP="006C3887">
            <w:pPr>
              <w:pStyle w:val="StandardWeb"/>
              <w:rPr>
                <w:rFonts w:ascii="Arial" w:hAnsi="Arial" w:cs="Arial"/>
                <w:sz w:val="22"/>
              </w:rPr>
            </w:pPr>
          </w:p>
          <w:p w14:paraId="4F03721D" w14:textId="1970985D" w:rsidR="003156D1" w:rsidRDefault="006C0BE1" w:rsidP="006C3887">
            <w:pPr>
              <w:pStyle w:val="StandardWeb"/>
              <w:rPr>
                <w:rFonts w:ascii="Arial" w:hAnsi="Arial" w:cs="Arial"/>
                <w:sz w:val="22"/>
              </w:rPr>
            </w:pPr>
            <w:r>
              <w:rPr>
                <w:rFonts w:ascii="Arial" w:hAnsi="Arial" w:cs="Arial"/>
                <w:sz w:val="22"/>
              </w:rPr>
              <w:t xml:space="preserve">Zu </w:t>
            </w:r>
            <w:r w:rsidR="00DD2045">
              <w:rPr>
                <w:rFonts w:ascii="Arial" w:hAnsi="Arial" w:cs="Arial"/>
                <w:sz w:val="22"/>
              </w:rPr>
              <w:t>6</w:t>
            </w:r>
            <w:r>
              <w:rPr>
                <w:rFonts w:ascii="Arial" w:hAnsi="Arial" w:cs="Arial"/>
                <w:sz w:val="22"/>
              </w:rPr>
              <w:t xml:space="preserve">.1: </w:t>
            </w:r>
            <w:r w:rsidR="003156D1">
              <w:rPr>
                <w:rFonts w:ascii="Arial" w:hAnsi="Arial" w:cs="Arial"/>
                <w:sz w:val="22"/>
              </w:rPr>
              <w:t xml:space="preserve">Die gesetzliche Gewährleistung (siehe </w:t>
            </w:r>
            <w:hyperlink r:id="rId13" w:history="1">
              <w:r w:rsidR="003156D1" w:rsidRPr="0000491E">
                <w:rPr>
                  <w:rStyle w:val="Hyperlink"/>
                  <w:rFonts w:ascii="Arial" w:hAnsi="Arial" w:cs="Arial"/>
                  <w:sz w:val="22"/>
                </w:rPr>
                <w:t>https://www.oesterreich.gv.at/lexicon/G/Seite.991130.html</w:t>
              </w:r>
            </w:hyperlink>
            <w:r w:rsidR="003156D1">
              <w:rPr>
                <w:rFonts w:ascii="Arial" w:hAnsi="Arial" w:cs="Arial"/>
                <w:sz w:val="22"/>
              </w:rPr>
              <w:t>)</w:t>
            </w:r>
            <w:r w:rsidR="003156D1" w:rsidRPr="003156D1">
              <w:rPr>
                <w:rFonts w:ascii="Arial" w:hAnsi="Arial" w:cs="Arial"/>
                <w:sz w:val="22"/>
              </w:rPr>
              <w:t xml:space="preserve"> </w:t>
            </w:r>
            <w:r w:rsidR="003156D1">
              <w:rPr>
                <w:rFonts w:ascii="Arial" w:hAnsi="Arial" w:cs="Arial"/>
                <w:sz w:val="22"/>
              </w:rPr>
              <w:t xml:space="preserve">kann im B2B-Bereich vertraglich geändert werden. </w:t>
            </w:r>
          </w:p>
          <w:p w14:paraId="1C283889" w14:textId="6FBA094B" w:rsidR="00FD617C" w:rsidRPr="006E037E" w:rsidRDefault="003156D1" w:rsidP="006C3887">
            <w:pPr>
              <w:pStyle w:val="StandardWeb"/>
              <w:rPr>
                <w:rFonts w:ascii="Arial" w:hAnsi="Arial" w:cs="Arial"/>
                <w:sz w:val="22"/>
              </w:rPr>
            </w:pPr>
            <w:r>
              <w:rPr>
                <w:rFonts w:ascii="Arial" w:hAnsi="Arial" w:cs="Arial"/>
                <w:sz w:val="22"/>
              </w:rPr>
              <w:t xml:space="preserve"> </w:t>
            </w:r>
          </w:p>
        </w:tc>
      </w:tr>
      <w:tr w:rsidR="00FD617C" w:rsidRPr="006E037E" w14:paraId="55625B6A" w14:textId="77777777" w:rsidTr="001B2AF7">
        <w:tc>
          <w:tcPr>
            <w:tcW w:w="4035" w:type="dxa"/>
          </w:tcPr>
          <w:p w14:paraId="0E03F629" w14:textId="0F91F231" w:rsidR="00FD617C" w:rsidRPr="006E037E" w:rsidRDefault="00FD617C" w:rsidP="004F6A86">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t xml:space="preserve">Der Auftragnehmer </w:t>
            </w:r>
            <w:r w:rsidR="00DD2045">
              <w:rPr>
                <w:rFonts w:ascii="Arial" w:eastAsia="Times New Roman" w:hAnsi="Arial" w:cs="Arial"/>
                <w:sz w:val="22"/>
                <w:szCs w:val="22"/>
              </w:rPr>
              <w:t>[</w:t>
            </w:r>
            <w:r w:rsidRPr="00EB3658">
              <w:rPr>
                <w:rFonts w:ascii="Arial" w:eastAsia="Times New Roman" w:hAnsi="Arial" w:cs="Arial"/>
                <w:sz w:val="22"/>
                <w:szCs w:val="22"/>
                <w:highlight w:val="cyan"/>
              </w:rPr>
              <w:t>garantiert</w:t>
            </w:r>
            <w:r w:rsidR="00DD2045">
              <w:rPr>
                <w:rFonts w:ascii="Arial" w:eastAsia="Times New Roman" w:hAnsi="Arial" w:cs="Arial"/>
                <w:sz w:val="22"/>
                <w:szCs w:val="22"/>
              </w:rPr>
              <w:t xml:space="preserve">/ </w:t>
            </w:r>
            <w:r w:rsidR="00DD2045" w:rsidRPr="00EB3658">
              <w:rPr>
                <w:rFonts w:ascii="Arial" w:eastAsia="Times New Roman" w:hAnsi="Arial" w:cs="Arial"/>
                <w:sz w:val="22"/>
                <w:szCs w:val="22"/>
                <w:highlight w:val="green"/>
              </w:rPr>
              <w:t>sichert nach bestem Wissen und Gewissen zu</w:t>
            </w:r>
            <w:r w:rsidR="00DD2045">
              <w:rPr>
                <w:rFonts w:ascii="Arial" w:eastAsia="Times New Roman" w:hAnsi="Arial" w:cs="Arial"/>
                <w:sz w:val="22"/>
                <w:szCs w:val="22"/>
              </w:rPr>
              <w:t>]</w:t>
            </w:r>
            <w:r w:rsidRPr="006E037E">
              <w:rPr>
                <w:rFonts w:ascii="Arial" w:eastAsia="Times New Roman" w:hAnsi="Arial" w:cs="Arial"/>
                <w:sz w:val="22"/>
                <w:szCs w:val="22"/>
              </w:rPr>
              <w:t>, über die entsprechenden Rechte bzw. Berechtigungen gemäß der Vereinbarung zu verfügen. Das bezieht sich insbesondere darauf, dass durch das Werk und/oder dessen vereinbarungsgemäße Verwertung nicht in Schutzrechte Dritter unmittelbar oder mittelbar eingegriffen wird, also entweder solche nicht bestehen oder umfassend von den Dritten dem Auftragnehmer und von diesem dem Auftraggeber eingeräumt wurden. [</w:t>
            </w:r>
            <w:proofErr w:type="gramStart"/>
            <w:r w:rsidRPr="00EB3658">
              <w:rPr>
                <w:rFonts w:ascii="Arial" w:eastAsia="Times New Roman" w:hAnsi="Arial" w:cs="Arial"/>
                <w:sz w:val="22"/>
                <w:szCs w:val="22"/>
                <w:highlight w:val="cyan"/>
              </w:rPr>
              <w:t>Sollten</w:t>
            </w:r>
            <w:proofErr w:type="gramEnd"/>
            <w:r w:rsidRPr="00EB3658">
              <w:rPr>
                <w:rFonts w:ascii="Arial" w:eastAsia="Times New Roman" w:hAnsi="Arial" w:cs="Arial"/>
                <w:sz w:val="22"/>
                <w:szCs w:val="22"/>
                <w:highlight w:val="cyan"/>
              </w:rPr>
              <w:t xml:space="preserve"> Dritte Ansprüche wegen Rechtsverletzungen aufgrund eines Verstoßes gegen gesetzliche Bestimmungen oder gegen diese Vereinbarung geltend machen, so ist </w:t>
            </w:r>
            <w:r w:rsidR="00D02636" w:rsidRPr="00EB3658">
              <w:rPr>
                <w:rFonts w:ascii="Arial" w:eastAsia="Times New Roman" w:hAnsi="Arial" w:cs="Arial"/>
                <w:sz w:val="22"/>
                <w:szCs w:val="22"/>
                <w:highlight w:val="cyan"/>
              </w:rPr>
              <w:t xml:space="preserve">der </w:t>
            </w:r>
            <w:r w:rsidRPr="00EB3658">
              <w:rPr>
                <w:rFonts w:ascii="Arial" w:eastAsia="Times New Roman" w:hAnsi="Arial" w:cs="Arial"/>
                <w:sz w:val="22"/>
                <w:szCs w:val="22"/>
                <w:highlight w:val="cyan"/>
              </w:rPr>
              <w:t>Auftragnehmer verpflichtet, den Auftraggeber auf erstes Anfordern hiervon verschuldensunabhängig freizustellen.</w:t>
            </w:r>
            <w:r w:rsidRPr="006E037E">
              <w:rPr>
                <w:rFonts w:ascii="Arial" w:eastAsia="Times New Roman" w:hAnsi="Arial" w:cs="Arial"/>
                <w:sz w:val="22"/>
                <w:szCs w:val="22"/>
              </w:rPr>
              <w:t>]</w:t>
            </w:r>
          </w:p>
          <w:p w14:paraId="5FFEDFF8" w14:textId="77777777" w:rsidR="00FD617C" w:rsidRPr="006E037E" w:rsidRDefault="00FD617C" w:rsidP="00FD617C">
            <w:pPr>
              <w:rPr>
                <w:rStyle w:val="c8594c221"/>
              </w:rPr>
            </w:pPr>
          </w:p>
        </w:tc>
        <w:tc>
          <w:tcPr>
            <w:tcW w:w="5027" w:type="dxa"/>
          </w:tcPr>
          <w:p w14:paraId="4FE31325" w14:textId="7461BE05" w:rsidR="00FD617C" w:rsidRPr="006E037E" w:rsidRDefault="00FD617C" w:rsidP="006C3887">
            <w:pPr>
              <w:pStyle w:val="StandardWeb"/>
              <w:rPr>
                <w:rFonts w:ascii="Arial" w:hAnsi="Arial" w:cs="Arial"/>
                <w:sz w:val="22"/>
              </w:rPr>
            </w:pPr>
            <w:r w:rsidRPr="006E037E">
              <w:rPr>
                <w:rFonts w:ascii="Arial" w:hAnsi="Arial" w:cs="Arial"/>
                <w:sz w:val="22"/>
              </w:rPr>
              <w:t xml:space="preserve">Zu </w:t>
            </w:r>
            <w:r w:rsidR="00EB3658">
              <w:rPr>
                <w:rFonts w:ascii="Arial" w:hAnsi="Arial" w:cs="Arial"/>
                <w:sz w:val="22"/>
              </w:rPr>
              <w:t>6</w:t>
            </w:r>
            <w:r w:rsidRPr="006E037E">
              <w:rPr>
                <w:rFonts w:ascii="Arial" w:hAnsi="Arial" w:cs="Arial"/>
                <w:sz w:val="22"/>
              </w:rPr>
              <w:t xml:space="preserve">.2: </w:t>
            </w:r>
            <w:r w:rsidR="001B2AF7">
              <w:rPr>
                <w:rFonts w:ascii="Arial" w:hAnsi="Arial" w:cs="Arial"/>
                <w:sz w:val="22"/>
              </w:rPr>
              <w:t xml:space="preserve">Die vertraglichen Haftungsregelungen sind am Ende des Tages eine Verhandlungssache und eine unternehmerische Entscheidung. </w:t>
            </w:r>
            <w:r w:rsidR="00563DBE">
              <w:rPr>
                <w:rFonts w:ascii="Arial" w:hAnsi="Arial" w:cs="Arial"/>
                <w:sz w:val="22"/>
                <w:szCs w:val="22"/>
              </w:rPr>
              <w:t xml:space="preserve">Zu (verschuldensunabhängigen) Garantien siehe § 880a ABGB. </w:t>
            </w:r>
            <w:r w:rsidR="001B2AF7">
              <w:rPr>
                <w:rFonts w:ascii="Arial" w:hAnsi="Arial" w:cs="Arial"/>
                <w:sz w:val="22"/>
                <w:szCs w:val="22"/>
              </w:rPr>
              <w:t xml:space="preserve">Hintergrund ist </w:t>
            </w:r>
            <w:r w:rsidRPr="006E037E">
              <w:rPr>
                <w:rFonts w:ascii="Arial" w:hAnsi="Arial" w:cs="Arial"/>
                <w:sz w:val="22"/>
              </w:rPr>
              <w:t xml:space="preserve">ein – praktisch immer wichtiger werdendes – Risiko, dass (unverschuldet) in Rechte Dritter eingegriffen wird. </w:t>
            </w:r>
            <w:r w:rsidR="0036310E" w:rsidRPr="0036310E">
              <w:rPr>
                <w:rFonts w:ascii="Arial" w:hAnsi="Arial" w:cs="Arial"/>
                <w:sz w:val="22"/>
                <w:szCs w:val="22"/>
              </w:rPr>
              <w:t>Beachte, dass es keinen gutgläubigen (IP)-Rechteerwerb gibt</w:t>
            </w:r>
            <w:r w:rsidR="0036310E">
              <w:rPr>
                <w:rFonts w:ascii="Arial" w:hAnsi="Arial" w:cs="Arial"/>
                <w:sz w:val="22"/>
                <w:szCs w:val="22"/>
              </w:rPr>
              <w:t xml:space="preserve"> (</w:t>
            </w:r>
            <w:proofErr w:type="spellStart"/>
            <w:r w:rsidR="0036310E">
              <w:rPr>
                <w:rFonts w:ascii="Arial" w:hAnsi="Arial" w:cs="Arial"/>
                <w:sz w:val="22"/>
                <w:szCs w:val="22"/>
              </w:rPr>
              <w:t>vgl</w:t>
            </w:r>
            <w:proofErr w:type="spellEnd"/>
            <w:r w:rsidR="0036310E">
              <w:rPr>
                <w:rFonts w:ascii="Arial" w:hAnsi="Arial" w:cs="Arial"/>
                <w:sz w:val="22"/>
                <w:szCs w:val="22"/>
              </w:rPr>
              <w:t xml:space="preserve"> aber </w:t>
            </w:r>
            <w:r w:rsidR="00EB3658">
              <w:rPr>
                <w:rFonts w:ascii="Arial" w:hAnsi="Arial" w:cs="Arial"/>
                <w:sz w:val="22"/>
                <w:szCs w:val="22"/>
              </w:rPr>
              <w:t xml:space="preserve">die </w:t>
            </w:r>
            <w:r w:rsidR="0036310E">
              <w:rPr>
                <w:rFonts w:ascii="Arial" w:hAnsi="Arial" w:cs="Arial"/>
                <w:sz w:val="22"/>
                <w:szCs w:val="22"/>
              </w:rPr>
              <w:t>Vermutung der Urheberschaft nach § 12 UrhG)</w:t>
            </w:r>
            <w:r w:rsidR="0036310E" w:rsidRPr="0036310E">
              <w:rPr>
                <w:rFonts w:ascii="Arial" w:hAnsi="Arial" w:cs="Arial"/>
                <w:sz w:val="22"/>
                <w:szCs w:val="22"/>
              </w:rPr>
              <w:t xml:space="preserve">. </w:t>
            </w:r>
            <w:r w:rsidRPr="0036310E">
              <w:rPr>
                <w:rFonts w:ascii="Arial" w:hAnsi="Arial" w:cs="Arial"/>
                <w:sz w:val="22"/>
                <w:szCs w:val="22"/>
              </w:rPr>
              <w:t>Da im Bereich des „Geistigen Eigentums“ zahlreiche Ansprüche (insbesondere auf Unterlassung, Beseitigung, Urteilsveröffentlichung und auch auf einfaches Entgelt) auch verschulde</w:t>
            </w:r>
            <w:r w:rsidRPr="006E037E">
              <w:rPr>
                <w:rFonts w:ascii="Arial" w:hAnsi="Arial" w:cs="Arial"/>
                <w:sz w:val="22"/>
              </w:rPr>
              <w:t xml:space="preserve">nsunabhängig bestehen, besteht ein Interesse des Auftraggebers bzw. der Parteien, den </w:t>
            </w:r>
            <w:r w:rsidR="00C62DE2" w:rsidRPr="006E037E">
              <w:rPr>
                <w:rFonts w:ascii="Arial" w:hAnsi="Arial" w:cs="Arial"/>
                <w:sz w:val="22"/>
              </w:rPr>
              <w:t>potenziellen</w:t>
            </w:r>
            <w:r w:rsidRPr="006E037E">
              <w:rPr>
                <w:rFonts w:ascii="Arial" w:hAnsi="Arial" w:cs="Arial"/>
                <w:sz w:val="22"/>
              </w:rPr>
              <w:t xml:space="preserve"> Haftungsumfang zwischen den Parteien zu regeln.</w:t>
            </w:r>
            <w:r w:rsidR="0036310E">
              <w:t xml:space="preserve"> </w:t>
            </w:r>
            <w:r w:rsidRPr="006E037E">
              <w:rPr>
                <w:rFonts w:ascii="Arial" w:hAnsi="Arial" w:cs="Arial"/>
                <w:sz w:val="22"/>
              </w:rPr>
              <w:t>Naturgemäß bestehen hier widerstreitende Interessen der Parteien.</w:t>
            </w:r>
          </w:p>
        </w:tc>
      </w:tr>
      <w:tr w:rsidR="00FD617C" w:rsidRPr="006E037E" w14:paraId="3FE59F66" w14:textId="77777777" w:rsidTr="001B2AF7">
        <w:tc>
          <w:tcPr>
            <w:tcW w:w="4035" w:type="dxa"/>
          </w:tcPr>
          <w:p w14:paraId="4596D7B2" w14:textId="0A741347" w:rsidR="00FD617C" w:rsidRPr="006E037E" w:rsidRDefault="00FD617C" w:rsidP="004F6A86">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t xml:space="preserve">Die Parteien werden sich wechselseitig über jede </w:t>
            </w:r>
            <w:r w:rsidRPr="006E037E">
              <w:rPr>
                <w:rFonts w:ascii="Arial" w:eastAsia="Times New Roman" w:hAnsi="Arial" w:cs="Arial"/>
                <w:sz w:val="22"/>
                <w:szCs w:val="22"/>
              </w:rPr>
              <w:lastRenderedPageBreak/>
              <w:t>ihnen bekannt gewordene und/ oder vermutete und/ oder behauptete Verletzung eines Schutzrechtes im Zusammenhang mit dem Werk informieren. [</w:t>
            </w:r>
            <w:r w:rsidRPr="00EB3658">
              <w:rPr>
                <w:rFonts w:ascii="Arial" w:eastAsia="Times New Roman" w:hAnsi="Arial" w:cs="Arial"/>
                <w:sz w:val="22"/>
                <w:szCs w:val="22"/>
                <w:highlight w:val="cyan"/>
              </w:rPr>
              <w:t>Der Auftragnehmer ist verpflichtet, den Auftraggeber zu warnen, wenn der Auftragnehmer erkennt, dass das Werk (als Ganzes oder in ihren Teilen) und/oder dessen vereinbarungsgemäße Verwertung fremde Schutzrechte verletzt oder verletzen könnte.</w:t>
            </w:r>
            <w:r w:rsidRPr="006E037E">
              <w:rPr>
                <w:rFonts w:ascii="Arial" w:eastAsia="Times New Roman" w:hAnsi="Arial" w:cs="Arial"/>
                <w:sz w:val="22"/>
                <w:szCs w:val="22"/>
              </w:rPr>
              <w:t>] Jede Partei verpflichtet sich, die jeweils andere Partei unverzüglich umfassend schriftlich zu informieren, sollte sie wegen einer Schutzrechtsverletzung im Zusammenhang mit dem Werk in Anspruch genommen werden. Die in Anspruch genommene Partei wird sich in diesem Fall hinsichtlich des weiteren Vorgehens mit der anderen Partei abstimmen. Die andere Partei ist – soweit zulässig – berechtigt, sich den entsprechenden Verfahren anzuschließen oder in diese einzutreten. [</w:t>
            </w:r>
            <w:r w:rsidRPr="00EB3658">
              <w:rPr>
                <w:rFonts w:ascii="Arial" w:eastAsia="Times New Roman" w:hAnsi="Arial" w:cs="Arial"/>
                <w:sz w:val="22"/>
                <w:szCs w:val="22"/>
                <w:highlight w:val="cyan"/>
              </w:rPr>
              <w:t>Der Auftragnehmer hat sich jedenfalls hinsichtlich sämtlicher Verfahrensschritte mit dem Auftraggeber abzustimmen und den Weisungen des Auftraggebers Folge zu leisten; hinsichtlich der Folgen aufgrund der Weisungen hat der Auftraggeber den Auftragnehmer schadlos zu halten.</w:t>
            </w:r>
            <w:r w:rsidRPr="006E037E">
              <w:rPr>
                <w:rFonts w:ascii="Arial" w:eastAsia="Times New Roman" w:hAnsi="Arial" w:cs="Arial"/>
                <w:sz w:val="22"/>
                <w:szCs w:val="22"/>
              </w:rPr>
              <w:t xml:space="preserve">] Der Abschluss von Vergleichen sowie die </w:t>
            </w:r>
            <w:proofErr w:type="spellStart"/>
            <w:r w:rsidRPr="006E037E">
              <w:rPr>
                <w:rFonts w:ascii="Arial" w:eastAsia="Times New Roman" w:hAnsi="Arial" w:cs="Arial"/>
                <w:sz w:val="22"/>
                <w:szCs w:val="22"/>
              </w:rPr>
              <w:t>Abstandnahme</w:t>
            </w:r>
            <w:proofErr w:type="spellEnd"/>
            <w:r w:rsidRPr="006E037E">
              <w:rPr>
                <w:rFonts w:ascii="Arial" w:eastAsia="Times New Roman" w:hAnsi="Arial" w:cs="Arial"/>
                <w:sz w:val="22"/>
                <w:szCs w:val="22"/>
              </w:rPr>
              <w:t xml:space="preserve"> der Fortführung eines derartigen Verfahrens bedarf jeweils der Zustimmung der anderen Partei, soweit dies </w:t>
            </w:r>
            <w:r w:rsidRPr="006E037E">
              <w:rPr>
                <w:rFonts w:ascii="Arial" w:eastAsia="Times New Roman" w:hAnsi="Arial" w:cs="Arial"/>
                <w:sz w:val="22"/>
                <w:szCs w:val="22"/>
              </w:rPr>
              <w:lastRenderedPageBreak/>
              <w:t>Rechtsfolgen für die andere Partei haben könnte.</w:t>
            </w:r>
          </w:p>
        </w:tc>
        <w:tc>
          <w:tcPr>
            <w:tcW w:w="5027" w:type="dxa"/>
          </w:tcPr>
          <w:p w14:paraId="46DDA3E7" w14:textId="1197E6AE" w:rsidR="00FD617C" w:rsidRPr="006E037E" w:rsidRDefault="00EB3658" w:rsidP="006C3887">
            <w:pPr>
              <w:pStyle w:val="StandardWeb"/>
              <w:rPr>
                <w:rFonts w:ascii="Arial" w:hAnsi="Arial" w:cs="Arial"/>
                <w:sz w:val="22"/>
              </w:rPr>
            </w:pPr>
            <w:r>
              <w:rPr>
                <w:rFonts w:ascii="Arial" w:hAnsi="Arial" w:cs="Arial"/>
                <w:sz w:val="22"/>
              </w:rPr>
              <w:lastRenderedPageBreak/>
              <w:t>Siehe Kommentar zu 6.2.</w:t>
            </w:r>
          </w:p>
        </w:tc>
      </w:tr>
      <w:tr w:rsidR="00FD617C" w:rsidRPr="006E037E" w14:paraId="35C2C000" w14:textId="77777777" w:rsidTr="001B2AF7">
        <w:tc>
          <w:tcPr>
            <w:tcW w:w="4035" w:type="dxa"/>
          </w:tcPr>
          <w:p w14:paraId="35CD618C" w14:textId="22F24FCE" w:rsidR="00FD617C" w:rsidRPr="006E037E" w:rsidRDefault="00FD617C" w:rsidP="004F6A86">
            <w:pPr>
              <w:pStyle w:val="Listenabsatz"/>
              <w:numPr>
                <w:ilvl w:val="1"/>
                <w:numId w:val="2"/>
              </w:numPr>
              <w:ind w:left="661" w:hanging="661"/>
              <w:rPr>
                <w:rFonts w:ascii="Arial" w:eastAsia="Times New Roman" w:hAnsi="Arial" w:cs="Arial"/>
                <w:sz w:val="22"/>
                <w:szCs w:val="22"/>
              </w:rPr>
            </w:pPr>
            <w:r w:rsidRPr="00EB3658">
              <w:rPr>
                <w:rFonts w:ascii="Arial" w:eastAsia="Times New Roman" w:hAnsi="Arial" w:cs="Arial"/>
                <w:sz w:val="22"/>
                <w:szCs w:val="22"/>
              </w:rPr>
              <w:lastRenderedPageBreak/>
              <w:t>Sollte tatsächlich eine Verletzung von Rechten Dritter im Zusammenhang mit dem Werk und oder dessen vereinbarungsgemäße Verwertung eingetreten sein, gilt: der Auftragnehmer wird</w:t>
            </w:r>
            <w:r w:rsidRPr="006E037E">
              <w:rPr>
                <w:rFonts w:ascii="Arial" w:eastAsia="Times New Roman" w:hAnsi="Arial" w:cs="Arial"/>
                <w:sz w:val="22"/>
                <w:szCs w:val="22"/>
              </w:rPr>
              <w:t xml:space="preserve"> [</w:t>
            </w:r>
            <w:r w:rsidRPr="00EB3658">
              <w:rPr>
                <w:rFonts w:ascii="Arial" w:eastAsia="Times New Roman" w:hAnsi="Arial" w:cs="Arial"/>
                <w:sz w:val="22"/>
                <w:szCs w:val="22"/>
                <w:highlight w:val="green"/>
              </w:rPr>
              <w:t>soweit zumutbar und technisch möglich</w:t>
            </w:r>
            <w:r w:rsidRPr="006E037E">
              <w:rPr>
                <w:rFonts w:ascii="Arial" w:eastAsia="Times New Roman" w:hAnsi="Arial" w:cs="Arial"/>
                <w:sz w:val="22"/>
                <w:szCs w:val="22"/>
              </w:rPr>
              <w:t xml:space="preserve">] </w:t>
            </w:r>
            <w:r w:rsidR="00EB3658">
              <w:rPr>
                <w:rFonts w:ascii="Arial" w:eastAsia="Times New Roman" w:hAnsi="Arial" w:cs="Arial"/>
                <w:sz w:val="22"/>
                <w:szCs w:val="22"/>
              </w:rPr>
              <w:t>[</w:t>
            </w:r>
            <w:r w:rsidRPr="00EB3658">
              <w:rPr>
                <w:rFonts w:ascii="Arial" w:eastAsia="Times New Roman" w:hAnsi="Arial" w:cs="Arial"/>
                <w:sz w:val="22"/>
                <w:szCs w:val="22"/>
                <w:highlight w:val="cyan"/>
              </w:rPr>
              <w:t>auf seine Kosten</w:t>
            </w:r>
            <w:r w:rsidR="00EB3658">
              <w:rPr>
                <w:rFonts w:ascii="Arial" w:eastAsia="Times New Roman" w:hAnsi="Arial" w:cs="Arial"/>
                <w:sz w:val="22"/>
                <w:szCs w:val="22"/>
              </w:rPr>
              <w:t xml:space="preserve">/ </w:t>
            </w:r>
            <w:r w:rsidR="00EB3658" w:rsidRPr="00EB3658">
              <w:rPr>
                <w:rFonts w:ascii="Arial" w:eastAsia="Times New Roman" w:hAnsi="Arial" w:cs="Arial"/>
                <w:sz w:val="22"/>
                <w:szCs w:val="22"/>
                <w:highlight w:val="green"/>
              </w:rPr>
              <w:t>– soweit unverschuldet – gegen angemessenes Entgelt</w:t>
            </w:r>
            <w:r w:rsidR="00EB3658">
              <w:rPr>
                <w:rFonts w:ascii="Arial" w:eastAsia="Times New Roman" w:hAnsi="Arial" w:cs="Arial"/>
                <w:sz w:val="22"/>
                <w:szCs w:val="22"/>
              </w:rPr>
              <w:t>]</w:t>
            </w:r>
            <w:r w:rsidRPr="006E037E">
              <w:rPr>
                <w:rFonts w:ascii="Arial" w:eastAsia="Times New Roman" w:hAnsi="Arial" w:cs="Arial"/>
                <w:sz w:val="22"/>
                <w:szCs w:val="22"/>
              </w:rPr>
              <w:t xml:space="preserve"> ein „neues Werk“, welches vergleichbar verwertbar wie das vertragsgegenständliche Werk ist, aber frei von Rechten Dritter ist, erstellen und übergeben und vertragsgemäße Rechte einräumen [</w:t>
            </w:r>
            <w:r w:rsidRPr="00EB3658">
              <w:rPr>
                <w:rFonts w:ascii="Arial" w:eastAsia="Times New Roman" w:hAnsi="Arial" w:cs="Arial"/>
                <w:sz w:val="22"/>
                <w:szCs w:val="22"/>
                <w:highlight w:val="cyan"/>
              </w:rPr>
              <w:t xml:space="preserve">und den Auftraggeber gesamtumfänglich verschuldensunabhängig </w:t>
            </w:r>
            <w:proofErr w:type="spellStart"/>
            <w:r w:rsidRPr="00EB3658">
              <w:rPr>
                <w:rFonts w:ascii="Arial" w:eastAsia="Times New Roman" w:hAnsi="Arial" w:cs="Arial"/>
                <w:sz w:val="22"/>
                <w:szCs w:val="22"/>
                <w:highlight w:val="cyan"/>
              </w:rPr>
              <w:t>schad</w:t>
            </w:r>
            <w:proofErr w:type="spellEnd"/>
            <w:r w:rsidRPr="00EB3658">
              <w:rPr>
                <w:rFonts w:ascii="Arial" w:eastAsia="Times New Roman" w:hAnsi="Arial" w:cs="Arial"/>
                <w:sz w:val="22"/>
                <w:szCs w:val="22"/>
                <w:highlight w:val="cyan"/>
              </w:rPr>
              <w:t>- und klaglos halten</w:t>
            </w:r>
            <w:r w:rsidRPr="006E037E">
              <w:rPr>
                <w:rFonts w:ascii="Arial" w:eastAsia="Times New Roman" w:hAnsi="Arial" w:cs="Arial"/>
                <w:sz w:val="22"/>
                <w:szCs w:val="22"/>
              </w:rPr>
              <w:t>]. Hinsichtlich der neuen Werke gelten die Anforderungen dieser Vereinbarung sinngemäß.</w:t>
            </w:r>
          </w:p>
        </w:tc>
        <w:tc>
          <w:tcPr>
            <w:tcW w:w="5027" w:type="dxa"/>
          </w:tcPr>
          <w:p w14:paraId="2323F6E0" w14:textId="6F226765" w:rsidR="00FD617C" w:rsidRPr="006E037E" w:rsidRDefault="00EB3658" w:rsidP="006C3887">
            <w:pPr>
              <w:pStyle w:val="StandardWeb"/>
              <w:rPr>
                <w:rFonts w:ascii="Arial" w:hAnsi="Arial" w:cs="Arial"/>
                <w:sz w:val="22"/>
              </w:rPr>
            </w:pPr>
            <w:r>
              <w:rPr>
                <w:rFonts w:ascii="Arial" w:hAnsi="Arial" w:cs="Arial"/>
                <w:sz w:val="22"/>
              </w:rPr>
              <w:t>Siehe Kommentar zu 6.2.</w:t>
            </w:r>
          </w:p>
        </w:tc>
      </w:tr>
      <w:tr w:rsidR="00FD617C" w:rsidRPr="006E037E" w14:paraId="136A0C29" w14:textId="77777777" w:rsidTr="001B2AF7">
        <w:tc>
          <w:tcPr>
            <w:tcW w:w="4035" w:type="dxa"/>
          </w:tcPr>
          <w:p w14:paraId="7BA41D78" w14:textId="77777777" w:rsidR="00FD617C" w:rsidRPr="006E037E" w:rsidRDefault="00FD617C" w:rsidP="004F6A86">
            <w:pPr>
              <w:pStyle w:val="Listenabsatz"/>
              <w:numPr>
                <w:ilvl w:val="1"/>
                <w:numId w:val="2"/>
              </w:numPr>
              <w:ind w:left="661" w:hanging="661"/>
              <w:rPr>
                <w:rFonts w:ascii="Arial" w:eastAsia="Times New Roman" w:hAnsi="Arial" w:cs="Arial"/>
                <w:sz w:val="22"/>
                <w:szCs w:val="22"/>
              </w:rPr>
            </w:pPr>
            <w:r w:rsidRPr="006E037E">
              <w:rPr>
                <w:rFonts w:ascii="Arial" w:hAnsi="Arial" w:cs="Arial"/>
                <w:sz w:val="22"/>
                <w:szCs w:val="22"/>
              </w:rPr>
              <w:t xml:space="preserve">Der Auftragnehmer haftet nach Maßgabe der gesetzlichen Bestimmungen für Schäden aus der </w:t>
            </w:r>
            <w:r w:rsidRPr="004F6A86">
              <w:rPr>
                <w:rFonts w:ascii="Arial" w:eastAsia="Times New Roman" w:hAnsi="Arial" w:cs="Arial"/>
                <w:sz w:val="22"/>
                <w:szCs w:val="22"/>
              </w:rPr>
              <w:t>Verletzung</w:t>
            </w:r>
            <w:r w:rsidRPr="006E037E">
              <w:rPr>
                <w:rFonts w:ascii="Arial" w:hAnsi="Arial" w:cs="Arial"/>
                <w:sz w:val="22"/>
                <w:szCs w:val="22"/>
              </w:rPr>
              <w:t xml:space="preserve"> des Lebens, des Körpers oder der Gesundheit, sowie nach etwaig zwingend anzuwendenden Haftungsgesetzen, wie etwa nach dem Produkthaftungsgesetz, und aus den expliziten Garantieversprechungen sowie im Falle von Arglist und/ oder Vorsatz und/ oder krass grober Fahrlässigkeit. </w:t>
            </w:r>
            <w:r w:rsidRPr="00EB3658">
              <w:rPr>
                <w:rFonts w:ascii="Arial" w:hAnsi="Arial" w:cs="Arial"/>
                <w:sz w:val="22"/>
                <w:szCs w:val="22"/>
                <w:highlight w:val="green"/>
              </w:rPr>
              <w:t>Ansonsten ist die Haftung des Auftragnehmers ausgeschlossen,</w:t>
            </w:r>
            <w:r w:rsidRPr="006E037E">
              <w:rPr>
                <w:rFonts w:ascii="Arial" w:hAnsi="Arial" w:cs="Arial"/>
                <w:sz w:val="22"/>
                <w:szCs w:val="22"/>
              </w:rPr>
              <w:t xml:space="preserve"> </w:t>
            </w:r>
            <w:r w:rsidRPr="00EB3658">
              <w:rPr>
                <w:rFonts w:ascii="Arial" w:hAnsi="Arial" w:cs="Arial"/>
                <w:sz w:val="22"/>
                <w:szCs w:val="22"/>
                <w:highlight w:val="cyan"/>
              </w:rPr>
              <w:t>[wobei den Auftragnehmer der Beweis des Verschuldensgrades obliegt</w:t>
            </w:r>
            <w:r w:rsidRPr="006E037E">
              <w:rPr>
                <w:rFonts w:ascii="Arial" w:hAnsi="Arial" w:cs="Arial"/>
                <w:sz w:val="22"/>
                <w:szCs w:val="22"/>
              </w:rPr>
              <w:t>].</w:t>
            </w:r>
          </w:p>
          <w:p w14:paraId="27C14580" w14:textId="0D29785A" w:rsidR="00FD617C" w:rsidRPr="006E037E" w:rsidRDefault="00FD617C" w:rsidP="00FD617C">
            <w:pPr>
              <w:pStyle w:val="Listenabsatz"/>
              <w:ind w:left="738"/>
              <w:rPr>
                <w:rFonts w:ascii="Arial" w:eastAsia="Times New Roman" w:hAnsi="Arial" w:cs="Arial"/>
                <w:sz w:val="22"/>
                <w:szCs w:val="22"/>
              </w:rPr>
            </w:pPr>
          </w:p>
        </w:tc>
        <w:tc>
          <w:tcPr>
            <w:tcW w:w="5027" w:type="dxa"/>
          </w:tcPr>
          <w:p w14:paraId="3C93F6A6" w14:textId="77777777" w:rsidR="00FD617C" w:rsidRPr="006E037E" w:rsidRDefault="00FD617C" w:rsidP="006C3887">
            <w:pPr>
              <w:pStyle w:val="StandardWeb"/>
              <w:rPr>
                <w:rFonts w:ascii="Arial" w:hAnsi="Arial" w:cs="Arial"/>
                <w:sz w:val="22"/>
              </w:rPr>
            </w:pPr>
          </w:p>
        </w:tc>
      </w:tr>
      <w:tr w:rsidR="00FD617C" w:rsidRPr="006E037E" w14:paraId="35A5361B" w14:textId="77777777" w:rsidTr="001B2AF7">
        <w:tc>
          <w:tcPr>
            <w:tcW w:w="4035" w:type="dxa"/>
          </w:tcPr>
          <w:p w14:paraId="4BFE588E" w14:textId="77777777" w:rsidR="00FD617C" w:rsidRPr="006E037E" w:rsidRDefault="00FD617C" w:rsidP="004F6A86">
            <w:pPr>
              <w:pStyle w:val="Listenabsatz"/>
              <w:numPr>
                <w:ilvl w:val="0"/>
                <w:numId w:val="2"/>
              </w:numPr>
              <w:jc w:val="center"/>
              <w:rPr>
                <w:rStyle w:val="ce840541"/>
                <w:rFonts w:eastAsia="Times New Roman"/>
                <w:b w:val="0"/>
                <w:bCs w:val="0"/>
                <w:vanish/>
              </w:rPr>
            </w:pPr>
            <w:r w:rsidRPr="006E037E">
              <w:rPr>
                <w:rStyle w:val="c8594c221"/>
              </w:rPr>
              <w:lastRenderedPageBreak/>
              <w:t>RECHTSWAHL</w:t>
            </w:r>
            <w:r w:rsidRPr="006E037E">
              <w:rPr>
                <w:rStyle w:val="ce840541"/>
                <w:vanish/>
              </w:rPr>
              <w:t xml:space="preserve"> UND </w:t>
            </w:r>
            <w:r w:rsidRPr="004F6A86">
              <w:rPr>
                <w:rStyle w:val="ce840541"/>
              </w:rPr>
              <w:t>GERICHTSSTAND</w:t>
            </w:r>
          </w:p>
          <w:p w14:paraId="7798172D" w14:textId="77777777" w:rsidR="00FD617C" w:rsidRPr="006E037E" w:rsidRDefault="00FD617C" w:rsidP="00FD617C">
            <w:pPr>
              <w:rPr>
                <w:rFonts w:ascii="Arial" w:hAnsi="Arial" w:cs="Arial"/>
              </w:rPr>
            </w:pPr>
          </w:p>
          <w:p w14:paraId="20BE0027" w14:textId="77777777" w:rsidR="00FD617C" w:rsidRPr="006E037E" w:rsidRDefault="00FD617C" w:rsidP="004F6A86">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t>Es gilt österreichisches Recht unter Ausschluss der Kollisionsnormen und unter Ausschluss des UN-Kaufrechts.</w:t>
            </w:r>
          </w:p>
          <w:p w14:paraId="7159DB32" w14:textId="77777777" w:rsidR="00FD617C" w:rsidRPr="006E037E" w:rsidRDefault="00FD617C" w:rsidP="00FD617C">
            <w:pPr>
              <w:rPr>
                <w:rFonts w:ascii="Arial" w:hAnsi="Arial" w:cs="Arial"/>
              </w:rPr>
            </w:pPr>
          </w:p>
        </w:tc>
        <w:tc>
          <w:tcPr>
            <w:tcW w:w="5027" w:type="dxa"/>
          </w:tcPr>
          <w:p w14:paraId="73A7A64E" w14:textId="77777777" w:rsidR="00FD617C" w:rsidRPr="006E037E" w:rsidRDefault="00FD617C" w:rsidP="006C3887">
            <w:pPr>
              <w:pStyle w:val="StandardWeb"/>
              <w:rPr>
                <w:rStyle w:val="normal19"/>
              </w:rPr>
            </w:pPr>
          </w:p>
          <w:p w14:paraId="0846C9E4" w14:textId="77777777" w:rsidR="00FD617C" w:rsidRPr="006E037E" w:rsidRDefault="00FD617C" w:rsidP="006C3887">
            <w:pPr>
              <w:pStyle w:val="StandardWeb"/>
              <w:rPr>
                <w:rStyle w:val="normal19"/>
              </w:rPr>
            </w:pPr>
          </w:p>
          <w:p w14:paraId="28CFA73A" w14:textId="77777777" w:rsidR="00FD617C" w:rsidRPr="006E037E" w:rsidRDefault="00FD617C" w:rsidP="006C3887">
            <w:pPr>
              <w:pStyle w:val="StandardWeb"/>
              <w:rPr>
                <w:rStyle w:val="normal19"/>
              </w:rPr>
            </w:pPr>
          </w:p>
          <w:p w14:paraId="1F3B0115" w14:textId="64C3BA07" w:rsidR="00FD617C" w:rsidRPr="006E037E" w:rsidRDefault="00FD617C" w:rsidP="006C3887">
            <w:pPr>
              <w:pStyle w:val="StandardWeb"/>
              <w:rPr>
                <w:rFonts w:ascii="Arial" w:hAnsi="Arial" w:cs="Arial"/>
                <w:sz w:val="22"/>
              </w:rPr>
            </w:pPr>
            <w:r w:rsidRPr="006E037E">
              <w:rPr>
                <w:rStyle w:val="normal19"/>
              </w:rPr>
              <w:t xml:space="preserve">Zu </w:t>
            </w:r>
            <w:r w:rsidR="00EB3658">
              <w:rPr>
                <w:rStyle w:val="normal19"/>
              </w:rPr>
              <w:t>7</w:t>
            </w:r>
            <w:r w:rsidRPr="006E037E">
              <w:rPr>
                <w:rStyle w:val="normal19"/>
              </w:rPr>
              <w:t xml:space="preserve">.1: Siehe </w:t>
            </w:r>
            <w:r w:rsidR="001B2AF7">
              <w:rPr>
                <w:rStyle w:val="normal19"/>
              </w:rPr>
              <w:t>e</w:t>
            </w:r>
            <w:r w:rsidRPr="006E037E">
              <w:rPr>
                <w:rStyle w:val="normal19"/>
              </w:rPr>
              <w:t xml:space="preserve">rgänzend </w:t>
            </w:r>
            <w:proofErr w:type="spellStart"/>
            <w:r w:rsidRPr="006E037E">
              <w:rPr>
                <w:rStyle w:val="normal19"/>
              </w:rPr>
              <w:t>bzw</w:t>
            </w:r>
            <w:proofErr w:type="spellEnd"/>
            <w:r w:rsidRPr="006E037E">
              <w:rPr>
                <w:rStyle w:val="normal19"/>
              </w:rPr>
              <w:t xml:space="preserve"> alternativ IPAG-Musterdokument zu einer langen Streitbeilegungsklausel</w:t>
            </w:r>
            <w:r w:rsidR="001B2AF7">
              <w:rPr>
                <w:rStyle w:val="normal19"/>
              </w:rPr>
              <w:t xml:space="preserve">: </w:t>
            </w:r>
            <w:hyperlink r:id="rId14" w:history="1">
              <w:r w:rsidR="001B2AF7" w:rsidRPr="0000491E">
                <w:rPr>
                  <w:rStyle w:val="Hyperlink"/>
                  <w:rFonts w:ascii="Arial" w:hAnsi="Arial" w:cs="Arial"/>
                  <w:sz w:val="22"/>
                  <w:szCs w:val="22"/>
                </w:rPr>
                <w:t>https://www.ncp-ip.at/fileadmin/user_upload/Streitbeilegungsklausel_lang_DE.DOCX</w:t>
              </w:r>
            </w:hyperlink>
            <w:r w:rsidR="001B2AF7">
              <w:rPr>
                <w:rStyle w:val="normal19"/>
              </w:rPr>
              <w:t xml:space="preserve"> </w:t>
            </w:r>
          </w:p>
        </w:tc>
      </w:tr>
      <w:tr w:rsidR="00FD617C" w:rsidRPr="006E037E" w14:paraId="05805183" w14:textId="77777777" w:rsidTr="001B2AF7">
        <w:tc>
          <w:tcPr>
            <w:tcW w:w="4035" w:type="dxa"/>
          </w:tcPr>
          <w:p w14:paraId="3E68A502" w14:textId="26D2FCD8" w:rsidR="00FD617C" w:rsidRPr="006E037E" w:rsidRDefault="00FD617C" w:rsidP="004F6A86">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t xml:space="preserve">Ausschließlicher Gerichtsstand ist der Sitz des </w:t>
            </w:r>
            <w:r w:rsidR="00EB3658">
              <w:rPr>
                <w:rFonts w:ascii="Arial" w:eastAsia="Times New Roman" w:hAnsi="Arial" w:cs="Arial"/>
                <w:sz w:val="22"/>
                <w:szCs w:val="22"/>
              </w:rPr>
              <w:t>[</w:t>
            </w:r>
            <w:r w:rsidRPr="00EB3658">
              <w:rPr>
                <w:rFonts w:ascii="Arial" w:eastAsia="Times New Roman" w:hAnsi="Arial" w:cs="Arial"/>
                <w:sz w:val="22"/>
                <w:szCs w:val="22"/>
                <w:highlight w:val="cyan"/>
              </w:rPr>
              <w:t>Auftraggebers</w:t>
            </w:r>
            <w:r w:rsidR="00EB3658" w:rsidRPr="00EB3658">
              <w:rPr>
                <w:rFonts w:ascii="Arial" w:eastAsia="Times New Roman" w:hAnsi="Arial" w:cs="Arial"/>
                <w:sz w:val="22"/>
                <w:szCs w:val="22"/>
                <w:highlight w:val="cyan"/>
              </w:rPr>
              <w:t>/</w:t>
            </w:r>
            <w:r w:rsidR="00EB3658">
              <w:rPr>
                <w:rFonts w:ascii="Arial" w:eastAsia="Times New Roman" w:hAnsi="Arial" w:cs="Arial"/>
                <w:sz w:val="22"/>
                <w:szCs w:val="22"/>
                <w:highlight w:val="cyan"/>
              </w:rPr>
              <w:t xml:space="preserve"> </w:t>
            </w:r>
            <w:r w:rsidR="00EB3658" w:rsidRPr="00EB3658">
              <w:rPr>
                <w:rFonts w:ascii="Arial" w:eastAsia="Times New Roman" w:hAnsi="Arial" w:cs="Arial"/>
                <w:sz w:val="22"/>
                <w:szCs w:val="22"/>
                <w:highlight w:val="green"/>
              </w:rPr>
              <w:t>Auftragnehmers</w:t>
            </w:r>
            <w:r w:rsidR="00EB3658" w:rsidRPr="00EB3658">
              <w:rPr>
                <w:rFonts w:ascii="Arial" w:eastAsia="Times New Roman" w:hAnsi="Arial" w:cs="Arial"/>
                <w:sz w:val="22"/>
                <w:szCs w:val="22"/>
              </w:rPr>
              <w:t>]</w:t>
            </w:r>
            <w:r w:rsidRPr="00EB3658">
              <w:rPr>
                <w:rFonts w:ascii="Arial" w:eastAsia="Times New Roman" w:hAnsi="Arial" w:cs="Arial"/>
                <w:sz w:val="22"/>
                <w:szCs w:val="22"/>
              </w:rPr>
              <w:t>.</w:t>
            </w:r>
          </w:p>
          <w:p w14:paraId="05CC7D13" w14:textId="77777777" w:rsidR="00FD617C" w:rsidRPr="006E037E" w:rsidRDefault="00FD617C" w:rsidP="00FD617C">
            <w:pPr>
              <w:rPr>
                <w:rStyle w:val="ce840541"/>
                <w:vanish/>
              </w:rPr>
            </w:pPr>
          </w:p>
        </w:tc>
        <w:tc>
          <w:tcPr>
            <w:tcW w:w="5027" w:type="dxa"/>
          </w:tcPr>
          <w:p w14:paraId="10E6E8DE" w14:textId="77777777" w:rsidR="00FD617C" w:rsidRPr="006E037E" w:rsidRDefault="00FD617C" w:rsidP="006C3887">
            <w:pPr>
              <w:pStyle w:val="StandardWeb"/>
              <w:rPr>
                <w:rFonts w:ascii="Arial" w:hAnsi="Arial" w:cs="Arial"/>
                <w:sz w:val="22"/>
              </w:rPr>
            </w:pPr>
          </w:p>
        </w:tc>
      </w:tr>
      <w:tr w:rsidR="00FD617C" w:rsidRPr="006E037E" w14:paraId="7A84F9F4" w14:textId="77777777" w:rsidTr="001B2AF7">
        <w:tc>
          <w:tcPr>
            <w:tcW w:w="4035" w:type="dxa"/>
          </w:tcPr>
          <w:p w14:paraId="7B93DAA3" w14:textId="7E1A20AA" w:rsidR="00FD617C" w:rsidRPr="006E037E" w:rsidRDefault="00FD617C" w:rsidP="004F6A86">
            <w:pPr>
              <w:pStyle w:val="Listenabsatz"/>
              <w:numPr>
                <w:ilvl w:val="0"/>
                <w:numId w:val="2"/>
              </w:numPr>
              <w:jc w:val="center"/>
              <w:rPr>
                <w:rFonts w:ascii="Arial" w:eastAsia="Times New Roman" w:hAnsi="Arial" w:cs="Arial"/>
                <w:b/>
                <w:bCs/>
                <w:vanish/>
                <w:sz w:val="22"/>
                <w:szCs w:val="22"/>
              </w:rPr>
            </w:pPr>
            <w:r w:rsidRPr="004F6A86">
              <w:rPr>
                <w:rStyle w:val="ce840541"/>
              </w:rPr>
              <w:t>SCHLUSSBESTIMMUNGEN</w:t>
            </w:r>
          </w:p>
          <w:p w14:paraId="7237A21D" w14:textId="77777777" w:rsidR="00FD617C" w:rsidRPr="006E037E" w:rsidRDefault="00FD617C" w:rsidP="00FD617C">
            <w:pPr>
              <w:rPr>
                <w:rFonts w:ascii="Arial" w:hAnsi="Arial" w:cs="Arial"/>
              </w:rPr>
            </w:pPr>
          </w:p>
          <w:p w14:paraId="5B532FE4" w14:textId="333D9180" w:rsidR="00FD617C" w:rsidRPr="006E037E" w:rsidRDefault="00FD617C" w:rsidP="004F6A86">
            <w:pPr>
              <w:pStyle w:val="Listenabsatz"/>
              <w:numPr>
                <w:ilvl w:val="1"/>
                <w:numId w:val="2"/>
              </w:numPr>
              <w:ind w:left="661" w:hanging="661"/>
              <w:rPr>
                <w:rFonts w:ascii="Arial" w:eastAsia="Times New Roman" w:hAnsi="Arial" w:cs="Arial"/>
                <w:sz w:val="22"/>
                <w:szCs w:val="22"/>
              </w:rPr>
            </w:pPr>
            <w:bookmarkStart w:id="4" w:name="_Ref2091568"/>
            <w:r w:rsidRPr="006E037E">
              <w:rPr>
                <w:rFonts w:ascii="Arial" w:eastAsia="Times New Roman" w:hAnsi="Arial" w:cs="Arial"/>
                <w:sz w:val="22"/>
                <w:szCs w:val="22"/>
              </w:rPr>
              <w:t>Die Parteien verzichten auf die Anfechtung wegen Irrtums (insbesondere auch eines Kalkulationsirrtums), [</w:t>
            </w:r>
            <w:r w:rsidRPr="00EB3658">
              <w:rPr>
                <w:rFonts w:ascii="Arial" w:eastAsia="Times New Roman" w:hAnsi="Arial" w:cs="Arial"/>
                <w:sz w:val="22"/>
                <w:szCs w:val="22"/>
                <w:highlight w:val="cyan"/>
              </w:rPr>
              <w:t>nicht aber Verkürzung über die Hälfte (</w:t>
            </w:r>
            <w:proofErr w:type="spellStart"/>
            <w:r w:rsidRPr="00EB3658">
              <w:rPr>
                <w:rFonts w:ascii="Arial" w:eastAsia="Times New Roman" w:hAnsi="Arial" w:cs="Arial"/>
                <w:i/>
                <w:sz w:val="22"/>
                <w:szCs w:val="22"/>
                <w:highlight w:val="cyan"/>
              </w:rPr>
              <w:t>laesio</w:t>
            </w:r>
            <w:proofErr w:type="spellEnd"/>
            <w:r w:rsidRPr="00EB3658">
              <w:rPr>
                <w:rFonts w:ascii="Arial" w:eastAsia="Times New Roman" w:hAnsi="Arial" w:cs="Arial"/>
                <w:i/>
                <w:sz w:val="22"/>
                <w:szCs w:val="22"/>
                <w:highlight w:val="cyan"/>
              </w:rPr>
              <w:t xml:space="preserve"> </w:t>
            </w:r>
            <w:proofErr w:type="spellStart"/>
            <w:r w:rsidRPr="00EB3658">
              <w:rPr>
                <w:rFonts w:ascii="Arial" w:eastAsia="Times New Roman" w:hAnsi="Arial" w:cs="Arial"/>
                <w:i/>
                <w:sz w:val="22"/>
                <w:szCs w:val="22"/>
                <w:highlight w:val="cyan"/>
              </w:rPr>
              <w:t>enormis</w:t>
            </w:r>
            <w:proofErr w:type="spellEnd"/>
            <w:r w:rsidRPr="00EB3658">
              <w:rPr>
                <w:rFonts w:ascii="Arial" w:eastAsia="Times New Roman" w:hAnsi="Arial" w:cs="Arial"/>
                <w:sz w:val="22"/>
                <w:szCs w:val="22"/>
                <w:highlight w:val="cyan"/>
              </w:rPr>
              <w:t>)</w:t>
            </w:r>
            <w:r w:rsidRPr="006E037E">
              <w:rPr>
                <w:rFonts w:ascii="Arial" w:eastAsia="Times New Roman" w:hAnsi="Arial" w:cs="Arial"/>
                <w:sz w:val="22"/>
                <w:szCs w:val="22"/>
              </w:rPr>
              <w:t>] oder Wegfall der Geschäftsgrundlage und sonstigen etwaigen gegenwärtigen oder zukünftigen Anfechtungsmöglichkeiten und Wurzelmängeln.</w:t>
            </w:r>
            <w:bookmarkEnd w:id="4"/>
          </w:p>
          <w:p w14:paraId="3EBF7EC8" w14:textId="77777777" w:rsidR="00FD617C" w:rsidRPr="006E037E" w:rsidRDefault="00FD617C" w:rsidP="00FD617C">
            <w:pPr>
              <w:rPr>
                <w:rFonts w:ascii="Arial" w:eastAsia="Times New Roman" w:hAnsi="Arial" w:cs="Arial"/>
              </w:rPr>
            </w:pPr>
          </w:p>
        </w:tc>
        <w:tc>
          <w:tcPr>
            <w:tcW w:w="5027" w:type="dxa"/>
          </w:tcPr>
          <w:p w14:paraId="75A3D8D4" w14:textId="77777777" w:rsidR="00FD617C" w:rsidRPr="006E037E" w:rsidRDefault="00FD617C" w:rsidP="00FD617C">
            <w:pPr>
              <w:pStyle w:val="StandardWeb"/>
              <w:rPr>
                <w:rStyle w:val="normal27"/>
                <w:b/>
                <w:bCs/>
              </w:rPr>
            </w:pPr>
            <w:r w:rsidRPr="006E037E">
              <w:rPr>
                <w:rStyle w:val="normal27"/>
                <w:b/>
                <w:bCs/>
              </w:rPr>
              <w:t>Kommentar</w:t>
            </w:r>
          </w:p>
          <w:p w14:paraId="29C241A4" w14:textId="77777777" w:rsidR="00FD617C" w:rsidRPr="006E037E" w:rsidRDefault="00FD617C" w:rsidP="00FD617C">
            <w:pPr>
              <w:pStyle w:val="StandardWeb"/>
              <w:rPr>
                <w:rFonts w:ascii="Arial" w:hAnsi="Arial" w:cs="Arial"/>
                <w:sz w:val="22"/>
                <w:szCs w:val="22"/>
              </w:rPr>
            </w:pPr>
          </w:p>
          <w:p w14:paraId="1C5CF78A" w14:textId="3ED9F003" w:rsidR="00FD617C" w:rsidRPr="006E037E" w:rsidRDefault="00FD617C" w:rsidP="00FD617C">
            <w:pPr>
              <w:pStyle w:val="StandardWeb"/>
              <w:rPr>
                <w:rStyle w:val="normal27"/>
              </w:rPr>
            </w:pPr>
            <w:r w:rsidRPr="006E037E">
              <w:rPr>
                <w:rFonts w:ascii="Arial" w:hAnsi="Arial" w:cs="Arial"/>
                <w:sz w:val="22"/>
                <w:szCs w:val="22"/>
              </w:rPr>
              <w:t xml:space="preserve">Da </w:t>
            </w:r>
            <w:r w:rsidR="00EB3658">
              <w:rPr>
                <w:rFonts w:ascii="Arial" w:hAnsi="Arial" w:cs="Arial"/>
                <w:sz w:val="22"/>
                <w:szCs w:val="22"/>
              </w:rPr>
              <w:t xml:space="preserve">unter Umständen </w:t>
            </w:r>
            <w:r w:rsidRPr="006E037E">
              <w:rPr>
                <w:rFonts w:ascii="Arial" w:hAnsi="Arial" w:cs="Arial"/>
                <w:sz w:val="22"/>
                <w:szCs w:val="22"/>
              </w:rPr>
              <w:t>an den Auftraggeber das „Vollrecht“ übertragen werden soll</w:t>
            </w:r>
            <w:r w:rsidR="009535BE" w:rsidRPr="006E037E">
              <w:rPr>
                <w:rFonts w:ascii="Arial" w:hAnsi="Arial" w:cs="Arial"/>
                <w:sz w:val="22"/>
                <w:szCs w:val="22"/>
              </w:rPr>
              <w:t xml:space="preserve"> (wenn auch </w:t>
            </w:r>
            <w:proofErr w:type="spellStart"/>
            <w:r w:rsidR="009535BE" w:rsidRPr="006E037E">
              <w:rPr>
                <w:rFonts w:ascii="Arial" w:hAnsi="Arial" w:cs="Arial"/>
                <w:sz w:val="22"/>
                <w:szCs w:val="22"/>
              </w:rPr>
              <w:t>uU</w:t>
            </w:r>
            <w:proofErr w:type="spellEnd"/>
            <w:r w:rsidR="009535BE" w:rsidRPr="006E037E">
              <w:rPr>
                <w:rFonts w:ascii="Arial" w:hAnsi="Arial" w:cs="Arial"/>
                <w:sz w:val="22"/>
                <w:szCs w:val="22"/>
              </w:rPr>
              <w:t xml:space="preserve"> mit Rückübertragungspflicht)</w:t>
            </w:r>
            <w:r w:rsidRPr="006E037E">
              <w:rPr>
                <w:rFonts w:ascii="Arial" w:hAnsi="Arial" w:cs="Arial"/>
                <w:sz w:val="22"/>
                <w:szCs w:val="22"/>
              </w:rPr>
              <w:t xml:space="preserve">, sodass dem Muster ein Zielschuldverhältnis und kein Dauerschuldverhältnis zugrunde liegt, </w:t>
            </w:r>
            <w:r w:rsidR="009535BE" w:rsidRPr="006E037E">
              <w:rPr>
                <w:rFonts w:ascii="Arial" w:hAnsi="Arial" w:cs="Arial"/>
                <w:sz w:val="22"/>
                <w:szCs w:val="22"/>
              </w:rPr>
              <w:t>sind</w:t>
            </w:r>
            <w:r w:rsidRPr="006E037E">
              <w:rPr>
                <w:rFonts w:ascii="Arial" w:hAnsi="Arial" w:cs="Arial"/>
                <w:sz w:val="22"/>
                <w:szCs w:val="22"/>
              </w:rPr>
              <w:t xml:space="preserve"> keine Kündigungsregelungen</w:t>
            </w:r>
            <w:r w:rsidR="009535BE" w:rsidRPr="006E037E">
              <w:rPr>
                <w:rFonts w:ascii="Arial" w:hAnsi="Arial" w:cs="Arial"/>
                <w:sz w:val="22"/>
                <w:szCs w:val="22"/>
              </w:rPr>
              <w:t xml:space="preserve"> vorgesehen</w:t>
            </w:r>
            <w:r w:rsidRPr="006E037E">
              <w:rPr>
                <w:rFonts w:ascii="Arial" w:hAnsi="Arial" w:cs="Arial"/>
                <w:sz w:val="22"/>
                <w:szCs w:val="22"/>
              </w:rPr>
              <w:t>.</w:t>
            </w:r>
            <w:r w:rsidR="00F05A09">
              <w:rPr>
                <w:rFonts w:ascii="Arial" w:hAnsi="Arial" w:cs="Arial"/>
                <w:sz w:val="22"/>
                <w:szCs w:val="22"/>
              </w:rPr>
              <w:t xml:space="preserve"> Je nach Einzelfall sollten bzw. könnten Kündigungsregelungen – unter Umständen faktisch zum Vorteil der einen oder anderen Partei – vorgesehen werden.</w:t>
            </w:r>
          </w:p>
          <w:p w14:paraId="536F93C6" w14:textId="77777777" w:rsidR="00FD617C" w:rsidRPr="006E037E" w:rsidRDefault="00FD617C" w:rsidP="006C3887">
            <w:pPr>
              <w:pStyle w:val="StandardWeb"/>
              <w:rPr>
                <w:rFonts w:ascii="Arial" w:hAnsi="Arial" w:cs="Arial"/>
                <w:sz w:val="22"/>
              </w:rPr>
            </w:pPr>
          </w:p>
        </w:tc>
      </w:tr>
      <w:tr w:rsidR="009535BE" w:rsidRPr="006E037E" w14:paraId="7B82CFED" w14:textId="77777777" w:rsidTr="001B2AF7">
        <w:tc>
          <w:tcPr>
            <w:tcW w:w="4035" w:type="dxa"/>
          </w:tcPr>
          <w:p w14:paraId="7B4A1A34" w14:textId="10C58FC7" w:rsidR="009535BE" w:rsidRPr="006E037E" w:rsidRDefault="009535BE" w:rsidP="004F6A86">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t>Diese Vereinbarung und all ihre Dokumente, insbesondere auch die Anlagen, auf die sie verweist oder die zum integralen Bestandteil erklärt werden, enthalten alle zwischen den Parteien getroffenen vertraglichen Regelungen. [</w:t>
            </w:r>
            <w:r w:rsidRPr="00EB3658">
              <w:rPr>
                <w:rFonts w:ascii="Arial" w:eastAsia="Times New Roman" w:hAnsi="Arial" w:cs="Arial"/>
                <w:sz w:val="22"/>
                <w:szCs w:val="22"/>
                <w:highlight w:val="green"/>
              </w:rPr>
              <w:t>Allfällige Allgemeine Einkaufsbedingungen und ähnliche vorformulierte Vertragsbedingungen finden keine Anwendung.</w:t>
            </w:r>
            <w:r w:rsidRPr="00EB3658">
              <w:rPr>
                <w:rFonts w:ascii="Arial" w:eastAsia="Times New Roman" w:hAnsi="Arial" w:cs="Arial"/>
                <w:sz w:val="22"/>
                <w:szCs w:val="22"/>
              </w:rPr>
              <w:t>]</w:t>
            </w:r>
            <w:r w:rsidRPr="006E037E">
              <w:rPr>
                <w:rFonts w:ascii="Arial" w:eastAsia="Times New Roman" w:hAnsi="Arial" w:cs="Arial"/>
                <w:sz w:val="22"/>
                <w:szCs w:val="22"/>
              </w:rPr>
              <w:t xml:space="preserve"> Mündliche Nebenabreden bestehen nicht.</w:t>
            </w:r>
          </w:p>
          <w:p w14:paraId="6B0E5B89" w14:textId="1BF58B64" w:rsidR="009535BE" w:rsidRPr="006E037E" w:rsidRDefault="009535BE" w:rsidP="009535BE">
            <w:pPr>
              <w:pStyle w:val="Listenabsatz"/>
              <w:ind w:left="738"/>
              <w:rPr>
                <w:rStyle w:val="c8594c221"/>
              </w:rPr>
            </w:pPr>
          </w:p>
        </w:tc>
        <w:tc>
          <w:tcPr>
            <w:tcW w:w="5027" w:type="dxa"/>
          </w:tcPr>
          <w:p w14:paraId="20DA8DE8" w14:textId="54FD8938" w:rsidR="009535BE" w:rsidRPr="00EB3658" w:rsidRDefault="00EB3658" w:rsidP="00FD617C">
            <w:pPr>
              <w:pStyle w:val="StandardWeb"/>
              <w:rPr>
                <w:rStyle w:val="normal27"/>
              </w:rPr>
            </w:pPr>
            <w:r w:rsidRPr="00EB3658">
              <w:rPr>
                <w:rStyle w:val="normal27"/>
              </w:rPr>
              <w:t>Zu 8.2:</w:t>
            </w:r>
            <w:r w:rsidR="00F05A09">
              <w:rPr>
                <w:rStyle w:val="normal27"/>
              </w:rPr>
              <w:t xml:space="preserve"> der „Kampf um die Geltung von Allgemeinen Bedingungen (AGB, AEB, </w:t>
            </w:r>
            <w:proofErr w:type="spellStart"/>
            <w:r w:rsidR="00F05A09">
              <w:rPr>
                <w:rStyle w:val="normal27"/>
              </w:rPr>
              <w:t>udgl</w:t>
            </w:r>
            <w:proofErr w:type="spellEnd"/>
            <w:r w:rsidR="00F05A09">
              <w:rPr>
                <w:rStyle w:val="normal27"/>
              </w:rPr>
              <w:t>)“ – welche tendenziell zum Vorteil dessen sind, der sie erstellt bzw. eingesetzt wissen will – ist nicht IP-spezifisch, aber in der Praxis auch hier relevant. Um sicherzustellen, dass ausschließlich die verhandelten Regelungen der Vereinbarung gelten, sollte die Anwendbarkeit von Allgemeinen Bedingungen generell ausgeschlossen werden; erfolgt dies nicht, können solche Allgemeinen Bedingungen die Regelungen der Vereinbarung „aushebeln“.</w:t>
            </w:r>
          </w:p>
        </w:tc>
      </w:tr>
      <w:tr w:rsidR="009535BE" w:rsidRPr="006E037E" w14:paraId="7C8FF84E" w14:textId="77777777" w:rsidTr="001B2AF7">
        <w:tc>
          <w:tcPr>
            <w:tcW w:w="4035" w:type="dxa"/>
          </w:tcPr>
          <w:p w14:paraId="4286BB8B" w14:textId="77777777" w:rsidR="009535BE" w:rsidRPr="006E037E" w:rsidRDefault="009535BE" w:rsidP="004F6A86">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t>Die Nichtausübung von Rechten und Ansprüchen in einem bestimmten Fall hindert die Partei nicht, diese Rechte in anderen Fällen auszuüben; die – auch wiederholte – Nichtausübung ist jedenfalls nicht als Verzicht zu werten.</w:t>
            </w:r>
          </w:p>
          <w:p w14:paraId="607443A0" w14:textId="05D8A01E" w:rsidR="009535BE" w:rsidRPr="006E037E" w:rsidRDefault="009535BE" w:rsidP="009535BE">
            <w:pPr>
              <w:pStyle w:val="Listenabsatz"/>
              <w:ind w:left="738"/>
              <w:rPr>
                <w:rFonts w:ascii="Arial" w:eastAsia="Times New Roman" w:hAnsi="Arial" w:cs="Arial"/>
                <w:sz w:val="22"/>
                <w:szCs w:val="22"/>
              </w:rPr>
            </w:pPr>
          </w:p>
        </w:tc>
        <w:tc>
          <w:tcPr>
            <w:tcW w:w="5027" w:type="dxa"/>
          </w:tcPr>
          <w:p w14:paraId="67532A70" w14:textId="77777777" w:rsidR="009535BE" w:rsidRPr="006E037E" w:rsidRDefault="009535BE" w:rsidP="00FD617C">
            <w:pPr>
              <w:pStyle w:val="StandardWeb"/>
              <w:rPr>
                <w:rStyle w:val="normal27"/>
                <w:b/>
                <w:bCs/>
              </w:rPr>
            </w:pPr>
          </w:p>
        </w:tc>
      </w:tr>
      <w:tr w:rsidR="009535BE" w:rsidRPr="006E037E" w14:paraId="5FA4C5D8" w14:textId="77777777" w:rsidTr="001B2AF7">
        <w:tc>
          <w:tcPr>
            <w:tcW w:w="4035" w:type="dxa"/>
          </w:tcPr>
          <w:p w14:paraId="4DB61A56" w14:textId="77777777" w:rsidR="009535BE" w:rsidRPr="006E037E" w:rsidRDefault="009535BE" w:rsidP="004F6A86">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lastRenderedPageBreak/>
              <w:t>Diese Vereinbarung enthält alle zwischen den Parteien getroffenen vertraglichen Regelungen hinsichtlich des Gegenstands des Leistungssolls. Entwürfe, der Unterfertigung vorangehender Schriftverkehr etc. können für die Auslegung dieser Vereinbarung nicht herangezogen werden.</w:t>
            </w:r>
          </w:p>
          <w:p w14:paraId="62F3C56A" w14:textId="22C5A084" w:rsidR="009535BE" w:rsidRPr="006E037E" w:rsidRDefault="009535BE" w:rsidP="009535BE">
            <w:pPr>
              <w:pStyle w:val="Listenabsatz"/>
              <w:ind w:left="738"/>
              <w:rPr>
                <w:rFonts w:ascii="Arial" w:eastAsia="Times New Roman" w:hAnsi="Arial" w:cs="Arial"/>
                <w:sz w:val="22"/>
                <w:szCs w:val="22"/>
              </w:rPr>
            </w:pPr>
          </w:p>
        </w:tc>
        <w:tc>
          <w:tcPr>
            <w:tcW w:w="5027" w:type="dxa"/>
          </w:tcPr>
          <w:p w14:paraId="3CE95D15" w14:textId="77777777" w:rsidR="009535BE" w:rsidRPr="006E037E" w:rsidRDefault="009535BE" w:rsidP="00FD617C">
            <w:pPr>
              <w:pStyle w:val="StandardWeb"/>
              <w:rPr>
                <w:rStyle w:val="normal27"/>
                <w:b/>
                <w:bCs/>
              </w:rPr>
            </w:pPr>
          </w:p>
        </w:tc>
      </w:tr>
      <w:tr w:rsidR="009535BE" w:rsidRPr="006E037E" w14:paraId="1589F545" w14:textId="77777777" w:rsidTr="001B2AF7">
        <w:tc>
          <w:tcPr>
            <w:tcW w:w="4035" w:type="dxa"/>
          </w:tcPr>
          <w:p w14:paraId="6B90D1AB" w14:textId="77777777" w:rsidR="009535BE" w:rsidRPr="006E037E" w:rsidRDefault="009535BE" w:rsidP="004F6A86">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t>Änderungen und Ergänzungen dieser Vereinbarung, einschließlich des Abgehens vom Schriftformangebot, bedürfen zu ihrer Wirksamkeit der Schriftlichkeit.</w:t>
            </w:r>
          </w:p>
          <w:p w14:paraId="2A93BADE" w14:textId="377D077F" w:rsidR="009535BE" w:rsidRPr="006E037E" w:rsidRDefault="009535BE" w:rsidP="009535BE">
            <w:pPr>
              <w:pStyle w:val="Listenabsatz"/>
              <w:ind w:left="738"/>
              <w:rPr>
                <w:rFonts w:ascii="Arial" w:eastAsia="Times New Roman" w:hAnsi="Arial" w:cs="Arial"/>
                <w:sz w:val="22"/>
                <w:szCs w:val="22"/>
              </w:rPr>
            </w:pPr>
          </w:p>
        </w:tc>
        <w:tc>
          <w:tcPr>
            <w:tcW w:w="5027" w:type="dxa"/>
          </w:tcPr>
          <w:p w14:paraId="70D8D5C0" w14:textId="43C49441" w:rsidR="009535BE" w:rsidRPr="006E037E" w:rsidRDefault="009535BE" w:rsidP="00FD617C">
            <w:pPr>
              <w:pStyle w:val="StandardWeb"/>
              <w:rPr>
                <w:rStyle w:val="normal27"/>
              </w:rPr>
            </w:pPr>
            <w:r w:rsidRPr="006E037E">
              <w:rPr>
                <w:rStyle w:val="normal27"/>
              </w:rPr>
              <w:t xml:space="preserve">zu </w:t>
            </w:r>
            <w:r w:rsidR="00F05A09">
              <w:rPr>
                <w:rStyle w:val="normal27"/>
              </w:rPr>
              <w:t>8</w:t>
            </w:r>
            <w:r w:rsidRPr="006E037E">
              <w:rPr>
                <w:rStyle w:val="normal27"/>
              </w:rPr>
              <w:t xml:space="preserve">.5: Das Schriftformgebot in Verträgen ist Standard. Wichtig ist zu wissen, dass </w:t>
            </w:r>
            <w:r w:rsidR="00005344" w:rsidRPr="006E037E">
              <w:rPr>
                <w:rStyle w:val="normal27"/>
              </w:rPr>
              <w:t xml:space="preserve">es </w:t>
            </w:r>
            <w:r w:rsidRPr="006E037E">
              <w:rPr>
                <w:rStyle w:val="normal27"/>
              </w:rPr>
              <w:t>nach österreichischem Recht trotz Vereinbarung der Schriftlichkeit anerkannt ist, dass Verträge dennoch einvernehmlich mündlich abgeändert werden können.</w:t>
            </w:r>
          </w:p>
          <w:p w14:paraId="0074A27B" w14:textId="0B1E7AD9" w:rsidR="009535BE" w:rsidRPr="006E037E" w:rsidRDefault="009535BE" w:rsidP="00FD617C">
            <w:pPr>
              <w:pStyle w:val="StandardWeb"/>
              <w:rPr>
                <w:rStyle w:val="normal27"/>
                <w:b/>
                <w:bCs/>
              </w:rPr>
            </w:pPr>
          </w:p>
        </w:tc>
      </w:tr>
      <w:tr w:rsidR="009535BE" w:rsidRPr="006E037E" w14:paraId="4B58FCA5" w14:textId="77777777" w:rsidTr="001B2AF7">
        <w:tc>
          <w:tcPr>
            <w:tcW w:w="4035" w:type="dxa"/>
          </w:tcPr>
          <w:p w14:paraId="2FA860F6" w14:textId="77777777" w:rsidR="009535BE" w:rsidRDefault="009535BE" w:rsidP="004F6A86">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t>Sollte eine Bestimmung dieser Vereinbarung unwirksam, nichtig, gesetzwidrig oder nicht durchsetzbar sein oder werden, so wird die Gültigkeit der übrigen Bestimmungen dieser Vereinbarung nicht berührt. Anstelle der unwirksamen, nichtigen, gesetzwidrigen oder nicht durchsetzbaren Bestimmung(en) soll eine Regelung gelten, die im Rahmen des rechtlich Möglichen dem Willen der Parteien </w:t>
            </w:r>
            <w:proofErr w:type="gramStart"/>
            <w:r w:rsidRPr="006E037E">
              <w:rPr>
                <w:rFonts w:ascii="Arial" w:eastAsia="Times New Roman" w:hAnsi="Arial" w:cs="Arial"/>
                <w:sz w:val="22"/>
                <w:szCs w:val="22"/>
              </w:rPr>
              <w:t>am Nächsten</w:t>
            </w:r>
            <w:proofErr w:type="gramEnd"/>
            <w:r w:rsidRPr="006E037E">
              <w:rPr>
                <w:rFonts w:ascii="Arial" w:eastAsia="Times New Roman" w:hAnsi="Arial" w:cs="Arial"/>
                <w:sz w:val="22"/>
                <w:szCs w:val="22"/>
              </w:rPr>
              <w:t xml:space="preserve"> kommt und in ihrer wirtschaftlichen Auswirkung am besten der(den) unwirksamen, nichtigen, gesetzwidrigen oder nicht durchsetzbaren Bestimmung(en) entspricht.</w:t>
            </w:r>
          </w:p>
          <w:p w14:paraId="6CCED997" w14:textId="1179DCFF" w:rsidR="00114726" w:rsidRPr="006E037E" w:rsidRDefault="00114726" w:rsidP="00114726">
            <w:pPr>
              <w:pStyle w:val="Listenabsatz"/>
              <w:ind w:left="738"/>
              <w:rPr>
                <w:rFonts w:ascii="Arial" w:eastAsia="Times New Roman" w:hAnsi="Arial" w:cs="Arial"/>
                <w:sz w:val="22"/>
                <w:szCs w:val="22"/>
              </w:rPr>
            </w:pPr>
          </w:p>
        </w:tc>
        <w:tc>
          <w:tcPr>
            <w:tcW w:w="5027" w:type="dxa"/>
          </w:tcPr>
          <w:p w14:paraId="567E6E44" w14:textId="77777777" w:rsidR="009535BE" w:rsidRPr="006E037E" w:rsidRDefault="009535BE" w:rsidP="00FD617C">
            <w:pPr>
              <w:pStyle w:val="StandardWeb"/>
              <w:rPr>
                <w:rStyle w:val="normal27"/>
              </w:rPr>
            </w:pPr>
          </w:p>
        </w:tc>
      </w:tr>
      <w:tr w:rsidR="00114726" w:rsidRPr="006E037E" w14:paraId="6F918069" w14:textId="77777777" w:rsidTr="001B2AF7">
        <w:tc>
          <w:tcPr>
            <w:tcW w:w="4035" w:type="dxa"/>
          </w:tcPr>
          <w:p w14:paraId="5E0465B0" w14:textId="42BAB0F2" w:rsidR="00114726" w:rsidRDefault="00114726" w:rsidP="004F6A86">
            <w:pPr>
              <w:pStyle w:val="Listenabsatz"/>
              <w:numPr>
                <w:ilvl w:val="1"/>
                <w:numId w:val="2"/>
              </w:numPr>
              <w:ind w:left="661" w:hanging="661"/>
              <w:rPr>
                <w:rFonts w:ascii="Arial" w:eastAsia="Times New Roman" w:hAnsi="Arial" w:cs="Arial"/>
                <w:sz w:val="22"/>
                <w:szCs w:val="22"/>
              </w:rPr>
            </w:pPr>
            <w:r>
              <w:rPr>
                <w:rFonts w:ascii="Arial" w:eastAsia="Times New Roman" w:hAnsi="Arial" w:cs="Arial"/>
                <w:sz w:val="22"/>
                <w:szCs w:val="22"/>
              </w:rPr>
              <w:t xml:space="preserve">Sollten im Zusammenhang mit dieser Vereinbarung und/oder deren Durchführung (Rechtsgeschäfts) Gebühren oder dergleichen anfallen, sind diese vom </w:t>
            </w:r>
            <w:r w:rsidR="00F05A09">
              <w:rPr>
                <w:rFonts w:ascii="Arial" w:eastAsia="Times New Roman" w:hAnsi="Arial" w:cs="Arial"/>
                <w:sz w:val="22"/>
                <w:szCs w:val="22"/>
              </w:rPr>
              <w:t>[</w:t>
            </w:r>
            <w:r w:rsidRPr="00F05A09">
              <w:rPr>
                <w:rFonts w:ascii="Arial" w:eastAsia="Times New Roman" w:hAnsi="Arial" w:cs="Arial"/>
                <w:sz w:val="22"/>
                <w:szCs w:val="22"/>
                <w:highlight w:val="cyan"/>
              </w:rPr>
              <w:t>Auftragnehmer</w:t>
            </w:r>
            <w:r w:rsidR="00F05A09">
              <w:rPr>
                <w:rFonts w:ascii="Arial" w:eastAsia="Times New Roman" w:hAnsi="Arial" w:cs="Arial"/>
                <w:sz w:val="22"/>
                <w:szCs w:val="22"/>
              </w:rPr>
              <w:t>/</w:t>
            </w:r>
            <w:r w:rsidR="00F05A09">
              <w:rPr>
                <w:rFonts w:eastAsia="Times New Roman"/>
              </w:rPr>
              <w:t xml:space="preserve"> </w:t>
            </w:r>
            <w:r w:rsidR="00F05A09" w:rsidRPr="00F05A09">
              <w:rPr>
                <w:rFonts w:ascii="Arial" w:eastAsia="Times New Roman" w:hAnsi="Arial" w:cs="Arial"/>
                <w:sz w:val="22"/>
                <w:szCs w:val="22"/>
                <w:highlight w:val="green"/>
              </w:rPr>
              <w:lastRenderedPageBreak/>
              <w:t>Auftraggeber</w:t>
            </w:r>
            <w:r w:rsidR="00F05A09" w:rsidRPr="00F05A09">
              <w:rPr>
                <w:rFonts w:ascii="Arial" w:eastAsia="Times New Roman" w:hAnsi="Arial" w:cs="Arial"/>
                <w:sz w:val="22"/>
                <w:szCs w:val="22"/>
              </w:rPr>
              <w:t>]</w:t>
            </w:r>
            <w:r>
              <w:rPr>
                <w:rFonts w:ascii="Arial" w:eastAsia="Times New Roman" w:hAnsi="Arial" w:cs="Arial"/>
                <w:sz w:val="22"/>
                <w:szCs w:val="22"/>
              </w:rPr>
              <w:t xml:space="preserve"> zu tragen bzw. auf erste Aufforderung zu ersetzen.</w:t>
            </w:r>
          </w:p>
          <w:p w14:paraId="25D661EA" w14:textId="231C0963" w:rsidR="00114726" w:rsidRPr="006E037E" w:rsidRDefault="00114726" w:rsidP="00114726">
            <w:pPr>
              <w:pStyle w:val="Listenabsatz"/>
              <w:ind w:left="738"/>
              <w:rPr>
                <w:rFonts w:ascii="Arial" w:eastAsia="Times New Roman" w:hAnsi="Arial" w:cs="Arial"/>
                <w:sz w:val="22"/>
                <w:szCs w:val="22"/>
              </w:rPr>
            </w:pPr>
          </w:p>
        </w:tc>
        <w:tc>
          <w:tcPr>
            <w:tcW w:w="5027" w:type="dxa"/>
          </w:tcPr>
          <w:p w14:paraId="3082E8CC" w14:textId="0F22F9FA" w:rsidR="00114726" w:rsidRDefault="001B2AF7" w:rsidP="00FD617C">
            <w:pPr>
              <w:pStyle w:val="StandardWeb"/>
              <w:rPr>
                <w:rStyle w:val="normal27"/>
              </w:rPr>
            </w:pPr>
            <w:r>
              <w:rPr>
                <w:rStyle w:val="normal27"/>
              </w:rPr>
              <w:lastRenderedPageBreak/>
              <w:t xml:space="preserve">Zu </w:t>
            </w:r>
            <w:r w:rsidR="00F05A09">
              <w:rPr>
                <w:rStyle w:val="normal27"/>
              </w:rPr>
              <w:t>8</w:t>
            </w:r>
            <w:r>
              <w:rPr>
                <w:rStyle w:val="normal27"/>
              </w:rPr>
              <w:t xml:space="preserve">.7: </w:t>
            </w:r>
            <w:r w:rsidR="0036310E" w:rsidRPr="0036310E">
              <w:rPr>
                <w:rStyle w:val="normal27"/>
              </w:rPr>
              <w:t>Urheberrechtliche und leistungsschutzrechtliche Nutzungsverträge sowie Patent-, Marken- und Musterlizenzverträge</w:t>
            </w:r>
            <w:r w:rsidR="0036310E">
              <w:rPr>
                <w:rStyle w:val="normal27"/>
              </w:rPr>
              <w:t xml:space="preserve"> lösen keinen Rechtsgeschäftsgebühren aus. Es kann dennoch nicht ausgeschlossen werden, dass nach dem </w:t>
            </w:r>
            <w:proofErr w:type="spellStart"/>
            <w:r w:rsidR="0036310E">
              <w:rPr>
                <w:rStyle w:val="normal27"/>
              </w:rPr>
              <w:t>GebG</w:t>
            </w:r>
            <w:proofErr w:type="spellEnd"/>
            <w:r w:rsidR="0036310E">
              <w:rPr>
                <w:rStyle w:val="normal27"/>
              </w:rPr>
              <w:t xml:space="preserve"> Abgaben zu entrichten sind, was somit im Einzelfall beim Einsatz des Muster</w:t>
            </w:r>
            <w:r w:rsidR="00FD2D1E">
              <w:rPr>
                <w:rStyle w:val="normal27"/>
              </w:rPr>
              <w:t>s</w:t>
            </w:r>
            <w:r w:rsidR="0036310E">
              <w:rPr>
                <w:rStyle w:val="normal27"/>
              </w:rPr>
              <w:t xml:space="preserve"> zu prüfen ist.</w:t>
            </w:r>
          </w:p>
          <w:p w14:paraId="2C7715F1" w14:textId="779F6EB8" w:rsidR="0036310E" w:rsidRPr="006E037E" w:rsidRDefault="0036310E" w:rsidP="00FD617C">
            <w:pPr>
              <w:pStyle w:val="StandardWeb"/>
              <w:rPr>
                <w:rStyle w:val="normal27"/>
              </w:rPr>
            </w:pPr>
          </w:p>
        </w:tc>
      </w:tr>
      <w:tr w:rsidR="009535BE" w:rsidRPr="006E037E" w14:paraId="0AB37B72" w14:textId="77777777" w:rsidTr="001B2AF7">
        <w:tc>
          <w:tcPr>
            <w:tcW w:w="4035" w:type="dxa"/>
          </w:tcPr>
          <w:p w14:paraId="65CAE922" w14:textId="77777777" w:rsidR="009535BE" w:rsidRPr="006E037E" w:rsidRDefault="009535BE" w:rsidP="004F6A86">
            <w:pPr>
              <w:pStyle w:val="Listenabsatz"/>
              <w:numPr>
                <w:ilvl w:val="1"/>
                <w:numId w:val="2"/>
              </w:numPr>
              <w:ind w:left="661" w:hanging="661"/>
              <w:rPr>
                <w:rFonts w:ascii="Arial" w:eastAsia="Times New Roman" w:hAnsi="Arial" w:cs="Arial"/>
                <w:sz w:val="22"/>
                <w:szCs w:val="22"/>
              </w:rPr>
            </w:pPr>
            <w:r w:rsidRPr="006E037E">
              <w:rPr>
                <w:rFonts w:ascii="Arial" w:eastAsia="Times New Roman" w:hAnsi="Arial" w:cs="Arial"/>
                <w:sz w:val="22"/>
                <w:szCs w:val="22"/>
              </w:rPr>
              <w:t>Diese Vereinbarung wird in 2 (zwei) Ausfertigungen unterfertigt, von denen jede als Original gilt und von denen jede Partei eine erhält.</w:t>
            </w:r>
          </w:p>
          <w:p w14:paraId="4493C966" w14:textId="667C4739" w:rsidR="009535BE" w:rsidRPr="006E037E" w:rsidRDefault="009535BE" w:rsidP="009535BE">
            <w:pPr>
              <w:pStyle w:val="Listenabsatz"/>
              <w:ind w:left="738"/>
              <w:rPr>
                <w:rFonts w:ascii="Arial" w:eastAsia="Times New Roman" w:hAnsi="Arial" w:cs="Arial"/>
                <w:sz w:val="22"/>
                <w:szCs w:val="22"/>
              </w:rPr>
            </w:pPr>
          </w:p>
        </w:tc>
        <w:tc>
          <w:tcPr>
            <w:tcW w:w="5027" w:type="dxa"/>
          </w:tcPr>
          <w:p w14:paraId="74A22006" w14:textId="0A03AFCC" w:rsidR="009535BE" w:rsidRPr="006E037E" w:rsidRDefault="009535BE" w:rsidP="00FD617C">
            <w:pPr>
              <w:pStyle w:val="StandardWeb"/>
              <w:rPr>
                <w:rStyle w:val="normal27"/>
              </w:rPr>
            </w:pPr>
          </w:p>
        </w:tc>
      </w:tr>
      <w:tr w:rsidR="009535BE" w:rsidRPr="006E037E" w14:paraId="2826A98C" w14:textId="77777777" w:rsidTr="001B2AF7">
        <w:tc>
          <w:tcPr>
            <w:tcW w:w="4035" w:type="dxa"/>
          </w:tcPr>
          <w:p w14:paraId="68B00B28" w14:textId="5530C1EC" w:rsidR="009535BE" w:rsidRPr="006E037E" w:rsidRDefault="009535BE" w:rsidP="004F6A86">
            <w:pPr>
              <w:pStyle w:val="Listenabsatz"/>
              <w:numPr>
                <w:ilvl w:val="0"/>
                <w:numId w:val="2"/>
              </w:numPr>
              <w:jc w:val="center"/>
              <w:rPr>
                <w:rStyle w:val="ce840541"/>
                <w:rFonts w:eastAsia="Times New Roman"/>
                <w:b w:val="0"/>
                <w:bCs w:val="0"/>
                <w:vanish/>
              </w:rPr>
            </w:pPr>
            <w:r w:rsidRPr="004F6A86">
              <w:rPr>
                <w:rStyle w:val="ce840541"/>
              </w:rPr>
              <w:t>UNTERSCHRIFTEN</w:t>
            </w:r>
          </w:p>
          <w:p w14:paraId="44A8F784" w14:textId="77777777" w:rsidR="009535BE" w:rsidRPr="006E037E" w:rsidRDefault="009535BE" w:rsidP="009535BE">
            <w:pPr>
              <w:rPr>
                <w:rFonts w:ascii="Arial" w:hAnsi="Arial" w:cs="Arial"/>
              </w:rPr>
            </w:pPr>
          </w:p>
          <w:p w14:paraId="212C51B4" w14:textId="1988A282" w:rsidR="009535BE" w:rsidRPr="006E037E" w:rsidRDefault="007C5BB9" w:rsidP="004F6A86">
            <w:pPr>
              <w:pStyle w:val="Listenabsatz"/>
              <w:numPr>
                <w:ilvl w:val="1"/>
                <w:numId w:val="2"/>
              </w:numPr>
              <w:ind w:left="661" w:hanging="661"/>
              <w:rPr>
                <w:rFonts w:ascii="Arial" w:eastAsia="Times New Roman" w:hAnsi="Arial" w:cs="Arial"/>
                <w:sz w:val="22"/>
                <w:szCs w:val="22"/>
              </w:rPr>
            </w:pPr>
            <w:r w:rsidRPr="006E037E">
              <w:rPr>
                <w:rStyle w:val="normal28"/>
              </w:rPr>
              <w:t xml:space="preserve">Die Unterzeichnenden garantieren, dass die Partei, für welche sie zeichnen, ohne Weiteres durch Ihre Unterschrift gebunden ist. </w:t>
            </w:r>
          </w:p>
          <w:p w14:paraId="33A780CD" w14:textId="77777777" w:rsidR="009535BE" w:rsidRPr="006E037E" w:rsidRDefault="009535BE" w:rsidP="009535BE">
            <w:pPr>
              <w:rPr>
                <w:rFonts w:ascii="Arial" w:eastAsia="Times New Roman" w:hAnsi="Arial" w:cs="Arial"/>
              </w:rPr>
            </w:pPr>
          </w:p>
        </w:tc>
        <w:tc>
          <w:tcPr>
            <w:tcW w:w="5027" w:type="dxa"/>
          </w:tcPr>
          <w:p w14:paraId="3C050892" w14:textId="4514D45D" w:rsidR="009535BE" w:rsidRPr="00F05A09" w:rsidRDefault="00F05A09" w:rsidP="00FD617C">
            <w:pPr>
              <w:pStyle w:val="StandardWeb"/>
              <w:rPr>
                <w:rStyle w:val="normal27"/>
              </w:rPr>
            </w:pPr>
            <w:r w:rsidRPr="00F05A09">
              <w:rPr>
                <w:rStyle w:val="normal27"/>
              </w:rPr>
              <w:t>Zu 9.1: bei juristischen Personen bzw. auch Körperschaften öffentlichen Rechts ist es nicht immer eindeutig, ob die für die juristischen Personen auftretenden natürlichen Personen tatsächlich ohne weiteres vertretungsbefugt sind.</w:t>
            </w:r>
            <w:r>
              <w:rPr>
                <w:rStyle w:val="normal27"/>
              </w:rPr>
              <w:t xml:space="preserve"> Um Bewusstsein dazu zu schaffen, wird die Vertretungsbefugnis der bezeichneten Personen im Muster garantiert.</w:t>
            </w:r>
          </w:p>
        </w:tc>
      </w:tr>
      <w:tr w:rsidR="007C5BB9" w:rsidRPr="006E037E" w14:paraId="3165BD8C" w14:textId="77777777" w:rsidTr="001B2AF7">
        <w:tc>
          <w:tcPr>
            <w:tcW w:w="4035" w:type="dxa"/>
          </w:tcPr>
          <w:p w14:paraId="55BA9CFD" w14:textId="77777777" w:rsidR="007C5BB9" w:rsidRPr="006E037E" w:rsidRDefault="007C5BB9" w:rsidP="007C5BB9">
            <w:pPr>
              <w:pStyle w:val="StandardWeb"/>
              <w:rPr>
                <w:rFonts w:ascii="Arial" w:hAnsi="Arial" w:cs="Arial"/>
              </w:rPr>
            </w:pPr>
            <w:r w:rsidRPr="006E037E">
              <w:rPr>
                <w:rStyle w:val="normal29"/>
              </w:rPr>
              <w:t xml:space="preserve">Für den </w:t>
            </w:r>
            <w:r w:rsidRPr="006E037E">
              <w:rPr>
                <w:rStyle w:val="c4981b421"/>
                <w:b w:val="0"/>
                <w:bCs w:val="0"/>
              </w:rPr>
              <w:t>Auftraggeber</w:t>
            </w:r>
          </w:p>
          <w:p w14:paraId="73256F26" w14:textId="77777777" w:rsidR="007C5BB9" w:rsidRPr="006E037E" w:rsidRDefault="007C5BB9" w:rsidP="007C5BB9">
            <w:pPr>
              <w:rPr>
                <w:rFonts w:ascii="Arial" w:eastAsia="Times New Roman" w:hAnsi="Arial" w:cs="Arial"/>
              </w:rPr>
            </w:pPr>
          </w:p>
          <w:p w14:paraId="7E25EB74" w14:textId="77777777" w:rsidR="007C5BB9" w:rsidRPr="006E037E" w:rsidRDefault="007C5BB9" w:rsidP="007C5BB9">
            <w:pPr>
              <w:pStyle w:val="StandardWeb"/>
              <w:rPr>
                <w:rFonts w:ascii="Arial" w:hAnsi="Arial" w:cs="Arial"/>
              </w:rPr>
            </w:pPr>
            <w:r w:rsidRPr="006E037E">
              <w:rPr>
                <w:rStyle w:val="normal29"/>
              </w:rPr>
              <w:t xml:space="preserve">Datum: </w:t>
            </w:r>
            <w:r w:rsidRPr="006E037E">
              <w:rPr>
                <w:rStyle w:val="c4981b441"/>
              </w:rPr>
              <w:t>____________</w:t>
            </w:r>
          </w:p>
          <w:p w14:paraId="0FC6BBA7" w14:textId="77777777" w:rsidR="007C5BB9" w:rsidRPr="006E037E" w:rsidRDefault="007C5BB9" w:rsidP="007C5BB9">
            <w:pPr>
              <w:spacing w:after="240"/>
              <w:rPr>
                <w:rFonts w:ascii="Arial" w:eastAsia="Times New Roman" w:hAnsi="Arial" w:cs="Arial"/>
              </w:rPr>
            </w:pPr>
          </w:p>
          <w:p w14:paraId="5619A88B" w14:textId="77777777" w:rsidR="007C5BB9" w:rsidRPr="006E037E" w:rsidRDefault="007C5BB9" w:rsidP="007C5BB9">
            <w:pPr>
              <w:pStyle w:val="StandardWeb"/>
              <w:rPr>
                <w:rFonts w:ascii="Arial" w:hAnsi="Arial" w:cs="Arial"/>
              </w:rPr>
            </w:pPr>
            <w:r w:rsidRPr="006E037E">
              <w:rPr>
                <w:rStyle w:val="c4981b441"/>
              </w:rPr>
              <w:t>_________________</w:t>
            </w:r>
            <w:r w:rsidRPr="006E037E">
              <w:rPr>
                <w:rStyle w:val="normal29"/>
              </w:rPr>
              <w:t xml:space="preserve">   </w:t>
            </w:r>
            <w:r w:rsidRPr="006E037E">
              <w:rPr>
                <w:rStyle w:val="c4981b441"/>
              </w:rPr>
              <w:t>__________________</w:t>
            </w:r>
          </w:p>
          <w:p w14:paraId="3163C326" w14:textId="77777777" w:rsidR="007C5BB9" w:rsidRPr="006E037E" w:rsidRDefault="007C5BB9" w:rsidP="007C5BB9">
            <w:pPr>
              <w:pStyle w:val="StandardWeb"/>
              <w:rPr>
                <w:rFonts w:ascii="Arial" w:hAnsi="Arial" w:cs="Arial"/>
              </w:rPr>
            </w:pPr>
            <w:r w:rsidRPr="006E037E">
              <w:rPr>
                <w:rStyle w:val="normal29"/>
              </w:rPr>
              <w:t>[Name und Titel/Position] [Unterschrift]</w:t>
            </w:r>
          </w:p>
          <w:p w14:paraId="7D225E9F" w14:textId="77777777" w:rsidR="007C5BB9" w:rsidRPr="006E037E" w:rsidRDefault="007C5BB9" w:rsidP="007C5BB9">
            <w:pPr>
              <w:rPr>
                <w:rStyle w:val="c8594c221"/>
              </w:rPr>
            </w:pPr>
          </w:p>
        </w:tc>
        <w:tc>
          <w:tcPr>
            <w:tcW w:w="5027" w:type="dxa"/>
          </w:tcPr>
          <w:p w14:paraId="2A950175" w14:textId="77777777" w:rsidR="007C5BB9" w:rsidRPr="006E037E" w:rsidRDefault="007C5BB9" w:rsidP="00FD617C">
            <w:pPr>
              <w:pStyle w:val="StandardWeb"/>
              <w:rPr>
                <w:rStyle w:val="normal27"/>
                <w:highlight w:val="magenta"/>
              </w:rPr>
            </w:pPr>
          </w:p>
        </w:tc>
      </w:tr>
      <w:tr w:rsidR="007C5BB9" w:rsidRPr="006E037E" w14:paraId="2F475B50" w14:textId="77777777" w:rsidTr="001B2AF7">
        <w:tc>
          <w:tcPr>
            <w:tcW w:w="4035" w:type="dxa"/>
          </w:tcPr>
          <w:p w14:paraId="5E897981" w14:textId="77777777" w:rsidR="007C5BB9" w:rsidRPr="006E037E" w:rsidRDefault="007C5BB9" w:rsidP="007C5BB9">
            <w:pPr>
              <w:pStyle w:val="StandardWeb"/>
              <w:rPr>
                <w:rFonts w:ascii="Arial" w:hAnsi="Arial" w:cs="Arial"/>
              </w:rPr>
            </w:pPr>
            <w:r w:rsidRPr="006E037E">
              <w:rPr>
                <w:rStyle w:val="normal29"/>
              </w:rPr>
              <w:t>Für den Auftragnehmer</w:t>
            </w:r>
          </w:p>
          <w:p w14:paraId="5B072C18" w14:textId="77777777" w:rsidR="007C5BB9" w:rsidRPr="006E037E" w:rsidRDefault="007C5BB9" w:rsidP="007C5BB9">
            <w:pPr>
              <w:rPr>
                <w:rFonts w:ascii="Arial" w:eastAsia="Times New Roman" w:hAnsi="Arial" w:cs="Arial"/>
              </w:rPr>
            </w:pPr>
          </w:p>
          <w:p w14:paraId="3D337394" w14:textId="77777777" w:rsidR="007C5BB9" w:rsidRPr="006E037E" w:rsidRDefault="007C5BB9" w:rsidP="007C5BB9">
            <w:pPr>
              <w:pStyle w:val="StandardWeb"/>
              <w:rPr>
                <w:rFonts w:ascii="Arial" w:hAnsi="Arial" w:cs="Arial"/>
              </w:rPr>
            </w:pPr>
            <w:r w:rsidRPr="006E037E">
              <w:rPr>
                <w:rStyle w:val="normal29"/>
              </w:rPr>
              <w:t xml:space="preserve">Datum: </w:t>
            </w:r>
            <w:r w:rsidRPr="006E037E">
              <w:rPr>
                <w:rStyle w:val="c4981b441"/>
              </w:rPr>
              <w:t>____________</w:t>
            </w:r>
          </w:p>
          <w:p w14:paraId="79E5CCF4" w14:textId="77777777" w:rsidR="007C5BB9" w:rsidRPr="006E037E" w:rsidRDefault="007C5BB9" w:rsidP="007C5BB9">
            <w:pPr>
              <w:spacing w:after="240"/>
              <w:rPr>
                <w:rFonts w:ascii="Arial" w:eastAsia="Times New Roman" w:hAnsi="Arial" w:cs="Arial"/>
              </w:rPr>
            </w:pPr>
          </w:p>
          <w:p w14:paraId="7FF4A4D2" w14:textId="77777777" w:rsidR="007C5BB9" w:rsidRPr="006E037E" w:rsidRDefault="007C5BB9" w:rsidP="007C5BB9">
            <w:pPr>
              <w:pStyle w:val="StandardWeb"/>
              <w:rPr>
                <w:rFonts w:ascii="Arial" w:hAnsi="Arial" w:cs="Arial"/>
              </w:rPr>
            </w:pPr>
            <w:r w:rsidRPr="006E037E">
              <w:rPr>
                <w:rStyle w:val="c4981b441"/>
              </w:rPr>
              <w:t>_________________</w:t>
            </w:r>
            <w:r w:rsidRPr="006E037E">
              <w:rPr>
                <w:rStyle w:val="normal29"/>
              </w:rPr>
              <w:t xml:space="preserve"> </w:t>
            </w:r>
            <w:r w:rsidRPr="006E037E">
              <w:rPr>
                <w:rStyle w:val="c4981b451"/>
              </w:rPr>
              <w:t xml:space="preserve">   </w:t>
            </w:r>
            <w:r w:rsidRPr="006E037E">
              <w:rPr>
                <w:rStyle w:val="c4981b441"/>
              </w:rPr>
              <w:t>__________________</w:t>
            </w:r>
          </w:p>
          <w:p w14:paraId="676419FA" w14:textId="77777777" w:rsidR="007C5BB9" w:rsidRPr="006E037E" w:rsidRDefault="007C5BB9" w:rsidP="007C5BB9">
            <w:pPr>
              <w:pStyle w:val="StandardWeb"/>
              <w:rPr>
                <w:rFonts w:ascii="Arial" w:hAnsi="Arial" w:cs="Arial"/>
              </w:rPr>
            </w:pPr>
            <w:r w:rsidRPr="006E037E">
              <w:rPr>
                <w:rStyle w:val="normal29"/>
              </w:rPr>
              <w:t>[Name und Titel/Position] [Unterschrift]</w:t>
            </w:r>
          </w:p>
          <w:p w14:paraId="01D81D37" w14:textId="77777777" w:rsidR="007C5BB9" w:rsidRPr="006E037E" w:rsidRDefault="007C5BB9" w:rsidP="007C5BB9">
            <w:pPr>
              <w:pStyle w:val="StandardWeb"/>
              <w:rPr>
                <w:rStyle w:val="normal29"/>
              </w:rPr>
            </w:pPr>
          </w:p>
        </w:tc>
        <w:tc>
          <w:tcPr>
            <w:tcW w:w="5027" w:type="dxa"/>
          </w:tcPr>
          <w:p w14:paraId="5AE571B0" w14:textId="77777777" w:rsidR="007C5BB9" w:rsidRPr="006E037E" w:rsidRDefault="007C5BB9" w:rsidP="00FD617C">
            <w:pPr>
              <w:pStyle w:val="StandardWeb"/>
              <w:rPr>
                <w:rStyle w:val="normal27"/>
                <w:highlight w:val="magenta"/>
              </w:rPr>
            </w:pPr>
          </w:p>
        </w:tc>
      </w:tr>
    </w:tbl>
    <w:p w14:paraId="5EF16544" w14:textId="77777777" w:rsidR="006E2D2D" w:rsidRPr="006E037E" w:rsidRDefault="006E2D2D">
      <w:pPr>
        <w:rPr>
          <w:rFonts w:ascii="Arial" w:hAnsi="Arial" w:cs="Arial"/>
        </w:rPr>
      </w:pPr>
    </w:p>
    <w:sectPr w:rsidR="006E2D2D" w:rsidRPr="006E037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A6EAD"/>
    <w:multiLevelType w:val="multilevel"/>
    <w:tmpl w:val="AAEE19B2"/>
    <w:lvl w:ilvl="0">
      <w:start w:val="7"/>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9F30FE"/>
    <w:multiLevelType w:val="multilevel"/>
    <w:tmpl w:val="3B7464EA"/>
    <w:lvl w:ilvl="0">
      <w:start w:val="4"/>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1A5485"/>
    <w:multiLevelType w:val="hybridMultilevel"/>
    <w:tmpl w:val="4FDE8A1E"/>
    <w:lvl w:ilvl="0" w:tplc="385EB67C">
      <w:start w:val="4"/>
      <w:numFmt w:val="bullet"/>
      <w:lvlText w:val="-"/>
      <w:lvlJc w:val="left"/>
      <w:pPr>
        <w:ind w:left="1021" w:hanging="360"/>
      </w:pPr>
      <w:rPr>
        <w:rFonts w:ascii="Arial" w:eastAsia="Times New Roman" w:hAnsi="Arial" w:cs="Arial" w:hint="default"/>
      </w:rPr>
    </w:lvl>
    <w:lvl w:ilvl="1" w:tplc="0C070003" w:tentative="1">
      <w:start w:val="1"/>
      <w:numFmt w:val="bullet"/>
      <w:lvlText w:val="o"/>
      <w:lvlJc w:val="left"/>
      <w:pPr>
        <w:ind w:left="1741" w:hanging="360"/>
      </w:pPr>
      <w:rPr>
        <w:rFonts w:ascii="Courier New" w:hAnsi="Courier New" w:cs="Courier New" w:hint="default"/>
      </w:rPr>
    </w:lvl>
    <w:lvl w:ilvl="2" w:tplc="0C070005" w:tentative="1">
      <w:start w:val="1"/>
      <w:numFmt w:val="bullet"/>
      <w:lvlText w:val=""/>
      <w:lvlJc w:val="left"/>
      <w:pPr>
        <w:ind w:left="2461" w:hanging="360"/>
      </w:pPr>
      <w:rPr>
        <w:rFonts w:ascii="Wingdings" w:hAnsi="Wingdings" w:hint="default"/>
      </w:rPr>
    </w:lvl>
    <w:lvl w:ilvl="3" w:tplc="0C070001" w:tentative="1">
      <w:start w:val="1"/>
      <w:numFmt w:val="bullet"/>
      <w:lvlText w:val=""/>
      <w:lvlJc w:val="left"/>
      <w:pPr>
        <w:ind w:left="3181" w:hanging="360"/>
      </w:pPr>
      <w:rPr>
        <w:rFonts w:ascii="Symbol" w:hAnsi="Symbol" w:hint="default"/>
      </w:rPr>
    </w:lvl>
    <w:lvl w:ilvl="4" w:tplc="0C070003" w:tentative="1">
      <w:start w:val="1"/>
      <w:numFmt w:val="bullet"/>
      <w:lvlText w:val="o"/>
      <w:lvlJc w:val="left"/>
      <w:pPr>
        <w:ind w:left="3901" w:hanging="360"/>
      </w:pPr>
      <w:rPr>
        <w:rFonts w:ascii="Courier New" w:hAnsi="Courier New" w:cs="Courier New" w:hint="default"/>
      </w:rPr>
    </w:lvl>
    <w:lvl w:ilvl="5" w:tplc="0C070005" w:tentative="1">
      <w:start w:val="1"/>
      <w:numFmt w:val="bullet"/>
      <w:lvlText w:val=""/>
      <w:lvlJc w:val="left"/>
      <w:pPr>
        <w:ind w:left="4621" w:hanging="360"/>
      </w:pPr>
      <w:rPr>
        <w:rFonts w:ascii="Wingdings" w:hAnsi="Wingdings" w:hint="default"/>
      </w:rPr>
    </w:lvl>
    <w:lvl w:ilvl="6" w:tplc="0C070001" w:tentative="1">
      <w:start w:val="1"/>
      <w:numFmt w:val="bullet"/>
      <w:lvlText w:val=""/>
      <w:lvlJc w:val="left"/>
      <w:pPr>
        <w:ind w:left="5341" w:hanging="360"/>
      </w:pPr>
      <w:rPr>
        <w:rFonts w:ascii="Symbol" w:hAnsi="Symbol" w:hint="default"/>
      </w:rPr>
    </w:lvl>
    <w:lvl w:ilvl="7" w:tplc="0C070003" w:tentative="1">
      <w:start w:val="1"/>
      <w:numFmt w:val="bullet"/>
      <w:lvlText w:val="o"/>
      <w:lvlJc w:val="left"/>
      <w:pPr>
        <w:ind w:left="6061" w:hanging="360"/>
      </w:pPr>
      <w:rPr>
        <w:rFonts w:ascii="Courier New" w:hAnsi="Courier New" w:cs="Courier New" w:hint="default"/>
      </w:rPr>
    </w:lvl>
    <w:lvl w:ilvl="8" w:tplc="0C070005" w:tentative="1">
      <w:start w:val="1"/>
      <w:numFmt w:val="bullet"/>
      <w:lvlText w:val=""/>
      <w:lvlJc w:val="left"/>
      <w:pPr>
        <w:ind w:left="6781" w:hanging="360"/>
      </w:pPr>
      <w:rPr>
        <w:rFonts w:ascii="Wingdings" w:hAnsi="Wingdings" w:hint="default"/>
      </w:rPr>
    </w:lvl>
  </w:abstractNum>
  <w:abstractNum w:abstractNumId="3" w15:restartNumberingAfterBreak="0">
    <w:nsid w:val="39FE756A"/>
    <w:multiLevelType w:val="multilevel"/>
    <w:tmpl w:val="D1BCCE0E"/>
    <w:lvl w:ilvl="0">
      <w:start w:val="3"/>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E3E5473"/>
    <w:multiLevelType w:val="multilevel"/>
    <w:tmpl w:val="7CB6C4C6"/>
    <w:lvl w:ilvl="0">
      <w:start w:val="2"/>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49269C"/>
    <w:multiLevelType w:val="hybridMultilevel"/>
    <w:tmpl w:val="CDAE189A"/>
    <w:lvl w:ilvl="0" w:tplc="0C070001">
      <w:start w:val="1"/>
      <w:numFmt w:val="bullet"/>
      <w:lvlText w:val=""/>
      <w:lvlJc w:val="left"/>
      <w:pPr>
        <w:ind w:left="1381" w:hanging="360"/>
      </w:pPr>
      <w:rPr>
        <w:rFonts w:ascii="Symbol" w:hAnsi="Symbol" w:hint="default"/>
      </w:rPr>
    </w:lvl>
    <w:lvl w:ilvl="1" w:tplc="0C070003" w:tentative="1">
      <w:start w:val="1"/>
      <w:numFmt w:val="bullet"/>
      <w:lvlText w:val="o"/>
      <w:lvlJc w:val="left"/>
      <w:pPr>
        <w:ind w:left="2101" w:hanging="360"/>
      </w:pPr>
      <w:rPr>
        <w:rFonts w:ascii="Courier New" w:hAnsi="Courier New" w:cs="Courier New" w:hint="default"/>
      </w:rPr>
    </w:lvl>
    <w:lvl w:ilvl="2" w:tplc="0C070005" w:tentative="1">
      <w:start w:val="1"/>
      <w:numFmt w:val="bullet"/>
      <w:lvlText w:val=""/>
      <w:lvlJc w:val="left"/>
      <w:pPr>
        <w:ind w:left="2821" w:hanging="360"/>
      </w:pPr>
      <w:rPr>
        <w:rFonts w:ascii="Wingdings" w:hAnsi="Wingdings" w:hint="default"/>
      </w:rPr>
    </w:lvl>
    <w:lvl w:ilvl="3" w:tplc="0C070001" w:tentative="1">
      <w:start w:val="1"/>
      <w:numFmt w:val="bullet"/>
      <w:lvlText w:val=""/>
      <w:lvlJc w:val="left"/>
      <w:pPr>
        <w:ind w:left="3541" w:hanging="360"/>
      </w:pPr>
      <w:rPr>
        <w:rFonts w:ascii="Symbol" w:hAnsi="Symbol" w:hint="default"/>
      </w:rPr>
    </w:lvl>
    <w:lvl w:ilvl="4" w:tplc="0C070003" w:tentative="1">
      <w:start w:val="1"/>
      <w:numFmt w:val="bullet"/>
      <w:lvlText w:val="o"/>
      <w:lvlJc w:val="left"/>
      <w:pPr>
        <w:ind w:left="4261" w:hanging="360"/>
      </w:pPr>
      <w:rPr>
        <w:rFonts w:ascii="Courier New" w:hAnsi="Courier New" w:cs="Courier New" w:hint="default"/>
      </w:rPr>
    </w:lvl>
    <w:lvl w:ilvl="5" w:tplc="0C070005" w:tentative="1">
      <w:start w:val="1"/>
      <w:numFmt w:val="bullet"/>
      <w:lvlText w:val=""/>
      <w:lvlJc w:val="left"/>
      <w:pPr>
        <w:ind w:left="4981" w:hanging="360"/>
      </w:pPr>
      <w:rPr>
        <w:rFonts w:ascii="Wingdings" w:hAnsi="Wingdings" w:hint="default"/>
      </w:rPr>
    </w:lvl>
    <w:lvl w:ilvl="6" w:tplc="0C070001" w:tentative="1">
      <w:start w:val="1"/>
      <w:numFmt w:val="bullet"/>
      <w:lvlText w:val=""/>
      <w:lvlJc w:val="left"/>
      <w:pPr>
        <w:ind w:left="5701" w:hanging="360"/>
      </w:pPr>
      <w:rPr>
        <w:rFonts w:ascii="Symbol" w:hAnsi="Symbol" w:hint="default"/>
      </w:rPr>
    </w:lvl>
    <w:lvl w:ilvl="7" w:tplc="0C070003" w:tentative="1">
      <w:start w:val="1"/>
      <w:numFmt w:val="bullet"/>
      <w:lvlText w:val="o"/>
      <w:lvlJc w:val="left"/>
      <w:pPr>
        <w:ind w:left="6421" w:hanging="360"/>
      </w:pPr>
      <w:rPr>
        <w:rFonts w:ascii="Courier New" w:hAnsi="Courier New" w:cs="Courier New" w:hint="default"/>
      </w:rPr>
    </w:lvl>
    <w:lvl w:ilvl="8" w:tplc="0C070005" w:tentative="1">
      <w:start w:val="1"/>
      <w:numFmt w:val="bullet"/>
      <w:lvlText w:val=""/>
      <w:lvlJc w:val="left"/>
      <w:pPr>
        <w:ind w:left="7141" w:hanging="360"/>
      </w:pPr>
      <w:rPr>
        <w:rFonts w:ascii="Wingdings" w:hAnsi="Wingdings" w:hint="default"/>
      </w:rPr>
    </w:lvl>
  </w:abstractNum>
  <w:abstractNum w:abstractNumId="6" w15:restartNumberingAfterBreak="0">
    <w:nsid w:val="5D0B285D"/>
    <w:multiLevelType w:val="hybridMultilevel"/>
    <w:tmpl w:val="0624D894"/>
    <w:lvl w:ilvl="0" w:tplc="F60A7D78">
      <w:start w:val="4"/>
      <w:numFmt w:val="bullet"/>
      <w:lvlText w:val="-"/>
      <w:lvlJc w:val="left"/>
      <w:pPr>
        <w:ind w:left="1021" w:hanging="360"/>
      </w:pPr>
      <w:rPr>
        <w:rFonts w:ascii="Arial" w:eastAsia="Times New Roman" w:hAnsi="Arial" w:cs="Arial" w:hint="default"/>
      </w:rPr>
    </w:lvl>
    <w:lvl w:ilvl="1" w:tplc="0C070003" w:tentative="1">
      <w:start w:val="1"/>
      <w:numFmt w:val="bullet"/>
      <w:lvlText w:val="o"/>
      <w:lvlJc w:val="left"/>
      <w:pPr>
        <w:ind w:left="1741" w:hanging="360"/>
      </w:pPr>
      <w:rPr>
        <w:rFonts w:ascii="Courier New" w:hAnsi="Courier New" w:cs="Courier New" w:hint="default"/>
      </w:rPr>
    </w:lvl>
    <w:lvl w:ilvl="2" w:tplc="0C070005" w:tentative="1">
      <w:start w:val="1"/>
      <w:numFmt w:val="bullet"/>
      <w:lvlText w:val=""/>
      <w:lvlJc w:val="left"/>
      <w:pPr>
        <w:ind w:left="2461" w:hanging="360"/>
      </w:pPr>
      <w:rPr>
        <w:rFonts w:ascii="Wingdings" w:hAnsi="Wingdings" w:hint="default"/>
      </w:rPr>
    </w:lvl>
    <w:lvl w:ilvl="3" w:tplc="0C070001" w:tentative="1">
      <w:start w:val="1"/>
      <w:numFmt w:val="bullet"/>
      <w:lvlText w:val=""/>
      <w:lvlJc w:val="left"/>
      <w:pPr>
        <w:ind w:left="3181" w:hanging="360"/>
      </w:pPr>
      <w:rPr>
        <w:rFonts w:ascii="Symbol" w:hAnsi="Symbol" w:hint="default"/>
      </w:rPr>
    </w:lvl>
    <w:lvl w:ilvl="4" w:tplc="0C070003" w:tentative="1">
      <w:start w:val="1"/>
      <w:numFmt w:val="bullet"/>
      <w:lvlText w:val="o"/>
      <w:lvlJc w:val="left"/>
      <w:pPr>
        <w:ind w:left="3901" w:hanging="360"/>
      </w:pPr>
      <w:rPr>
        <w:rFonts w:ascii="Courier New" w:hAnsi="Courier New" w:cs="Courier New" w:hint="default"/>
      </w:rPr>
    </w:lvl>
    <w:lvl w:ilvl="5" w:tplc="0C070005" w:tentative="1">
      <w:start w:val="1"/>
      <w:numFmt w:val="bullet"/>
      <w:lvlText w:val=""/>
      <w:lvlJc w:val="left"/>
      <w:pPr>
        <w:ind w:left="4621" w:hanging="360"/>
      </w:pPr>
      <w:rPr>
        <w:rFonts w:ascii="Wingdings" w:hAnsi="Wingdings" w:hint="default"/>
      </w:rPr>
    </w:lvl>
    <w:lvl w:ilvl="6" w:tplc="0C070001" w:tentative="1">
      <w:start w:val="1"/>
      <w:numFmt w:val="bullet"/>
      <w:lvlText w:val=""/>
      <w:lvlJc w:val="left"/>
      <w:pPr>
        <w:ind w:left="5341" w:hanging="360"/>
      </w:pPr>
      <w:rPr>
        <w:rFonts w:ascii="Symbol" w:hAnsi="Symbol" w:hint="default"/>
      </w:rPr>
    </w:lvl>
    <w:lvl w:ilvl="7" w:tplc="0C070003" w:tentative="1">
      <w:start w:val="1"/>
      <w:numFmt w:val="bullet"/>
      <w:lvlText w:val="o"/>
      <w:lvlJc w:val="left"/>
      <w:pPr>
        <w:ind w:left="6061" w:hanging="360"/>
      </w:pPr>
      <w:rPr>
        <w:rFonts w:ascii="Courier New" w:hAnsi="Courier New" w:cs="Courier New" w:hint="default"/>
      </w:rPr>
    </w:lvl>
    <w:lvl w:ilvl="8" w:tplc="0C070005" w:tentative="1">
      <w:start w:val="1"/>
      <w:numFmt w:val="bullet"/>
      <w:lvlText w:val=""/>
      <w:lvlJc w:val="left"/>
      <w:pPr>
        <w:ind w:left="6781" w:hanging="360"/>
      </w:pPr>
      <w:rPr>
        <w:rFonts w:ascii="Wingdings" w:hAnsi="Wingdings" w:hint="default"/>
      </w:rPr>
    </w:lvl>
  </w:abstractNum>
  <w:abstractNum w:abstractNumId="7" w15:restartNumberingAfterBreak="0">
    <w:nsid w:val="6E865C9E"/>
    <w:multiLevelType w:val="multilevel"/>
    <w:tmpl w:val="0EE6F954"/>
    <w:lvl w:ilvl="0">
      <w:start w:val="1"/>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6683DD7"/>
    <w:multiLevelType w:val="multilevel"/>
    <w:tmpl w:val="FEFA5E56"/>
    <w:lvl w:ilvl="0">
      <w:start w:val="9"/>
      <w:numFmt w:val="decimal"/>
      <w:lvlText w:val="%1."/>
      <w:lvlJc w:val="left"/>
      <w:pPr>
        <w:ind w:left="720" w:hanging="360"/>
      </w:pPr>
      <w:rPr>
        <w:rFonts w:eastAsiaTheme="minorEastAsia" w:hint="default"/>
        <w:b/>
        <w:color w:val="00000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A5F6BD2"/>
    <w:multiLevelType w:val="multilevel"/>
    <w:tmpl w:val="40C884AA"/>
    <w:lvl w:ilvl="0">
      <w:start w:val="8"/>
      <w:numFmt w:val="decimal"/>
      <w:lvlText w:val="%1"/>
      <w:lvlJc w:val="left"/>
      <w:pPr>
        <w:ind w:left="372" w:hanging="372"/>
      </w:pPr>
      <w:rPr>
        <w:rFonts w:hint="default"/>
        <w:b/>
      </w:rPr>
    </w:lvl>
    <w:lvl w:ilvl="1">
      <w:start w:val="1"/>
      <w:numFmt w:val="decimal"/>
      <w:lvlText w:val="%1.%2"/>
      <w:lvlJc w:val="left"/>
      <w:pPr>
        <w:ind w:left="372" w:hanging="372"/>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9248875">
    <w:abstractNumId w:val="7"/>
  </w:num>
  <w:num w:numId="2" w16cid:durableId="2073849472">
    <w:abstractNumId w:val="4"/>
  </w:num>
  <w:num w:numId="3" w16cid:durableId="454756389">
    <w:abstractNumId w:val="2"/>
  </w:num>
  <w:num w:numId="4" w16cid:durableId="77480783">
    <w:abstractNumId w:val="6"/>
  </w:num>
  <w:num w:numId="5" w16cid:durableId="71701187">
    <w:abstractNumId w:val="3"/>
  </w:num>
  <w:num w:numId="6" w16cid:durableId="1614289721">
    <w:abstractNumId w:val="5"/>
  </w:num>
  <w:num w:numId="7" w16cid:durableId="149443422">
    <w:abstractNumId w:val="1"/>
  </w:num>
  <w:num w:numId="8" w16cid:durableId="353918573">
    <w:abstractNumId w:val="0"/>
  </w:num>
  <w:num w:numId="9" w16cid:durableId="2137218050">
    <w:abstractNumId w:val="9"/>
  </w:num>
  <w:num w:numId="10" w16cid:durableId="1811695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E7C1EE6-D661-4576-A83E-C77A42D48F8A}"/>
    <w:docVar w:name="dgnword-eventsink" w:val="602131752"/>
  </w:docVars>
  <w:rsids>
    <w:rsidRoot w:val="00BC3BA0"/>
    <w:rsid w:val="00005344"/>
    <w:rsid w:val="0001207A"/>
    <w:rsid w:val="00047D55"/>
    <w:rsid w:val="00077AC4"/>
    <w:rsid w:val="00097ADD"/>
    <w:rsid w:val="000B07F1"/>
    <w:rsid w:val="000B18A4"/>
    <w:rsid w:val="000C718D"/>
    <w:rsid w:val="000C7404"/>
    <w:rsid w:val="000E099A"/>
    <w:rsid w:val="000E7EB6"/>
    <w:rsid w:val="000F4197"/>
    <w:rsid w:val="001114C3"/>
    <w:rsid w:val="00114726"/>
    <w:rsid w:val="0014669A"/>
    <w:rsid w:val="00147416"/>
    <w:rsid w:val="00154CDB"/>
    <w:rsid w:val="00155BC1"/>
    <w:rsid w:val="00167B9A"/>
    <w:rsid w:val="0017571D"/>
    <w:rsid w:val="00180DD1"/>
    <w:rsid w:val="00184B71"/>
    <w:rsid w:val="001A6688"/>
    <w:rsid w:val="001A6F47"/>
    <w:rsid w:val="001B2AF7"/>
    <w:rsid w:val="001B4128"/>
    <w:rsid w:val="00222425"/>
    <w:rsid w:val="00222BF7"/>
    <w:rsid w:val="00237AF0"/>
    <w:rsid w:val="0024232B"/>
    <w:rsid w:val="002972B6"/>
    <w:rsid w:val="002A557A"/>
    <w:rsid w:val="003156D1"/>
    <w:rsid w:val="00337639"/>
    <w:rsid w:val="0036310E"/>
    <w:rsid w:val="003A6BB5"/>
    <w:rsid w:val="003B16B3"/>
    <w:rsid w:val="003C4EA4"/>
    <w:rsid w:val="003F153E"/>
    <w:rsid w:val="004011B4"/>
    <w:rsid w:val="0042710A"/>
    <w:rsid w:val="004324D2"/>
    <w:rsid w:val="00444A48"/>
    <w:rsid w:val="004631B5"/>
    <w:rsid w:val="00485AE7"/>
    <w:rsid w:val="004B6043"/>
    <w:rsid w:val="004C1464"/>
    <w:rsid w:val="004D3FD8"/>
    <w:rsid w:val="004E1D75"/>
    <w:rsid w:val="004F6A86"/>
    <w:rsid w:val="0051624A"/>
    <w:rsid w:val="00516303"/>
    <w:rsid w:val="00521799"/>
    <w:rsid w:val="00534617"/>
    <w:rsid w:val="00545C62"/>
    <w:rsid w:val="005574FC"/>
    <w:rsid w:val="005614C1"/>
    <w:rsid w:val="00563DBE"/>
    <w:rsid w:val="00570CDF"/>
    <w:rsid w:val="00571FA4"/>
    <w:rsid w:val="005926F1"/>
    <w:rsid w:val="005B2FF5"/>
    <w:rsid w:val="005B4FDB"/>
    <w:rsid w:val="0061629B"/>
    <w:rsid w:val="00630179"/>
    <w:rsid w:val="00653940"/>
    <w:rsid w:val="00660892"/>
    <w:rsid w:val="00676268"/>
    <w:rsid w:val="00694141"/>
    <w:rsid w:val="006C0BE1"/>
    <w:rsid w:val="006C3887"/>
    <w:rsid w:val="006E037E"/>
    <w:rsid w:val="006E2D2D"/>
    <w:rsid w:val="006E4C8E"/>
    <w:rsid w:val="0070222A"/>
    <w:rsid w:val="007535EC"/>
    <w:rsid w:val="007A4091"/>
    <w:rsid w:val="007A4B59"/>
    <w:rsid w:val="007B1C00"/>
    <w:rsid w:val="007C5BB9"/>
    <w:rsid w:val="007D084C"/>
    <w:rsid w:val="007E711A"/>
    <w:rsid w:val="00832766"/>
    <w:rsid w:val="0085197F"/>
    <w:rsid w:val="008723D3"/>
    <w:rsid w:val="00886F4A"/>
    <w:rsid w:val="0089005B"/>
    <w:rsid w:val="008B4688"/>
    <w:rsid w:val="008E2135"/>
    <w:rsid w:val="00900EAB"/>
    <w:rsid w:val="009535BE"/>
    <w:rsid w:val="009558D8"/>
    <w:rsid w:val="009A42BA"/>
    <w:rsid w:val="009B3CDD"/>
    <w:rsid w:val="009E2F5E"/>
    <w:rsid w:val="009F262D"/>
    <w:rsid w:val="009F2E87"/>
    <w:rsid w:val="00A05C34"/>
    <w:rsid w:val="00A06504"/>
    <w:rsid w:val="00A14880"/>
    <w:rsid w:val="00A34768"/>
    <w:rsid w:val="00A81296"/>
    <w:rsid w:val="00AC780E"/>
    <w:rsid w:val="00AF2D2F"/>
    <w:rsid w:val="00B053E9"/>
    <w:rsid w:val="00B10547"/>
    <w:rsid w:val="00B11561"/>
    <w:rsid w:val="00B27935"/>
    <w:rsid w:val="00B75A3F"/>
    <w:rsid w:val="00B84F44"/>
    <w:rsid w:val="00BA2FB4"/>
    <w:rsid w:val="00BB0AFF"/>
    <w:rsid w:val="00BC3BA0"/>
    <w:rsid w:val="00C11D8D"/>
    <w:rsid w:val="00C509A7"/>
    <w:rsid w:val="00C627E7"/>
    <w:rsid w:val="00C62DE2"/>
    <w:rsid w:val="00C74028"/>
    <w:rsid w:val="00C77F79"/>
    <w:rsid w:val="00C85961"/>
    <w:rsid w:val="00CA2987"/>
    <w:rsid w:val="00CA4339"/>
    <w:rsid w:val="00CB4722"/>
    <w:rsid w:val="00CE06C8"/>
    <w:rsid w:val="00CE2CAC"/>
    <w:rsid w:val="00CE7625"/>
    <w:rsid w:val="00CF2DE7"/>
    <w:rsid w:val="00CF4D13"/>
    <w:rsid w:val="00D02636"/>
    <w:rsid w:val="00D24D40"/>
    <w:rsid w:val="00D36C00"/>
    <w:rsid w:val="00D43336"/>
    <w:rsid w:val="00D733EF"/>
    <w:rsid w:val="00D905E7"/>
    <w:rsid w:val="00D96B23"/>
    <w:rsid w:val="00DA575C"/>
    <w:rsid w:val="00DC5D9B"/>
    <w:rsid w:val="00DD2045"/>
    <w:rsid w:val="00DD54A1"/>
    <w:rsid w:val="00E175CE"/>
    <w:rsid w:val="00E21648"/>
    <w:rsid w:val="00E82D0C"/>
    <w:rsid w:val="00EB3658"/>
    <w:rsid w:val="00EC3F55"/>
    <w:rsid w:val="00EE73C5"/>
    <w:rsid w:val="00EF200F"/>
    <w:rsid w:val="00EF38BF"/>
    <w:rsid w:val="00F05A09"/>
    <w:rsid w:val="00F67300"/>
    <w:rsid w:val="00F72FD6"/>
    <w:rsid w:val="00FD2D1E"/>
    <w:rsid w:val="00FD617C"/>
    <w:rsid w:val="00FE606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A663B"/>
  <w15:chartTrackingRefBased/>
  <w15:docId w15:val="{2711D90C-9D76-4236-A72C-347692FC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C3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basedOn w:val="Absatz-Standardschriftart"/>
    <w:rsid w:val="00BC3BA0"/>
    <w:rPr>
      <w:rFonts w:ascii="Arial" w:hAnsi="Arial" w:cs="Arial" w:hint="default"/>
      <w:color w:val="000000"/>
      <w:sz w:val="22"/>
      <w:szCs w:val="22"/>
    </w:rPr>
  </w:style>
  <w:style w:type="character" w:customStyle="1" w:styleId="c943a4421">
    <w:name w:val="c943a4421"/>
    <w:basedOn w:val="Absatz-Standardschriftart"/>
    <w:rsid w:val="00BC3BA0"/>
    <w:rPr>
      <w:rFonts w:ascii="Arial" w:hAnsi="Arial" w:cs="Arial" w:hint="default"/>
      <w:color w:val="000000"/>
      <w:sz w:val="22"/>
      <w:szCs w:val="22"/>
      <w:shd w:val="clear" w:color="auto" w:fill="FFFF00"/>
    </w:rPr>
  </w:style>
  <w:style w:type="paragraph" w:styleId="StandardWeb">
    <w:name w:val="Normal (Web)"/>
    <w:basedOn w:val="Standard"/>
    <w:uiPriority w:val="99"/>
    <w:unhideWhenUsed/>
    <w:rsid w:val="00BC3BA0"/>
    <w:pPr>
      <w:spacing w:after="0" w:line="240" w:lineRule="auto"/>
      <w:ind w:left="30"/>
    </w:pPr>
    <w:rPr>
      <w:rFonts w:ascii="Times New Roman" w:eastAsiaTheme="minorEastAsia" w:hAnsi="Times New Roman" w:cs="Times New Roman"/>
      <w:kern w:val="0"/>
      <w:sz w:val="24"/>
      <w:szCs w:val="24"/>
      <w:lang w:eastAsia="de-AT"/>
      <w14:ligatures w14:val="none"/>
    </w:rPr>
  </w:style>
  <w:style w:type="character" w:customStyle="1" w:styleId="c943a4331">
    <w:name w:val="c943a4331"/>
    <w:basedOn w:val="Absatz-Standardschriftart"/>
    <w:rsid w:val="00BC3BA0"/>
    <w:rPr>
      <w:rFonts w:ascii="Arial" w:hAnsi="Arial" w:cs="Arial" w:hint="default"/>
      <w:b/>
      <w:bCs/>
      <w:color w:val="000000"/>
      <w:sz w:val="32"/>
      <w:szCs w:val="32"/>
    </w:rPr>
  </w:style>
  <w:style w:type="character" w:customStyle="1" w:styleId="c943a4261">
    <w:name w:val="c943a4261"/>
    <w:basedOn w:val="Absatz-Standardschriftart"/>
    <w:rsid w:val="00BC3BA0"/>
    <w:rPr>
      <w:rFonts w:ascii="Arial" w:hAnsi="Arial" w:cs="Arial" w:hint="default"/>
      <w:color w:val="000000"/>
      <w:sz w:val="22"/>
      <w:szCs w:val="22"/>
    </w:rPr>
  </w:style>
  <w:style w:type="character" w:customStyle="1" w:styleId="c943a4341">
    <w:name w:val="c943a4341"/>
    <w:basedOn w:val="Absatz-Standardschriftart"/>
    <w:rsid w:val="00BC3BA0"/>
    <w:rPr>
      <w:rFonts w:ascii="Arial" w:hAnsi="Arial" w:cs="Arial" w:hint="default"/>
      <w:color w:val="000000"/>
      <w:sz w:val="22"/>
      <w:szCs w:val="22"/>
      <w:shd w:val="clear" w:color="auto" w:fill="C0C0C0"/>
    </w:rPr>
  </w:style>
  <w:style w:type="character" w:customStyle="1" w:styleId="c943a4411">
    <w:name w:val="c943a4411"/>
    <w:basedOn w:val="Absatz-Standardschriftart"/>
    <w:rsid w:val="00BC3BA0"/>
    <w:rPr>
      <w:rFonts w:ascii="Arial" w:hAnsi="Arial" w:cs="Arial" w:hint="default"/>
      <w:color w:val="000000"/>
      <w:sz w:val="16"/>
      <w:szCs w:val="16"/>
      <w:shd w:val="clear" w:color="auto" w:fill="FFFF00"/>
    </w:rPr>
  </w:style>
  <w:style w:type="character" w:customStyle="1" w:styleId="c943a4381">
    <w:name w:val="c943a4381"/>
    <w:basedOn w:val="Absatz-Standardschriftart"/>
    <w:rsid w:val="00BC3BA0"/>
    <w:rPr>
      <w:rFonts w:ascii="Arial" w:hAnsi="Arial" w:cs="Arial" w:hint="default"/>
      <w:b/>
      <w:bCs/>
      <w:color w:val="000000"/>
      <w:sz w:val="22"/>
      <w:szCs w:val="22"/>
    </w:rPr>
  </w:style>
  <w:style w:type="character" w:customStyle="1" w:styleId="c6747c411">
    <w:name w:val="c6747c411"/>
    <w:basedOn w:val="Absatz-Standardschriftart"/>
    <w:rsid w:val="00BC3BA0"/>
    <w:rPr>
      <w:rFonts w:ascii="Arial" w:hAnsi="Arial" w:cs="Arial" w:hint="default"/>
      <w:b/>
      <w:bCs/>
      <w:color w:val="000000"/>
      <w:sz w:val="22"/>
      <w:szCs w:val="22"/>
    </w:rPr>
  </w:style>
  <w:style w:type="character" w:customStyle="1" w:styleId="normal2">
    <w:name w:val="normal2"/>
    <w:basedOn w:val="Absatz-Standardschriftart"/>
    <w:rsid w:val="00BC3BA0"/>
    <w:rPr>
      <w:rFonts w:ascii="Arial" w:hAnsi="Arial" w:cs="Arial" w:hint="default"/>
      <w:color w:val="000000"/>
      <w:sz w:val="22"/>
      <w:szCs w:val="22"/>
    </w:rPr>
  </w:style>
  <w:style w:type="character" w:customStyle="1" w:styleId="normal27">
    <w:name w:val="normal27"/>
    <w:basedOn w:val="Absatz-Standardschriftart"/>
    <w:rsid w:val="00BC3BA0"/>
    <w:rPr>
      <w:rFonts w:ascii="Arial" w:hAnsi="Arial" w:cs="Arial" w:hint="default"/>
      <w:color w:val="000000"/>
      <w:sz w:val="22"/>
      <w:szCs w:val="22"/>
    </w:rPr>
  </w:style>
  <w:style w:type="character" w:customStyle="1" w:styleId="ce840541">
    <w:name w:val="ce840541"/>
    <w:basedOn w:val="Absatz-Standardschriftart"/>
    <w:rsid w:val="00BC3BA0"/>
    <w:rPr>
      <w:rFonts w:ascii="Arial" w:hAnsi="Arial" w:cs="Arial" w:hint="default"/>
      <w:b/>
      <w:bCs/>
      <w:color w:val="000000"/>
      <w:sz w:val="22"/>
      <w:szCs w:val="22"/>
    </w:rPr>
  </w:style>
  <w:style w:type="paragraph" w:styleId="Listenabsatz">
    <w:name w:val="List Paragraph"/>
    <w:basedOn w:val="Standard"/>
    <w:link w:val="ListenabsatzZchn"/>
    <w:uiPriority w:val="34"/>
    <w:qFormat/>
    <w:rsid w:val="00BC3BA0"/>
    <w:pPr>
      <w:spacing w:after="0" w:line="240" w:lineRule="auto"/>
      <w:ind w:left="720"/>
      <w:contextualSpacing/>
    </w:pPr>
    <w:rPr>
      <w:rFonts w:ascii="Times New Roman" w:eastAsiaTheme="minorEastAsia" w:hAnsi="Times New Roman" w:cs="Times New Roman"/>
      <w:kern w:val="0"/>
      <w:sz w:val="24"/>
      <w:szCs w:val="24"/>
      <w:lang w:eastAsia="de-AT"/>
      <w14:ligatures w14:val="none"/>
    </w:rPr>
  </w:style>
  <w:style w:type="character" w:customStyle="1" w:styleId="ListenabsatzZchn">
    <w:name w:val="Listenabsatz Zchn"/>
    <w:basedOn w:val="Absatz-Standardschriftart"/>
    <w:link w:val="Listenabsatz"/>
    <w:uiPriority w:val="34"/>
    <w:rsid w:val="00BC3BA0"/>
    <w:rPr>
      <w:rFonts w:ascii="Times New Roman" w:eastAsiaTheme="minorEastAsia" w:hAnsi="Times New Roman" w:cs="Times New Roman"/>
      <w:kern w:val="0"/>
      <w:sz w:val="24"/>
      <w:szCs w:val="24"/>
      <w:lang w:eastAsia="de-AT"/>
      <w14:ligatures w14:val="none"/>
    </w:rPr>
  </w:style>
  <w:style w:type="character" w:styleId="Hyperlink">
    <w:name w:val="Hyperlink"/>
    <w:basedOn w:val="Absatz-Standardschriftart"/>
    <w:uiPriority w:val="99"/>
    <w:unhideWhenUsed/>
    <w:rsid w:val="00BC3BA0"/>
    <w:rPr>
      <w:color w:val="0000FF"/>
      <w:u w:val="single"/>
    </w:rPr>
  </w:style>
  <w:style w:type="character" w:customStyle="1" w:styleId="normal4">
    <w:name w:val="normal4"/>
    <w:basedOn w:val="Absatz-Standardschriftart"/>
    <w:rsid w:val="00BC3BA0"/>
    <w:rPr>
      <w:rFonts w:ascii="Arial" w:hAnsi="Arial" w:cs="Arial" w:hint="default"/>
      <w:color w:val="000000"/>
      <w:sz w:val="22"/>
      <w:szCs w:val="22"/>
    </w:rPr>
  </w:style>
  <w:style w:type="character" w:styleId="NichtaufgelsteErwhnung">
    <w:name w:val="Unresolved Mention"/>
    <w:basedOn w:val="Absatz-Standardschriftart"/>
    <w:uiPriority w:val="99"/>
    <w:semiHidden/>
    <w:unhideWhenUsed/>
    <w:rsid w:val="00A81296"/>
    <w:rPr>
      <w:color w:val="605E5C"/>
      <w:shd w:val="clear" w:color="auto" w:fill="E1DFDD"/>
    </w:rPr>
  </w:style>
  <w:style w:type="paragraph" w:customStyle="1" w:styleId="c943a426">
    <w:name w:val="c943a426"/>
    <w:basedOn w:val="Standard"/>
    <w:rsid w:val="00A81296"/>
    <w:pPr>
      <w:spacing w:after="0" w:line="240" w:lineRule="auto"/>
      <w:ind w:left="30"/>
      <w:jc w:val="center"/>
      <w:textAlignment w:val="center"/>
    </w:pPr>
    <w:rPr>
      <w:rFonts w:ascii="Arial" w:eastAsiaTheme="minorEastAsia" w:hAnsi="Arial" w:cs="Arial"/>
      <w:color w:val="000000"/>
      <w:kern w:val="0"/>
      <w:lang w:eastAsia="de-AT"/>
      <w14:ligatures w14:val="none"/>
    </w:rPr>
  </w:style>
  <w:style w:type="character" w:customStyle="1" w:styleId="normal22">
    <w:name w:val="normal22"/>
    <w:basedOn w:val="Absatz-Standardschriftart"/>
    <w:rsid w:val="00FD617C"/>
    <w:rPr>
      <w:rFonts w:ascii="Arial" w:hAnsi="Arial" w:cs="Arial" w:hint="default"/>
      <w:color w:val="000000"/>
      <w:sz w:val="22"/>
      <w:szCs w:val="22"/>
    </w:rPr>
  </w:style>
  <w:style w:type="character" w:customStyle="1" w:styleId="c286d0301">
    <w:name w:val="c286d0301"/>
    <w:basedOn w:val="Absatz-Standardschriftart"/>
    <w:rsid w:val="00FD617C"/>
    <w:rPr>
      <w:rFonts w:ascii="Arial" w:hAnsi="Arial" w:cs="Arial" w:hint="default"/>
      <w:b/>
      <w:bCs/>
      <w:color w:val="000000"/>
      <w:sz w:val="22"/>
      <w:szCs w:val="22"/>
    </w:rPr>
  </w:style>
  <w:style w:type="character" w:customStyle="1" w:styleId="c8594c221">
    <w:name w:val="c8594c221"/>
    <w:basedOn w:val="Absatz-Standardschriftart"/>
    <w:rsid w:val="00FD617C"/>
    <w:rPr>
      <w:rFonts w:ascii="Arial" w:hAnsi="Arial" w:cs="Arial" w:hint="default"/>
      <w:b/>
      <w:bCs/>
      <w:color w:val="000000"/>
      <w:sz w:val="22"/>
      <w:szCs w:val="22"/>
    </w:rPr>
  </w:style>
  <w:style w:type="character" w:customStyle="1" w:styleId="normal19">
    <w:name w:val="normal19"/>
    <w:basedOn w:val="Absatz-Standardschriftart"/>
    <w:rsid w:val="00FD617C"/>
    <w:rPr>
      <w:rFonts w:ascii="Arial" w:hAnsi="Arial" w:cs="Arial" w:hint="default"/>
      <w:color w:val="000000"/>
      <w:sz w:val="22"/>
      <w:szCs w:val="22"/>
    </w:rPr>
  </w:style>
  <w:style w:type="character" w:customStyle="1" w:styleId="normal28">
    <w:name w:val="normal28"/>
    <w:basedOn w:val="Absatz-Standardschriftart"/>
    <w:rsid w:val="007C5BB9"/>
    <w:rPr>
      <w:rFonts w:ascii="Arial" w:hAnsi="Arial" w:cs="Arial" w:hint="default"/>
      <w:color w:val="000000"/>
      <w:sz w:val="22"/>
      <w:szCs w:val="22"/>
    </w:rPr>
  </w:style>
  <w:style w:type="character" w:customStyle="1" w:styleId="normal29">
    <w:name w:val="normal29"/>
    <w:basedOn w:val="Absatz-Standardschriftart"/>
    <w:rsid w:val="007C5BB9"/>
    <w:rPr>
      <w:rFonts w:ascii="Arial" w:hAnsi="Arial" w:cs="Arial" w:hint="default"/>
      <w:color w:val="000000"/>
      <w:sz w:val="22"/>
      <w:szCs w:val="22"/>
    </w:rPr>
  </w:style>
  <w:style w:type="character" w:customStyle="1" w:styleId="c4981b421">
    <w:name w:val="c4981b421"/>
    <w:basedOn w:val="Absatz-Standardschriftart"/>
    <w:rsid w:val="007C5BB9"/>
    <w:rPr>
      <w:rFonts w:ascii="Arial" w:hAnsi="Arial" w:cs="Arial" w:hint="default"/>
      <w:b/>
      <w:bCs/>
      <w:color w:val="000000"/>
      <w:sz w:val="22"/>
      <w:szCs w:val="22"/>
    </w:rPr>
  </w:style>
  <w:style w:type="character" w:customStyle="1" w:styleId="c4981b441">
    <w:name w:val="c4981b441"/>
    <w:basedOn w:val="Absatz-Standardschriftart"/>
    <w:rsid w:val="007C5BB9"/>
    <w:rPr>
      <w:rFonts w:ascii="Arial" w:hAnsi="Arial" w:cs="Arial" w:hint="default"/>
      <w:color w:val="000000"/>
      <w:sz w:val="22"/>
      <w:szCs w:val="22"/>
      <w:shd w:val="clear" w:color="auto" w:fill="C0C0C0"/>
    </w:rPr>
  </w:style>
  <w:style w:type="character" w:customStyle="1" w:styleId="c4981b451">
    <w:name w:val="c4981b451"/>
    <w:basedOn w:val="Absatz-Standardschriftart"/>
    <w:rsid w:val="007C5BB9"/>
    <w:rPr>
      <w:rFonts w:ascii="Arial" w:hAnsi="Arial" w:cs="Arial" w:hint="default"/>
      <w:color w:val="000000"/>
      <w:sz w:val="22"/>
      <w:szCs w:val="22"/>
      <w:shd w:val="clear" w:color="auto" w:fill="FFFFFF"/>
    </w:rPr>
  </w:style>
  <w:style w:type="paragraph" w:styleId="berarbeitung">
    <w:name w:val="Revision"/>
    <w:hidden/>
    <w:uiPriority w:val="99"/>
    <w:semiHidden/>
    <w:rsid w:val="00F67300"/>
    <w:pPr>
      <w:spacing w:after="0" w:line="240" w:lineRule="auto"/>
    </w:pPr>
  </w:style>
  <w:style w:type="character" w:styleId="Kommentarzeichen">
    <w:name w:val="annotation reference"/>
    <w:basedOn w:val="Absatz-Standardschriftart"/>
    <w:uiPriority w:val="99"/>
    <w:semiHidden/>
    <w:unhideWhenUsed/>
    <w:rsid w:val="003C4EA4"/>
    <w:rPr>
      <w:sz w:val="16"/>
      <w:szCs w:val="16"/>
    </w:rPr>
  </w:style>
  <w:style w:type="paragraph" w:styleId="Kommentartext">
    <w:name w:val="annotation text"/>
    <w:basedOn w:val="Standard"/>
    <w:link w:val="KommentartextZchn"/>
    <w:uiPriority w:val="99"/>
    <w:unhideWhenUsed/>
    <w:rsid w:val="003C4EA4"/>
    <w:pPr>
      <w:spacing w:line="240" w:lineRule="auto"/>
    </w:pPr>
    <w:rPr>
      <w:sz w:val="20"/>
      <w:szCs w:val="20"/>
    </w:rPr>
  </w:style>
  <w:style w:type="character" w:customStyle="1" w:styleId="KommentartextZchn">
    <w:name w:val="Kommentartext Zchn"/>
    <w:basedOn w:val="Absatz-Standardschriftart"/>
    <w:link w:val="Kommentartext"/>
    <w:uiPriority w:val="99"/>
    <w:rsid w:val="003C4EA4"/>
    <w:rPr>
      <w:sz w:val="20"/>
      <w:szCs w:val="20"/>
    </w:rPr>
  </w:style>
  <w:style w:type="paragraph" w:styleId="Kommentarthema">
    <w:name w:val="annotation subject"/>
    <w:basedOn w:val="Kommentartext"/>
    <w:next w:val="Kommentartext"/>
    <w:link w:val="KommentarthemaZchn"/>
    <w:uiPriority w:val="99"/>
    <w:semiHidden/>
    <w:unhideWhenUsed/>
    <w:rsid w:val="003C4EA4"/>
    <w:rPr>
      <w:b/>
      <w:bCs/>
    </w:rPr>
  </w:style>
  <w:style w:type="character" w:customStyle="1" w:styleId="KommentarthemaZchn">
    <w:name w:val="Kommentarthema Zchn"/>
    <w:basedOn w:val="KommentartextZchn"/>
    <w:link w:val="Kommentarthema"/>
    <w:uiPriority w:val="99"/>
    <w:semiHidden/>
    <w:rsid w:val="003C4EA4"/>
    <w:rPr>
      <w:b/>
      <w:bCs/>
      <w:sz w:val="20"/>
      <w:szCs w:val="20"/>
    </w:rPr>
  </w:style>
  <w:style w:type="character" w:customStyle="1" w:styleId="c943a4281">
    <w:name w:val="c943a4281"/>
    <w:basedOn w:val="Absatz-Standardschriftart"/>
    <w:rsid w:val="007B1C00"/>
    <w:rPr>
      <w:rFonts w:ascii="Arial" w:hAnsi="Arial" w:cs="Arial" w:hint="default"/>
      <w:color w:val="000000"/>
      <w:sz w:val="22"/>
      <w:szCs w:val="22"/>
      <w:shd w:val="clear" w:color="auto" w:fill="00FF00"/>
    </w:rPr>
  </w:style>
  <w:style w:type="character" w:customStyle="1" w:styleId="c943a4291">
    <w:name w:val="c943a4291"/>
    <w:basedOn w:val="Absatz-Standardschriftart"/>
    <w:rsid w:val="007B1C00"/>
    <w:rPr>
      <w:rFonts w:ascii="Arial" w:hAnsi="Arial" w:cs="Arial" w:hint="default"/>
      <w:color w:val="000000"/>
      <w:sz w:val="22"/>
      <w:szCs w:val="22"/>
      <w:shd w:val="clear" w:color="auto" w:fill="00FFFF"/>
    </w:rPr>
  </w:style>
  <w:style w:type="character" w:styleId="BesuchterLink">
    <w:name w:val="FollowedHyperlink"/>
    <w:basedOn w:val="Absatz-Standardschriftart"/>
    <w:uiPriority w:val="99"/>
    <w:semiHidden/>
    <w:unhideWhenUsed/>
    <w:rsid w:val="00CB47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406322">
      <w:bodyDiv w:val="1"/>
      <w:marLeft w:val="0"/>
      <w:marRight w:val="0"/>
      <w:marTop w:val="0"/>
      <w:marBottom w:val="0"/>
      <w:divBdr>
        <w:top w:val="none" w:sz="0" w:space="0" w:color="auto"/>
        <w:left w:val="none" w:sz="0" w:space="0" w:color="auto"/>
        <w:bottom w:val="none" w:sz="0" w:space="0" w:color="auto"/>
        <w:right w:val="none" w:sz="0" w:space="0" w:color="auto"/>
      </w:divBdr>
      <w:divsChild>
        <w:div w:id="466556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coverip.at/wie-funktionierts/weitere-schutzmoeglichkeiten" TargetMode="External"/><Relationship Id="rId13" Type="http://schemas.openxmlformats.org/officeDocument/2006/relationships/hyperlink" Target="https://www.oesterreich.gv.at/lexicon/G/Seite.991130.html" TargetMode="External"/><Relationship Id="rId3" Type="http://schemas.openxmlformats.org/officeDocument/2006/relationships/styles" Target="styles.xml"/><Relationship Id="rId7" Type="http://schemas.openxmlformats.org/officeDocument/2006/relationships/hyperlink" Target="https://www.ncp-ip.at/vertragsmuster-ipag/vertragsmuster" TargetMode="External"/><Relationship Id="rId12" Type="http://schemas.openxmlformats.org/officeDocument/2006/relationships/hyperlink" Target="https://www.oenb.at/Service/Zins--und-Wechselkurse/Anknuepfungszinssaetze.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ncp-ip.at/vertragsmuster-ipag/vertragsmuster/ip-transfer" TargetMode="External"/><Relationship Id="rId11" Type="http://schemas.openxmlformats.org/officeDocument/2006/relationships/hyperlink" Target="https://www.ncp-ip.at/vertragsmuster-ipag/vertragsmuster/software-entwicklung-und-datennutzu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iscoverip.at/wie-funktionierts/weitere-schutzmoeglichkeiten" TargetMode="External"/><Relationship Id="rId4" Type="http://schemas.openxmlformats.org/officeDocument/2006/relationships/settings" Target="settings.xml"/><Relationship Id="rId9" Type="http://schemas.openxmlformats.org/officeDocument/2006/relationships/hyperlink" Target="https://www.discoverip.at/wie-funktionierts/weitere-schutzmoeglichkeiten" TargetMode="External"/><Relationship Id="rId14" Type="http://schemas.openxmlformats.org/officeDocument/2006/relationships/hyperlink" Target="https://www.ncp-ip.at/fileadmin/user_upload/Streitbeilegungsklausel_lang_DE.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A1ACC-60C1-47C4-9797-829BC298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5316</Words>
  <Characters>33492</Characters>
  <Application>Microsoft Office Word</Application>
  <DocSecurity>0</DocSecurity>
  <Lines>279</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GEISTWERT</dc:creator>
  <cp:keywords/>
  <dc:description/>
  <cp:lastModifiedBy>POLAN Sonja</cp:lastModifiedBy>
  <cp:revision>12</cp:revision>
  <cp:lastPrinted>2023-10-02T09:11:00Z</cp:lastPrinted>
  <dcterms:created xsi:type="dcterms:W3CDTF">2023-11-28T10:06:00Z</dcterms:created>
  <dcterms:modified xsi:type="dcterms:W3CDTF">2024-01-09T08:17:00Z</dcterms:modified>
</cp:coreProperties>
</file>