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F2281">
      <w:pPr>
        <w:rPr>
          <w:sz w:val="16"/>
          <w:szCs w:val="16"/>
          <w:highlight w:val="yellow"/>
        </w:rPr>
      </w:pPr>
      <w:bookmarkStart w:id="0" w:name="_GoBack"/>
      <w:bookmarkEnd w:id="0"/>
      <w:r>
        <w:rPr>
          <w:highlight w:val="magenta"/>
        </w:rPr>
        <w:t>Optionale Vertragsbestimmung</w:t>
      </w:r>
      <w:r>
        <w:t xml:space="preserve">: </w:t>
      </w:r>
      <w:r>
        <w:rPr>
          <w:sz w:val="16"/>
          <w:szCs w:val="16"/>
        </w:rPr>
        <w:t>(</w:t>
      </w:r>
      <w:r>
        <w:rPr>
          <w:sz w:val="16"/>
          <w:szCs w:val="16"/>
          <w:highlight w:val="yellow"/>
        </w:rPr>
        <w:t>Als "Optionale Vertragsbestimmungen" gekennzeichnete Bestimmungen</w:t>
      </w:r>
    </w:p>
    <w:p w:rsidR="00000000" w:rsidRDefault="001F2281">
      <w:r>
        <w:rPr>
          <w:sz w:val="16"/>
          <w:szCs w:val="16"/>
          <w:highlight w:val="yellow"/>
        </w:rPr>
        <w:t xml:space="preserve"> können nach Wunsch beibehalten oder ersatzlos weggelassen werden</w:t>
      </w:r>
      <w:r>
        <w:rPr>
          <w:sz w:val="16"/>
          <w:szCs w:val="16"/>
        </w:rPr>
        <w:t xml:space="preserve">) </w:t>
      </w:r>
    </w:p>
    <w:p w:rsidR="00000000" w:rsidRDefault="001F2281">
      <w:r>
        <w:t>[</w:t>
      </w:r>
      <w:r>
        <w:rPr>
          <w:highlight w:val="green"/>
        </w:rPr>
        <w:t>____</w:t>
      </w:r>
      <w:r>
        <w:t>]</w:t>
      </w:r>
      <w:r>
        <w:tab/>
        <w:t>Alternativklauseln und Kommentare Industriepartner / öffentliche Forschungseinrichtu</w:t>
      </w:r>
      <w:r>
        <w:t>ngen</w:t>
      </w:r>
    </w:p>
    <w:p w:rsidR="00000000" w:rsidRDefault="001F2281">
      <w:r>
        <w:t>[</w:t>
      </w:r>
      <w:r>
        <w:rPr>
          <w:highlight w:val="cyan"/>
        </w:rPr>
        <w:t>____</w:t>
      </w:r>
      <w:r>
        <w:t>]</w:t>
      </w:r>
      <w:r>
        <w:tab/>
        <w:t>Optionen, Alternativen</w:t>
      </w:r>
    </w:p>
    <w:p w:rsidR="00000000" w:rsidRDefault="001F2281">
      <w:r>
        <w:rPr>
          <w:sz w:val="16"/>
          <w:szCs w:val="16"/>
        </w:rPr>
        <w:t>(</w:t>
      </w:r>
      <w:r>
        <w:rPr>
          <w:sz w:val="16"/>
          <w:szCs w:val="16"/>
          <w:highlight w:val="yellow"/>
        </w:rPr>
        <w:t>____</w:t>
      </w:r>
      <w:r>
        <w:rPr>
          <w:sz w:val="16"/>
          <w:szCs w:val="16"/>
        </w:rPr>
        <w:t>)</w:t>
      </w:r>
      <w:r>
        <w:tab/>
        <w:t>Hilfestellung für Eingabefelder, Optionen, Alternativen</w:t>
      </w:r>
    </w:p>
    <w:p w:rsidR="00000000" w:rsidRDefault="001F2281">
      <w:pPr>
        <w:pStyle w:val="Standard15"/>
        <w:jc w:val="center"/>
        <w:rPr>
          <w:sz w:val="32"/>
          <w:szCs w:val="32"/>
        </w:rPr>
      </w:pPr>
    </w:p>
    <w:p w:rsidR="00000000" w:rsidRDefault="001F2281">
      <w:pPr>
        <w:pStyle w:val="Standard15"/>
        <w:jc w:val="center"/>
        <w:rPr>
          <w:b/>
          <w:sz w:val="32"/>
          <w:szCs w:val="32"/>
        </w:rPr>
      </w:pPr>
      <w:r>
        <w:rPr>
          <w:b/>
          <w:sz w:val="32"/>
          <w:szCs w:val="32"/>
        </w:rPr>
        <w:t>PATENTLIZENZOPTIONSVERTRAG</w:t>
      </w:r>
    </w:p>
    <w:p w:rsidR="00000000" w:rsidRDefault="001F2281">
      <w:pPr>
        <w:pStyle w:val="Standard15"/>
      </w:pPr>
    </w:p>
    <w:p w:rsidR="00000000" w:rsidRDefault="001F2281">
      <w:pPr>
        <w:jc w:val="center"/>
      </w:pPr>
      <w:r>
        <w:t>abgeschlossen zwischen</w:t>
      </w:r>
    </w:p>
    <w:p w:rsidR="00000000" w:rsidRDefault="001F2281">
      <w:pPr>
        <w:jc w:val="center"/>
      </w:pPr>
    </w:p>
    <w:p w:rsidR="00000000" w:rsidRDefault="001F2281">
      <w:pPr>
        <w:jc w:val="center"/>
      </w:pPr>
    </w:p>
    <w:p w:rsidR="00000000" w:rsidRDefault="001F2281">
      <w:pPr>
        <w:jc w:val="center"/>
        <w:rPr>
          <w:sz w:val="16"/>
          <w:szCs w:val="16"/>
        </w:rPr>
      </w:pPr>
      <w:r>
        <w:rPr>
          <w:highlight w:val="lightGray"/>
        </w:rPr>
        <w:t>_____________</w:t>
      </w:r>
      <w:r>
        <w:rPr>
          <w:sz w:val="16"/>
          <w:szCs w:val="16"/>
        </w:rPr>
        <w:t>(</w:t>
      </w:r>
      <w:r>
        <w:rPr>
          <w:sz w:val="16"/>
          <w:szCs w:val="16"/>
          <w:highlight w:val="yellow"/>
        </w:rPr>
        <w:t>Universität</w:t>
      </w:r>
      <w:r>
        <w:rPr>
          <w:sz w:val="16"/>
          <w:szCs w:val="16"/>
        </w:rPr>
        <w:t xml:space="preserve">, </w:t>
      </w:r>
      <w:r>
        <w:rPr>
          <w:sz w:val="16"/>
          <w:szCs w:val="16"/>
          <w:highlight w:val="yellow"/>
        </w:rPr>
        <w:t>Forschungsinstitut</w:t>
      </w:r>
      <w:r>
        <w:rPr>
          <w:sz w:val="16"/>
          <w:szCs w:val="16"/>
        </w:rPr>
        <w:t>)</w:t>
      </w:r>
    </w:p>
    <w:p w:rsidR="00000000" w:rsidRDefault="001F2281">
      <w:pPr>
        <w:jc w:val="center"/>
      </w:pPr>
    </w:p>
    <w:p w:rsidR="00000000" w:rsidRDefault="001F2281">
      <w:pPr>
        <w:rPr>
          <w:b/>
          <w:bCs/>
        </w:rPr>
      </w:pPr>
    </w:p>
    <w:p w:rsidR="00000000" w:rsidRDefault="001F2281">
      <w:pPr>
        <w:jc w:val="center"/>
        <w:rPr>
          <w:bCs/>
          <w:sz w:val="16"/>
          <w:szCs w:val="16"/>
        </w:rPr>
      </w:pPr>
      <w:r>
        <w:rPr>
          <w:bCs/>
        </w:rPr>
        <w:t xml:space="preserve">vertreten durch </w:t>
      </w:r>
      <w:r>
        <w:rPr>
          <w:bCs/>
          <w:highlight w:val="lightGray"/>
        </w:rPr>
        <w:t>___________</w:t>
      </w:r>
      <w:r>
        <w:rPr>
          <w:bCs/>
          <w:sz w:val="16"/>
          <w:szCs w:val="16"/>
        </w:rPr>
        <w:t>(</w:t>
      </w:r>
      <w:r>
        <w:rPr>
          <w:bCs/>
          <w:sz w:val="16"/>
          <w:szCs w:val="16"/>
          <w:highlight w:val="yellow"/>
        </w:rPr>
        <w:t>Name</w:t>
      </w:r>
      <w:r>
        <w:rPr>
          <w:bCs/>
          <w:sz w:val="16"/>
          <w:szCs w:val="16"/>
        </w:rPr>
        <w:t>)</w:t>
      </w:r>
    </w:p>
    <w:p w:rsidR="00000000" w:rsidRDefault="001F2281">
      <w:pPr>
        <w:jc w:val="center"/>
        <w:rPr>
          <w:sz w:val="16"/>
          <w:szCs w:val="16"/>
        </w:rPr>
      </w:pPr>
      <w:r>
        <w:rPr>
          <w:highlight w:val="lightGray"/>
        </w:rPr>
        <w:t>__________________</w:t>
      </w:r>
      <w:r>
        <w:rPr>
          <w:sz w:val="16"/>
          <w:szCs w:val="16"/>
        </w:rPr>
        <w:t>(</w:t>
      </w:r>
      <w:r>
        <w:rPr>
          <w:sz w:val="16"/>
          <w:szCs w:val="16"/>
          <w:highlight w:val="yellow"/>
        </w:rPr>
        <w:t>Ad</w:t>
      </w:r>
      <w:r>
        <w:rPr>
          <w:sz w:val="16"/>
          <w:szCs w:val="16"/>
          <w:highlight w:val="yellow"/>
        </w:rPr>
        <w:t>resse</w:t>
      </w:r>
      <w:r>
        <w:rPr>
          <w:sz w:val="16"/>
          <w:szCs w:val="16"/>
        </w:rPr>
        <w:t>)</w:t>
      </w:r>
    </w:p>
    <w:p w:rsidR="00000000" w:rsidRDefault="001F2281">
      <w:pPr>
        <w:jc w:val="center"/>
      </w:pPr>
    </w:p>
    <w:p w:rsidR="00000000" w:rsidRDefault="001F2281">
      <w:pPr>
        <w:pStyle w:val="Standard15"/>
        <w:jc w:val="center"/>
      </w:pPr>
      <w:r>
        <w:t xml:space="preserve">(im Folgenden </w:t>
      </w:r>
      <w:r>
        <w:rPr>
          <w:iCs/>
        </w:rPr>
        <w:t>„</w:t>
      </w:r>
      <w:r>
        <w:rPr>
          <w:b/>
          <w:iCs/>
        </w:rPr>
        <w:t>Lizenzgeber</w:t>
      </w:r>
      <w:r>
        <w:rPr>
          <w:iCs/>
        </w:rPr>
        <w:t>“</w:t>
      </w:r>
      <w:r>
        <w:t xml:space="preserve"> genannt)</w:t>
      </w:r>
    </w:p>
    <w:p w:rsidR="00000000" w:rsidRDefault="001F2281">
      <w:pPr>
        <w:pStyle w:val="Standard15"/>
        <w:jc w:val="center"/>
      </w:pPr>
    </w:p>
    <w:p w:rsidR="00000000" w:rsidRDefault="001F2281">
      <w:pPr>
        <w:pStyle w:val="Standard15"/>
        <w:jc w:val="center"/>
      </w:pPr>
      <w:r>
        <w:t>einerseits</w:t>
      </w:r>
    </w:p>
    <w:p w:rsidR="00000000" w:rsidRDefault="001F2281">
      <w:pPr>
        <w:pStyle w:val="Standard15"/>
        <w:jc w:val="center"/>
      </w:pPr>
    </w:p>
    <w:p w:rsidR="00000000" w:rsidRDefault="001F2281">
      <w:pPr>
        <w:pStyle w:val="Standard15"/>
        <w:jc w:val="center"/>
      </w:pPr>
      <w:r>
        <w:t>und</w:t>
      </w:r>
    </w:p>
    <w:p w:rsidR="00000000" w:rsidRDefault="001F2281">
      <w:pPr>
        <w:jc w:val="center"/>
        <w:rPr>
          <w:b/>
          <w:bCs/>
        </w:rPr>
      </w:pPr>
    </w:p>
    <w:p w:rsidR="00000000" w:rsidRDefault="001F2281">
      <w:pPr>
        <w:jc w:val="center"/>
        <w:rPr>
          <w:bCs/>
        </w:rPr>
      </w:pPr>
      <w:r>
        <w:rPr>
          <w:bCs/>
        </w:rPr>
        <w:t>[</w:t>
      </w:r>
      <w:r>
        <w:rPr>
          <w:bCs/>
          <w:highlight w:val="yellow"/>
        </w:rPr>
        <w:t>Name, Firma</w:t>
      </w:r>
      <w:r>
        <w:rPr>
          <w:bCs/>
        </w:rPr>
        <w:t>]</w:t>
      </w:r>
    </w:p>
    <w:p w:rsidR="00000000" w:rsidRDefault="001F2281">
      <w:pPr>
        <w:jc w:val="center"/>
        <w:rPr>
          <w:bCs/>
          <w:sz w:val="16"/>
          <w:szCs w:val="16"/>
        </w:rPr>
      </w:pPr>
    </w:p>
    <w:p w:rsidR="00000000" w:rsidRDefault="001F2281">
      <w:pPr>
        <w:jc w:val="center"/>
        <w:rPr>
          <w:bCs/>
        </w:rPr>
      </w:pPr>
      <w:r>
        <w:rPr>
          <w:bCs/>
        </w:rPr>
        <w:t>eine nach</w:t>
      </w:r>
      <w:r>
        <w:rPr>
          <w:bCs/>
          <w:highlight w:val="lightGray"/>
        </w:rPr>
        <w:t>_______________</w:t>
      </w:r>
      <w:r>
        <w:rPr>
          <w:bCs/>
          <w:sz w:val="16"/>
          <w:szCs w:val="16"/>
        </w:rPr>
        <w:t>(</w:t>
      </w:r>
      <w:r>
        <w:rPr>
          <w:bCs/>
          <w:sz w:val="16"/>
          <w:szCs w:val="16"/>
          <w:highlight w:val="yellow"/>
        </w:rPr>
        <w:t>z.B. österreichischem</w:t>
      </w:r>
      <w:r>
        <w:rPr>
          <w:bCs/>
          <w:sz w:val="16"/>
          <w:szCs w:val="16"/>
        </w:rPr>
        <w:t xml:space="preserve">) </w:t>
      </w:r>
      <w:r>
        <w:rPr>
          <w:bCs/>
        </w:rPr>
        <w:t>Recht errichtete Gesellschaft</w:t>
      </w:r>
    </w:p>
    <w:p w:rsidR="00000000" w:rsidRDefault="001F2281">
      <w:pPr>
        <w:jc w:val="center"/>
      </w:pPr>
      <w:r>
        <w:t xml:space="preserve"> </w:t>
      </w:r>
      <w:r>
        <w:rPr>
          <w:highlight w:val="lightGray"/>
        </w:rPr>
        <w:t>______________</w:t>
      </w:r>
      <w:r>
        <w:rPr>
          <w:sz w:val="16"/>
          <w:szCs w:val="16"/>
        </w:rPr>
        <w:t>(</w:t>
      </w:r>
      <w:r>
        <w:rPr>
          <w:sz w:val="16"/>
          <w:szCs w:val="16"/>
          <w:highlight w:val="yellow"/>
        </w:rPr>
        <w:t>Firmenbuchnummer</w:t>
      </w:r>
      <w:r>
        <w:rPr>
          <w:sz w:val="16"/>
          <w:szCs w:val="16"/>
        </w:rPr>
        <w:t>)</w:t>
      </w:r>
      <w:r>
        <w:t xml:space="preserve">, </w:t>
      </w:r>
      <w:r>
        <w:rPr>
          <w:highlight w:val="lightGray"/>
        </w:rPr>
        <w:t>__________________</w:t>
      </w:r>
      <w:r>
        <w:rPr>
          <w:sz w:val="16"/>
          <w:szCs w:val="16"/>
        </w:rPr>
        <w:t>(</w:t>
      </w:r>
      <w:r>
        <w:rPr>
          <w:sz w:val="16"/>
          <w:szCs w:val="16"/>
          <w:highlight w:val="yellow"/>
        </w:rPr>
        <w:t>zuständiges Gericht</w:t>
      </w:r>
      <w:r>
        <w:rPr>
          <w:sz w:val="16"/>
          <w:szCs w:val="16"/>
        </w:rPr>
        <w:t xml:space="preserve">) </w:t>
      </w:r>
      <w:r>
        <w:t>mit dem Sitz in</w:t>
      </w:r>
      <w:r>
        <w:rPr>
          <w:highlight w:val="lightGray"/>
        </w:rPr>
        <w:t>__________</w:t>
      </w:r>
      <w:r>
        <w:rPr>
          <w:sz w:val="16"/>
          <w:szCs w:val="16"/>
        </w:rPr>
        <w:t>(</w:t>
      </w:r>
      <w:r>
        <w:rPr>
          <w:i/>
          <w:sz w:val="16"/>
          <w:szCs w:val="16"/>
          <w:highlight w:val="yellow"/>
        </w:rPr>
        <w:t>Ort</w:t>
      </w:r>
      <w:r>
        <w:rPr>
          <w:sz w:val="16"/>
          <w:szCs w:val="16"/>
        </w:rPr>
        <w:t>)</w:t>
      </w:r>
    </w:p>
    <w:p w:rsidR="00000000" w:rsidRDefault="001F2281">
      <w:pPr>
        <w:jc w:val="center"/>
        <w:rPr>
          <w:sz w:val="16"/>
          <w:szCs w:val="16"/>
        </w:rPr>
      </w:pPr>
      <w:r>
        <w:rPr>
          <w:highlight w:val="lightGray"/>
        </w:rPr>
        <w:t>___________________</w:t>
      </w:r>
      <w:r>
        <w:rPr>
          <w:sz w:val="16"/>
          <w:szCs w:val="16"/>
        </w:rPr>
        <w:t>(</w:t>
      </w:r>
      <w:r>
        <w:rPr>
          <w:sz w:val="16"/>
          <w:szCs w:val="16"/>
          <w:highlight w:val="yellow"/>
        </w:rPr>
        <w:t>Adresse</w:t>
      </w:r>
      <w:r>
        <w:rPr>
          <w:sz w:val="16"/>
          <w:szCs w:val="16"/>
        </w:rPr>
        <w:t>)</w:t>
      </w:r>
    </w:p>
    <w:p w:rsidR="00000000" w:rsidRDefault="001F2281">
      <w:pPr>
        <w:jc w:val="center"/>
      </w:pPr>
    </w:p>
    <w:p w:rsidR="00000000" w:rsidRDefault="001F2281">
      <w:pPr>
        <w:pStyle w:val="Standard15"/>
        <w:jc w:val="center"/>
      </w:pPr>
      <w:r>
        <w:t xml:space="preserve">(im Folgenden </w:t>
      </w:r>
      <w:r>
        <w:rPr>
          <w:iCs/>
        </w:rPr>
        <w:t>„</w:t>
      </w:r>
      <w:r>
        <w:rPr>
          <w:b/>
          <w:iCs/>
        </w:rPr>
        <w:t>Lizenznehmer</w:t>
      </w:r>
      <w:r>
        <w:rPr>
          <w:iCs/>
        </w:rPr>
        <w:t>“</w:t>
      </w:r>
      <w:r>
        <w:t xml:space="preserve"> genannt)</w:t>
      </w:r>
    </w:p>
    <w:p w:rsidR="00000000" w:rsidRDefault="001F2281">
      <w:pPr>
        <w:pStyle w:val="Standard15"/>
        <w:jc w:val="center"/>
      </w:pPr>
    </w:p>
    <w:p w:rsidR="00000000" w:rsidRDefault="001F2281">
      <w:pPr>
        <w:pStyle w:val="Standard15"/>
        <w:jc w:val="center"/>
      </w:pPr>
      <w:r>
        <w:t>andererseits</w:t>
      </w:r>
    </w:p>
    <w:p w:rsidR="00000000" w:rsidRDefault="001F2281">
      <w:pPr>
        <w:pStyle w:val="Standard15"/>
        <w:jc w:val="center"/>
      </w:pPr>
      <w:r>
        <w:t xml:space="preserve">(im Folgenden auch einzeln </w:t>
      </w:r>
      <w:r>
        <w:rPr>
          <w:b/>
        </w:rPr>
        <w:t xml:space="preserve">„Partei“ </w:t>
      </w:r>
      <w:r>
        <w:t xml:space="preserve"> oder zusammen "</w:t>
      </w:r>
      <w:r>
        <w:rPr>
          <w:b/>
        </w:rPr>
        <w:t>Parteien</w:t>
      </w:r>
      <w:r>
        <w:t>" genannt)</w:t>
      </w:r>
    </w:p>
    <w:p w:rsidR="00000000" w:rsidRDefault="001F2281">
      <w:pPr>
        <w:pStyle w:val="Standard15"/>
        <w:jc w:val="center"/>
        <w:rPr>
          <w:caps/>
        </w:rPr>
      </w:pPr>
      <w:r>
        <w:rPr>
          <w:rStyle w:val="st"/>
          <w:color w:val="222222"/>
        </w:rPr>
        <w:t>Die weibliche Form ist der männlichen Form in diesem Vertrag gleichgestellt; lediglich aus Gründe</w:t>
      </w:r>
      <w:r>
        <w:rPr>
          <w:rStyle w:val="st"/>
          <w:color w:val="222222"/>
        </w:rPr>
        <w:t>n der Vereinfachung wurde die männliche Form gewählt.</w:t>
      </w:r>
    </w:p>
    <w:p w:rsidR="00000000" w:rsidRDefault="001F2281">
      <w:pPr>
        <w:pStyle w:val="berschrift1"/>
      </w:pPr>
      <w:r>
        <w:lastRenderedPageBreak/>
        <w:br/>
        <w:t>PRÄAMBEL</w:t>
      </w:r>
    </w:p>
    <w:p w:rsidR="00000000" w:rsidRDefault="001F2281">
      <w:pPr>
        <w:pStyle w:val="berschrift2"/>
        <w:tabs>
          <w:tab w:val="clear" w:pos="851"/>
          <w:tab w:val="num" w:pos="900"/>
        </w:tabs>
        <w:ind w:left="900" w:hanging="851"/>
        <w:rPr>
          <w:lang w:val="de-DE"/>
        </w:rPr>
      </w:pPr>
      <w:r>
        <w:rPr>
          <w:lang w:val="de-DE"/>
        </w:rPr>
        <w:t xml:space="preserve">Die </w:t>
      </w:r>
      <w:r>
        <w:rPr>
          <w:b/>
          <w:lang w:val="de-DE"/>
        </w:rPr>
        <w:t>Parteien</w:t>
      </w:r>
      <w:r>
        <w:rPr>
          <w:lang w:val="de-DE"/>
        </w:rPr>
        <w:t xml:space="preserve"> planen den Abschluss eines </w:t>
      </w:r>
      <w:r>
        <w:t>Patentlizenzvertrages</w:t>
      </w:r>
      <w:r>
        <w:rPr>
          <w:lang w:val="de-DE"/>
        </w:rPr>
        <w:t xml:space="preserve">. Der </w:t>
      </w:r>
      <w:r>
        <w:rPr>
          <w:b/>
          <w:iCs/>
          <w:lang w:val="de-DE"/>
        </w:rPr>
        <w:t>Lizenzgeber</w:t>
      </w:r>
      <w:r>
        <w:rPr>
          <w:i/>
          <w:iCs/>
          <w:lang w:val="de-DE"/>
        </w:rPr>
        <w:t xml:space="preserve"> </w:t>
      </w:r>
      <w:r>
        <w:rPr>
          <w:lang w:val="de-DE"/>
        </w:rPr>
        <w:t xml:space="preserve">ist Inhaber des Patentes betreffend </w:t>
      </w:r>
      <w:r>
        <w:rPr>
          <w:highlight w:val="lightGray"/>
        </w:rPr>
        <w:t>____</w:t>
      </w:r>
      <w:r>
        <w:rPr>
          <w:sz w:val="16"/>
          <w:szCs w:val="16"/>
        </w:rPr>
        <w:t>(</w:t>
      </w:r>
      <w:r>
        <w:rPr>
          <w:sz w:val="16"/>
          <w:szCs w:val="16"/>
          <w:highlight w:val="yellow"/>
        </w:rPr>
        <w:t>kurze Beschreibung des Patentes</w:t>
      </w:r>
      <w:r>
        <w:rPr>
          <w:sz w:val="16"/>
          <w:szCs w:val="16"/>
        </w:rPr>
        <w:t>)</w:t>
      </w:r>
      <w:r>
        <w:rPr>
          <w:lang w:val="de-DE"/>
        </w:rPr>
        <w:t xml:space="preserve"> mit Schutz für die Länder </w:t>
      </w:r>
      <w:r>
        <w:rPr>
          <w:highlight w:val="yellow"/>
        </w:rPr>
        <w:t>____</w:t>
      </w:r>
      <w:r>
        <w:rPr>
          <w:sz w:val="16"/>
          <w:szCs w:val="16"/>
          <w:highlight w:val="yellow"/>
        </w:rPr>
        <w:t>(Aufzählu</w:t>
      </w:r>
      <w:r>
        <w:rPr>
          <w:sz w:val="16"/>
          <w:szCs w:val="16"/>
          <w:highlight w:val="yellow"/>
        </w:rPr>
        <w:t>ng der Lä</w:t>
      </w:r>
      <w:r>
        <w:rPr>
          <w:sz w:val="16"/>
          <w:szCs w:val="16"/>
          <w:highlight w:val="yellow"/>
        </w:rPr>
        <w:t>n</w:t>
      </w:r>
      <w:r>
        <w:rPr>
          <w:sz w:val="16"/>
          <w:szCs w:val="16"/>
          <w:highlight w:val="yellow"/>
        </w:rPr>
        <w:t>der, auf welche das Schutzrecht erstreckt wurde</w:t>
      </w:r>
      <w:r>
        <w:rPr>
          <w:sz w:val="16"/>
          <w:szCs w:val="16"/>
        </w:rPr>
        <w:t>)</w:t>
      </w:r>
      <w:r>
        <w:rPr>
          <w:lang w:val="de-DE"/>
        </w:rPr>
        <w:t xml:space="preserve"> angemeldet beim </w:t>
      </w:r>
      <w:r>
        <w:rPr>
          <w:highlight w:val="lightGray"/>
        </w:rPr>
        <w:t>____</w:t>
      </w:r>
      <w:r>
        <w:rPr>
          <w:sz w:val="16"/>
          <w:szCs w:val="16"/>
        </w:rPr>
        <w:t>(</w:t>
      </w:r>
      <w:r>
        <w:rPr>
          <w:sz w:val="16"/>
          <w:szCs w:val="16"/>
          <w:highlight w:val="yellow"/>
        </w:rPr>
        <w:t>z.B. österreichischem Patentamt</w:t>
      </w:r>
      <w:r>
        <w:rPr>
          <w:sz w:val="16"/>
          <w:szCs w:val="16"/>
        </w:rPr>
        <w:t>)</w:t>
      </w:r>
      <w:r>
        <w:rPr>
          <w:lang w:val="de-DE"/>
        </w:rPr>
        <w:t xml:space="preserve">, am </w:t>
      </w:r>
      <w:r>
        <w:rPr>
          <w:highlight w:val="lightGray"/>
        </w:rPr>
        <w:t>____</w:t>
      </w:r>
      <w:r>
        <w:rPr>
          <w:sz w:val="16"/>
          <w:szCs w:val="16"/>
        </w:rPr>
        <w:t>(</w:t>
      </w:r>
      <w:r>
        <w:rPr>
          <w:sz w:val="16"/>
          <w:szCs w:val="16"/>
          <w:highlight w:val="yellow"/>
        </w:rPr>
        <w:t>Datum</w:t>
      </w:r>
      <w:r>
        <w:rPr>
          <w:sz w:val="16"/>
          <w:szCs w:val="16"/>
        </w:rPr>
        <w:t>)</w:t>
      </w:r>
      <w:r>
        <w:rPr>
          <w:lang w:val="de-DE"/>
        </w:rPr>
        <w:t xml:space="preserve"> offengelegt am </w:t>
      </w:r>
      <w:r>
        <w:rPr>
          <w:highlight w:val="lightGray"/>
        </w:rPr>
        <w:t>____</w:t>
      </w:r>
      <w:r>
        <w:rPr>
          <w:sz w:val="16"/>
          <w:szCs w:val="16"/>
        </w:rPr>
        <w:t>(</w:t>
      </w:r>
      <w:r>
        <w:rPr>
          <w:sz w:val="16"/>
          <w:szCs w:val="16"/>
          <w:highlight w:val="yellow"/>
        </w:rPr>
        <w:t>Datum</w:t>
      </w:r>
      <w:r>
        <w:rPr>
          <w:sz w:val="16"/>
          <w:szCs w:val="16"/>
        </w:rPr>
        <w:t>)</w:t>
      </w:r>
      <w:r>
        <w:rPr>
          <w:lang w:val="de-DE"/>
        </w:rPr>
        <w:t xml:space="preserve"> und erteilt am </w:t>
      </w:r>
      <w:r>
        <w:rPr>
          <w:highlight w:val="lightGray"/>
        </w:rPr>
        <w:t>____</w:t>
      </w:r>
      <w:r>
        <w:rPr>
          <w:sz w:val="16"/>
          <w:szCs w:val="16"/>
        </w:rPr>
        <w:t>(</w:t>
      </w:r>
      <w:r>
        <w:rPr>
          <w:sz w:val="16"/>
          <w:szCs w:val="16"/>
          <w:highlight w:val="yellow"/>
        </w:rPr>
        <w:t>Datum</w:t>
      </w:r>
      <w:r>
        <w:rPr>
          <w:sz w:val="16"/>
          <w:szCs w:val="16"/>
        </w:rPr>
        <w:t>)</w:t>
      </w:r>
      <w:r>
        <w:rPr>
          <w:lang w:val="de-DE"/>
        </w:rPr>
        <w:t>.</w:t>
      </w:r>
    </w:p>
    <w:p w:rsidR="00000000" w:rsidRDefault="001F2281">
      <w:pPr>
        <w:pStyle w:val="berschrift2"/>
        <w:tabs>
          <w:tab w:val="clear" w:pos="851"/>
          <w:tab w:val="num" w:pos="900"/>
        </w:tabs>
        <w:ind w:left="900" w:hanging="851"/>
      </w:pPr>
      <w:r>
        <w:t xml:space="preserve">Der </w:t>
      </w:r>
      <w:r>
        <w:rPr>
          <w:b/>
          <w:iCs/>
          <w:lang w:val="de-DE"/>
        </w:rPr>
        <w:t>Lizenzgeber</w:t>
      </w:r>
      <w:r>
        <w:t xml:space="preserve"> verfügt darüber hinaus über geheime technische Kenntniss</w:t>
      </w:r>
      <w:r>
        <w:t xml:space="preserve">e und Know-how auf dem Gebiet </w:t>
      </w:r>
      <w:r>
        <w:rPr>
          <w:highlight w:val="lightGray"/>
        </w:rPr>
        <w:t>____</w:t>
      </w:r>
      <w:r>
        <w:rPr>
          <w:sz w:val="16"/>
          <w:szCs w:val="16"/>
        </w:rPr>
        <w:t>(</w:t>
      </w:r>
      <w:r>
        <w:rPr>
          <w:sz w:val="16"/>
          <w:szCs w:val="16"/>
          <w:highlight w:val="yellow"/>
        </w:rPr>
        <w:t>Kurze B</w:t>
      </w:r>
      <w:r>
        <w:rPr>
          <w:sz w:val="16"/>
          <w:szCs w:val="16"/>
          <w:highlight w:val="yellow"/>
        </w:rPr>
        <w:t>e</w:t>
      </w:r>
      <w:r>
        <w:rPr>
          <w:sz w:val="16"/>
          <w:szCs w:val="16"/>
          <w:highlight w:val="yellow"/>
        </w:rPr>
        <w:t>schreibung des Know-how</w:t>
      </w:r>
      <w:r>
        <w:rPr>
          <w:sz w:val="16"/>
          <w:szCs w:val="16"/>
        </w:rPr>
        <w:t>)</w:t>
      </w:r>
      <w:r>
        <w:t>.</w:t>
      </w:r>
    </w:p>
    <w:p w:rsidR="00000000" w:rsidRDefault="001F2281">
      <w:pPr>
        <w:pStyle w:val="berschrift2"/>
        <w:tabs>
          <w:tab w:val="clear" w:pos="851"/>
          <w:tab w:val="num" w:pos="900"/>
        </w:tabs>
        <w:ind w:left="900" w:hanging="851"/>
      </w:pPr>
      <w:r>
        <w:t xml:space="preserve">Der zukünftige </w:t>
      </w:r>
      <w:r>
        <w:rPr>
          <w:b/>
          <w:iCs/>
          <w:lang w:val="de-DE"/>
        </w:rPr>
        <w:t>Lizenznehmer</w:t>
      </w:r>
      <w:r>
        <w:rPr>
          <w:i/>
          <w:iCs/>
        </w:rPr>
        <w:t xml:space="preserve"> </w:t>
      </w:r>
      <w:r>
        <w:t xml:space="preserve">ist an der Erteilung </w:t>
      </w:r>
      <w:r>
        <w:rPr>
          <w:lang w:val="de-DE"/>
        </w:rPr>
        <w:t>einer</w:t>
      </w:r>
      <w:r>
        <w:t xml:space="preserve"> Lizenz am vertragsgegenständlichen Patent, an geheimen technischen Kenntnissen und am Know-how interessiert. Um dem </w:t>
      </w:r>
      <w:r>
        <w:rPr>
          <w:b/>
          <w:iCs/>
          <w:lang w:val="de-DE"/>
        </w:rPr>
        <w:t>Lizenzne</w:t>
      </w:r>
      <w:r>
        <w:rPr>
          <w:b/>
          <w:iCs/>
          <w:lang w:val="de-DE"/>
        </w:rPr>
        <w:t>h</w:t>
      </w:r>
      <w:r>
        <w:rPr>
          <w:b/>
          <w:iCs/>
          <w:lang w:val="de-DE"/>
        </w:rPr>
        <w:t>mer</w:t>
      </w:r>
      <w:r>
        <w:rPr>
          <w:i/>
          <w:iCs/>
        </w:rPr>
        <w:t xml:space="preserve"> </w:t>
      </w:r>
      <w:r>
        <w:t>die</w:t>
      </w:r>
      <w:r>
        <w:t xml:space="preserve"> Prüfung des Lizenzgegenstandes zu ermöglichen, vereinbaren die </w:t>
      </w:r>
      <w:r>
        <w:rPr>
          <w:b/>
        </w:rPr>
        <w:t>Parteien</w:t>
      </w:r>
      <w:r>
        <w:t xml:space="preserve"> Nachstehe</w:t>
      </w:r>
      <w:r>
        <w:t>n</w:t>
      </w:r>
      <w:r>
        <w:t>des.</w:t>
      </w:r>
    </w:p>
    <w:p w:rsidR="00000000" w:rsidRDefault="001F2281">
      <w:pPr>
        <w:pStyle w:val="berschrift1"/>
      </w:pPr>
      <w:r>
        <w:br/>
        <w:t>Option</w:t>
      </w:r>
    </w:p>
    <w:p w:rsidR="00000000" w:rsidRDefault="001F2281">
      <w:pPr>
        <w:pStyle w:val="berschrift2"/>
        <w:tabs>
          <w:tab w:val="clear" w:pos="851"/>
          <w:tab w:val="num" w:pos="900"/>
        </w:tabs>
        <w:ind w:left="900" w:hanging="851"/>
      </w:pPr>
      <w:r>
        <w:t xml:space="preserve">Der </w:t>
      </w:r>
      <w:r>
        <w:rPr>
          <w:b/>
          <w:iCs/>
          <w:lang w:val="de-DE"/>
        </w:rPr>
        <w:t>Lizenzgeber</w:t>
      </w:r>
      <w:r>
        <w:rPr>
          <w:i/>
          <w:iCs/>
        </w:rPr>
        <w:t xml:space="preserve"> </w:t>
      </w:r>
      <w:r>
        <w:t xml:space="preserve">räumt dem </w:t>
      </w:r>
      <w:r>
        <w:rPr>
          <w:b/>
        </w:rPr>
        <w:t>Lizenznehmer</w:t>
      </w:r>
      <w:r>
        <w:t xml:space="preserve"> das </w:t>
      </w:r>
      <w:r>
        <w:rPr>
          <w:lang w:val="de-DE"/>
        </w:rPr>
        <w:t>Angebot</w:t>
      </w:r>
      <w:r>
        <w:t xml:space="preserve"> auf Abschluss eines Lizenzvertrages gemäß </w:t>
      </w:r>
      <w:r>
        <w:rPr>
          <w:b/>
        </w:rPr>
        <w:t>Anlage ./2.1.</w:t>
      </w:r>
      <w:r>
        <w:t xml:space="preserve"> ein. </w:t>
      </w:r>
    </w:p>
    <w:p w:rsidR="00000000" w:rsidRDefault="001F2281">
      <w:pPr>
        <w:pStyle w:val="berschrift2"/>
        <w:tabs>
          <w:tab w:val="clear" w:pos="851"/>
          <w:tab w:val="num" w:pos="900"/>
        </w:tabs>
        <w:ind w:left="900" w:hanging="851"/>
      </w:pPr>
      <w:r>
        <w:t xml:space="preserve">Der </w:t>
      </w:r>
      <w:r>
        <w:rPr>
          <w:b/>
        </w:rPr>
        <w:t>Lizenznehmer</w:t>
      </w:r>
      <w:r>
        <w:t xml:space="preserve"> kann das Angebot binnen der </w:t>
      </w:r>
      <w:r>
        <w:rPr>
          <w:lang w:val="de-DE"/>
        </w:rPr>
        <w:t>Op</w:t>
      </w:r>
      <w:r>
        <w:rPr>
          <w:lang w:val="de-DE"/>
        </w:rPr>
        <w:t>tionsfrist</w:t>
      </w:r>
      <w:r>
        <w:t xml:space="preserve"> von </w:t>
      </w:r>
      <w:r>
        <w:rPr>
          <w:highlight w:val="lightGray"/>
        </w:rPr>
        <w:t>____</w:t>
      </w:r>
      <w:r>
        <w:rPr>
          <w:sz w:val="16"/>
          <w:szCs w:val="16"/>
        </w:rPr>
        <w:t>(</w:t>
      </w:r>
      <w:r>
        <w:rPr>
          <w:sz w:val="16"/>
          <w:szCs w:val="16"/>
          <w:highlight w:val="yellow"/>
        </w:rPr>
        <w:t>z.B. 6 (sechs)</w:t>
      </w:r>
      <w:r>
        <w:rPr>
          <w:sz w:val="16"/>
          <w:szCs w:val="16"/>
        </w:rPr>
        <w:t>)</w:t>
      </w:r>
      <w:r>
        <w:t xml:space="preserve"> Monaten ab Unterfertigung dieses Vertrages durch entsprechende schriftliche Mitteilung gemäß </w:t>
      </w:r>
      <w:r>
        <w:rPr>
          <w:b/>
        </w:rPr>
        <w:t>Anlage ./2.2.</w:t>
      </w:r>
      <w:r>
        <w:t xml:space="preserve"> ausüben.</w:t>
      </w:r>
    </w:p>
    <w:p w:rsidR="00000000" w:rsidRDefault="001F2281">
      <w:pPr>
        <w:pStyle w:val="berschrift2"/>
        <w:tabs>
          <w:tab w:val="clear" w:pos="851"/>
          <w:tab w:val="num" w:pos="900"/>
        </w:tabs>
        <w:ind w:left="900" w:hanging="851"/>
        <w:rPr>
          <w:lang w:val="de-DE"/>
        </w:rPr>
      </w:pPr>
      <w:r>
        <w:t xml:space="preserve">Der </w:t>
      </w:r>
      <w:r>
        <w:rPr>
          <w:b/>
          <w:iCs/>
          <w:lang w:val="de-DE"/>
        </w:rPr>
        <w:t>Lizenzgeber</w:t>
      </w:r>
      <w:r>
        <w:rPr>
          <w:i/>
          <w:iCs/>
        </w:rPr>
        <w:t xml:space="preserve"> </w:t>
      </w:r>
      <w:r>
        <w:t xml:space="preserve">ist während der Optionsfrist nicht </w:t>
      </w:r>
      <w:r>
        <w:rPr>
          <w:lang w:val="de-DE"/>
        </w:rPr>
        <w:t>berechtigt</w:t>
      </w:r>
      <w:r>
        <w:t>, Dritten für den vorgesehenen sachlichen u</w:t>
      </w:r>
      <w:r>
        <w:t>nd räumlichen Bereich des Patentes Lizenzen zu erteilen oder Optionen auf den A</w:t>
      </w:r>
      <w:r>
        <w:t>b</w:t>
      </w:r>
      <w:r>
        <w:t>schluss eines Lizenzve</w:t>
      </w:r>
      <w:r>
        <w:t>r</w:t>
      </w:r>
      <w:r>
        <w:t>trages einzuräumen.</w:t>
      </w:r>
    </w:p>
    <w:p w:rsidR="00000000" w:rsidRDefault="001F2281">
      <w:pPr>
        <w:pStyle w:val="berschrift1"/>
        <w:rPr>
          <w:lang w:val="de-DE"/>
        </w:rPr>
      </w:pPr>
      <w:r>
        <w:rPr>
          <w:lang w:val="de-DE"/>
        </w:rPr>
        <w:br/>
        <w:t>ÜBERTRAGBARKEIT</w:t>
      </w:r>
    </w:p>
    <w:p w:rsidR="00000000" w:rsidRDefault="001F2281">
      <w:pPr>
        <w:pStyle w:val="Standard16"/>
        <w:rPr>
          <w:rFonts w:ascii="Arial" w:hAnsi="Arial" w:cs="Arial"/>
          <w:sz w:val="22"/>
        </w:rPr>
      </w:pPr>
      <w:r>
        <w:rPr>
          <w:rFonts w:ascii="Arial" w:hAnsi="Arial" w:cs="Arial"/>
          <w:sz w:val="22"/>
        </w:rPr>
        <w:t xml:space="preserve">Die Rechte aus diesem Optionsvertrag dürfen ohne vorherige schriftliche Zustimmung des </w:t>
      </w:r>
      <w:r>
        <w:rPr>
          <w:rFonts w:ascii="Arial" w:hAnsi="Arial" w:cs="Arial"/>
          <w:b/>
          <w:iCs/>
          <w:sz w:val="22"/>
          <w:szCs w:val="22"/>
          <w:lang w:val="de-DE"/>
        </w:rPr>
        <w:t>Lizenzgebers</w:t>
      </w:r>
      <w:r>
        <w:rPr>
          <w:rFonts w:ascii="Arial" w:hAnsi="Arial" w:cs="Arial"/>
          <w:i/>
          <w:iCs/>
          <w:sz w:val="22"/>
        </w:rPr>
        <w:t xml:space="preserve"> </w:t>
      </w:r>
      <w:r>
        <w:rPr>
          <w:rFonts w:ascii="Arial" w:hAnsi="Arial" w:cs="Arial"/>
          <w:sz w:val="22"/>
        </w:rPr>
        <w:t xml:space="preserve">nicht an Dritte </w:t>
      </w:r>
      <w:r>
        <w:rPr>
          <w:rFonts w:ascii="Arial" w:hAnsi="Arial" w:cs="Arial"/>
          <w:sz w:val="22"/>
        </w:rPr>
        <w:t>[</w:t>
      </w:r>
      <w:r>
        <w:rPr>
          <w:rFonts w:ascii="Arial" w:hAnsi="Arial" w:cs="Arial"/>
          <w:sz w:val="22"/>
          <w:highlight w:val="cyan"/>
        </w:rPr>
        <w:t xml:space="preserve">mit Ausnahme an verbundene Unternehmen des </w:t>
      </w:r>
      <w:r>
        <w:rPr>
          <w:rFonts w:ascii="Arial" w:hAnsi="Arial" w:cs="Arial"/>
          <w:b/>
          <w:sz w:val="22"/>
          <w:highlight w:val="cyan"/>
        </w:rPr>
        <w:t>Lizenznehmers</w:t>
      </w:r>
      <w:r>
        <w:rPr>
          <w:rFonts w:ascii="Arial" w:hAnsi="Arial" w:cs="Arial"/>
          <w:sz w:val="22"/>
        </w:rPr>
        <w:t>] übertragen we</w:t>
      </w:r>
      <w:r>
        <w:rPr>
          <w:rFonts w:ascii="Arial" w:hAnsi="Arial" w:cs="Arial"/>
          <w:sz w:val="22"/>
        </w:rPr>
        <w:t>r</w:t>
      </w:r>
      <w:r>
        <w:rPr>
          <w:rFonts w:ascii="Arial" w:hAnsi="Arial" w:cs="Arial"/>
          <w:sz w:val="22"/>
        </w:rPr>
        <w:t>den.</w:t>
      </w:r>
    </w:p>
    <w:p w:rsidR="00000000" w:rsidRDefault="001F2281">
      <w:pPr>
        <w:pStyle w:val="berschrift1"/>
      </w:pPr>
      <w:r>
        <w:br/>
        <w:t>VERPFLICHTUNG ZUR GEHEIMHALTUNG VON LIZENZIERTEM KNOW-HOW</w:t>
      </w:r>
    </w:p>
    <w:p w:rsidR="00000000" w:rsidRDefault="001F2281">
      <w:pPr>
        <w:pStyle w:val="berschrift2"/>
        <w:tabs>
          <w:tab w:val="clear" w:pos="851"/>
          <w:tab w:val="num" w:pos="900"/>
        </w:tabs>
        <w:ind w:left="900" w:hanging="851"/>
      </w:pPr>
      <w:r>
        <w:rPr>
          <w:lang w:val="de-DE"/>
        </w:rPr>
        <w:t xml:space="preserve">Der </w:t>
      </w:r>
      <w:r>
        <w:rPr>
          <w:b/>
          <w:iCs/>
          <w:lang w:val="de-DE"/>
        </w:rPr>
        <w:t>Lizenzgeber</w:t>
      </w:r>
      <w:r>
        <w:rPr>
          <w:i/>
          <w:iCs/>
          <w:lang w:val="de-DE"/>
        </w:rPr>
        <w:t xml:space="preserve"> </w:t>
      </w:r>
      <w:r>
        <w:rPr>
          <w:lang w:val="de-DE"/>
        </w:rPr>
        <w:t xml:space="preserve">stellt dem </w:t>
      </w:r>
      <w:r>
        <w:rPr>
          <w:b/>
          <w:iCs/>
          <w:lang w:val="de-DE"/>
        </w:rPr>
        <w:t>Lizenznehmer</w:t>
      </w:r>
      <w:r>
        <w:rPr>
          <w:lang w:val="de-DE"/>
        </w:rPr>
        <w:t xml:space="preserve"> geheime </w:t>
      </w:r>
      <w:r>
        <w:t>technische</w:t>
      </w:r>
      <w:r>
        <w:rPr>
          <w:lang w:val="de-DE"/>
        </w:rPr>
        <w:t xml:space="preserve"> Kenntnisse und </w:t>
      </w:r>
      <w:proofErr w:type="spellStart"/>
      <w:r>
        <w:rPr>
          <w:lang w:val="de-DE"/>
        </w:rPr>
        <w:t>Know-How</w:t>
      </w:r>
      <w:proofErr w:type="spellEnd"/>
      <w:r>
        <w:rPr>
          <w:lang w:val="de-DE"/>
        </w:rPr>
        <w:t xml:space="preserve"> gemäß </w:t>
      </w:r>
      <w:r>
        <w:rPr>
          <w:b/>
          <w:lang w:val="de-DE"/>
        </w:rPr>
        <w:t>Anlage./4.1.</w:t>
      </w:r>
      <w:r>
        <w:rPr>
          <w:lang w:val="de-DE"/>
        </w:rPr>
        <w:t xml:space="preserve"> bezüglich der Her</w:t>
      </w:r>
      <w:r>
        <w:rPr>
          <w:lang w:val="de-DE"/>
        </w:rPr>
        <w:t>stellung des Lizenzgegenstandes im Vertragsgebiet zur Verf</w:t>
      </w:r>
      <w:r>
        <w:rPr>
          <w:lang w:val="de-DE"/>
        </w:rPr>
        <w:t>ü</w:t>
      </w:r>
      <w:r>
        <w:rPr>
          <w:lang w:val="de-DE"/>
        </w:rPr>
        <w:t xml:space="preserve">gung. </w:t>
      </w:r>
    </w:p>
    <w:p w:rsidR="00000000" w:rsidRDefault="001F2281">
      <w:pPr>
        <w:pStyle w:val="berschrift2"/>
        <w:tabs>
          <w:tab w:val="clear" w:pos="851"/>
          <w:tab w:val="num" w:pos="900"/>
        </w:tabs>
        <w:ind w:left="900" w:hanging="851"/>
      </w:pPr>
      <w:r>
        <w:t xml:space="preserve">Der </w:t>
      </w:r>
      <w:r>
        <w:rPr>
          <w:b/>
          <w:iCs/>
          <w:lang w:val="de-DE"/>
        </w:rPr>
        <w:t>Lizenznehmer</w:t>
      </w:r>
      <w:r>
        <w:t xml:space="preserve"> verpflichtet sich, die übergebenen geheimen</w:t>
      </w:r>
      <w:r>
        <w:rPr>
          <w:lang w:val="de-DE"/>
        </w:rPr>
        <w:t xml:space="preserve"> technischen Kenntnisse und das mitgeteilte </w:t>
      </w:r>
      <w:proofErr w:type="spellStart"/>
      <w:r>
        <w:rPr>
          <w:lang w:val="de-DE"/>
        </w:rPr>
        <w:t>Know-How</w:t>
      </w:r>
      <w:proofErr w:type="spellEnd"/>
      <w:r>
        <w:rPr>
          <w:lang w:val="de-DE"/>
        </w:rPr>
        <w:t xml:space="preserve"> während der Optionsfrist und auch bei Nichtausübung der Option </w:t>
      </w:r>
      <w:r>
        <w:t>streng vertrau</w:t>
      </w:r>
      <w:r>
        <w:t>lich zu behandeln und dafür Sorge zu tragen, dass unbefugte Dritte keine Kenntnis hiervon e</w:t>
      </w:r>
      <w:r>
        <w:t>r</w:t>
      </w:r>
      <w:r>
        <w:t xml:space="preserve">langen können. </w:t>
      </w:r>
    </w:p>
    <w:p w:rsidR="00000000" w:rsidRDefault="001F2281">
      <w:pPr>
        <w:pStyle w:val="berschrift2"/>
        <w:tabs>
          <w:tab w:val="clear" w:pos="851"/>
          <w:tab w:val="num" w:pos="900"/>
        </w:tabs>
        <w:ind w:left="900" w:hanging="851"/>
      </w:pPr>
      <w:r>
        <w:t xml:space="preserve">Diese Verpflichtung zur Geheimhaltung schließt insbesondere die Pflicht ein, </w:t>
      </w:r>
      <w:r>
        <w:rPr>
          <w:lang w:val="de-DE"/>
        </w:rPr>
        <w:t xml:space="preserve">geheime technische Kenntnisse und </w:t>
      </w:r>
      <w:proofErr w:type="spellStart"/>
      <w:r>
        <w:rPr>
          <w:lang w:val="de-DE"/>
        </w:rPr>
        <w:t>Know-How</w:t>
      </w:r>
      <w:proofErr w:type="spellEnd"/>
      <w:r>
        <w:rPr>
          <w:lang w:val="de-DE"/>
        </w:rPr>
        <w:t xml:space="preserve"> </w:t>
      </w:r>
      <w:r>
        <w:t>nicht in irgendeiner Weise o</w:t>
      </w:r>
      <w:r>
        <w:t xml:space="preserve">hne ausdrückliche vorherige schriftliche Zustimmung seitens des </w:t>
      </w:r>
      <w:r>
        <w:rPr>
          <w:b/>
          <w:iCs/>
          <w:lang w:val="de-DE"/>
        </w:rPr>
        <w:t>Lizenzgebers</w:t>
      </w:r>
      <w:r>
        <w:t xml:space="preserve"> für andere als die vertragsgegenständlichen Zwecke zu verwenden, insbesondere bei Nichtausübung der Option den Lizenzgegenstand unter Verwendung der geheimen technischen Kenntniss</w:t>
      </w:r>
      <w:r>
        <w:t xml:space="preserve">e und </w:t>
      </w:r>
      <w:proofErr w:type="spellStart"/>
      <w:r>
        <w:t>Know-How</w:t>
      </w:r>
      <w:proofErr w:type="spellEnd"/>
      <w:r>
        <w:t xml:space="preserve"> gemäß </w:t>
      </w:r>
      <w:r>
        <w:rPr>
          <w:b/>
          <w:lang w:val="de-DE"/>
        </w:rPr>
        <w:t>Anlage./4.1.</w:t>
      </w:r>
      <w:r>
        <w:t xml:space="preserve"> zu produzieren.</w:t>
      </w:r>
    </w:p>
    <w:p w:rsidR="00000000" w:rsidRDefault="001F2281">
      <w:pPr>
        <w:pStyle w:val="berschrift2"/>
        <w:tabs>
          <w:tab w:val="clear" w:pos="851"/>
          <w:tab w:val="num" w:pos="900"/>
        </w:tabs>
        <w:ind w:left="900" w:hanging="851"/>
      </w:pPr>
      <w:r>
        <w:t xml:space="preserve">Der </w:t>
      </w:r>
      <w:r>
        <w:rPr>
          <w:b/>
          <w:iCs/>
          <w:lang w:val="de-DE"/>
        </w:rPr>
        <w:t>Lizenznehmer</w:t>
      </w:r>
      <w:r>
        <w:t xml:space="preserve"> verpflichtet sich, </w:t>
      </w:r>
      <w:r>
        <w:rPr>
          <w:lang w:val="de-DE"/>
        </w:rPr>
        <w:t xml:space="preserve">geheime technische Kenntnisse und </w:t>
      </w:r>
      <w:proofErr w:type="spellStart"/>
      <w:r>
        <w:rPr>
          <w:lang w:val="de-DE"/>
        </w:rPr>
        <w:t>Know-How</w:t>
      </w:r>
      <w:proofErr w:type="spellEnd"/>
      <w:r>
        <w:t xml:space="preserve"> ausschließlich solchen Mitarbeitern zu offenbaren, die für die Erfüllung der in diesem Vertrag genannten Zw</w:t>
      </w:r>
      <w:r>
        <w:t>e</w:t>
      </w:r>
      <w:r>
        <w:t>cke Zugang erhalten</w:t>
      </w:r>
      <w:r>
        <w:t xml:space="preserve"> müssen. Der </w:t>
      </w:r>
      <w:r>
        <w:rPr>
          <w:b/>
          <w:iCs/>
          <w:lang w:val="de-DE"/>
        </w:rPr>
        <w:t>Lizenznehmer</w:t>
      </w:r>
      <w:r>
        <w:t xml:space="preserve"> verpflichtet sich dafür Sorge zu tragen, diese G</w:t>
      </w:r>
      <w:r>
        <w:t>e</w:t>
      </w:r>
      <w:r>
        <w:t xml:space="preserve">heimhaltungsverpflichtung sämtlichen Personen, welchen berechtigterweise </w:t>
      </w:r>
      <w:r>
        <w:rPr>
          <w:lang w:val="de-DE"/>
        </w:rPr>
        <w:t xml:space="preserve">geheime technische </w:t>
      </w:r>
      <w:r>
        <w:rPr>
          <w:lang w:val="de-DE"/>
        </w:rPr>
        <w:lastRenderedPageBreak/>
        <w:t xml:space="preserve">Kenntnisse und </w:t>
      </w:r>
      <w:proofErr w:type="spellStart"/>
      <w:r>
        <w:rPr>
          <w:lang w:val="de-DE"/>
        </w:rPr>
        <w:t>Know-How</w:t>
      </w:r>
      <w:proofErr w:type="spellEnd"/>
      <w:r>
        <w:t xml:space="preserve"> im Sinne dieser Vereinbarung weitergegeben werden, schriftlich zu</w:t>
      </w:r>
      <w:r>
        <w:t xml:space="preserve"> überbinden und hält den </w:t>
      </w:r>
      <w:r>
        <w:rPr>
          <w:b/>
          <w:iCs/>
          <w:lang w:val="de-DE"/>
        </w:rPr>
        <w:t>Lizenzgeber</w:t>
      </w:r>
      <w:r>
        <w:t xml:space="preserve"> für sämtliche Schäden aufgrund einer Verletzung dieser Ve</w:t>
      </w:r>
      <w:r>
        <w:t>r</w:t>
      </w:r>
      <w:r>
        <w:t xml:space="preserve">pflichtung unverzüglich </w:t>
      </w:r>
      <w:proofErr w:type="spellStart"/>
      <w:r>
        <w:t>schad</w:t>
      </w:r>
      <w:proofErr w:type="spellEnd"/>
      <w:r>
        <w:noBreakHyphen/>
        <w:t xml:space="preserve"> und klaglos. Über Aufforderung des </w:t>
      </w:r>
      <w:r>
        <w:rPr>
          <w:b/>
          <w:iCs/>
          <w:lang w:val="de-DE"/>
        </w:rPr>
        <w:t>Lizenzgebers</w:t>
      </w:r>
      <w:r>
        <w:rPr>
          <w:i/>
          <w:iCs/>
        </w:rPr>
        <w:t xml:space="preserve"> </w:t>
      </w:r>
      <w:r>
        <w:t xml:space="preserve">hat der </w:t>
      </w:r>
      <w:r>
        <w:rPr>
          <w:b/>
          <w:iCs/>
          <w:lang w:val="de-DE"/>
        </w:rPr>
        <w:t>Lizenznehmer</w:t>
      </w:r>
      <w:r>
        <w:rPr>
          <w:i/>
          <w:iCs/>
        </w:rPr>
        <w:t xml:space="preserve"> </w:t>
      </w:r>
      <w:r>
        <w:t>die abgeschlossenen Geheimhaltungsvereinbarungen jederzeit na</w:t>
      </w:r>
      <w:r>
        <w:t>chzuweisen. Im Falle von Dienstnehmern hat die Geheimhaltungsverpflichtung das Dienstverhältnis zu überdauern.</w:t>
      </w:r>
    </w:p>
    <w:p w:rsidR="00000000" w:rsidRDefault="001F2281">
      <w:pPr>
        <w:pStyle w:val="berschrift2"/>
        <w:tabs>
          <w:tab w:val="clear" w:pos="851"/>
          <w:tab w:val="num" w:pos="900"/>
        </w:tabs>
        <w:ind w:left="900" w:hanging="851"/>
      </w:pPr>
      <w:r>
        <w:t xml:space="preserve">Soweit schriftliche Unterlagen, die </w:t>
      </w:r>
      <w:r>
        <w:rPr>
          <w:lang w:val="de-DE"/>
        </w:rPr>
        <w:t xml:space="preserve">geheime technische Kenntnisse und </w:t>
      </w:r>
      <w:proofErr w:type="spellStart"/>
      <w:r>
        <w:t>Know</w:t>
      </w:r>
      <w:proofErr w:type="spellEnd"/>
      <w:r>
        <w:rPr>
          <w:lang w:val="de-DE"/>
        </w:rPr>
        <w:t>-</w:t>
      </w:r>
      <w:proofErr w:type="spellStart"/>
      <w:r>
        <w:rPr>
          <w:lang w:val="de-DE"/>
        </w:rPr>
        <w:t>How</w:t>
      </w:r>
      <w:proofErr w:type="spellEnd"/>
      <w:r>
        <w:rPr>
          <w:lang w:val="de-DE"/>
        </w:rPr>
        <w:t xml:space="preserve"> </w:t>
      </w:r>
      <w:r>
        <w:t>enthalten oder in sonstiger Form (z. B. auf Datenträger) überlasse</w:t>
      </w:r>
      <w:r>
        <w:t>n werden, ist die Anfertigung von Kopien au</w:t>
      </w:r>
      <w:r>
        <w:t>s</w:t>
      </w:r>
      <w:r>
        <w:t>schließlich zur E</w:t>
      </w:r>
      <w:r>
        <w:t>r</w:t>
      </w:r>
      <w:r>
        <w:t xml:space="preserve">füllung der vertragsgegenständlichen Zwecke gestattet. </w:t>
      </w:r>
    </w:p>
    <w:p w:rsidR="00000000" w:rsidRDefault="001F2281">
      <w:pPr>
        <w:pStyle w:val="berschrift2"/>
        <w:tabs>
          <w:tab w:val="clear" w:pos="851"/>
          <w:tab w:val="num" w:pos="900"/>
        </w:tabs>
        <w:ind w:left="900" w:hanging="851"/>
      </w:pPr>
      <w:r>
        <w:t xml:space="preserve">Sämtliche übergebenen Unterlagen, angefertigte Kopien sowie eigene Aufzeichnungen über </w:t>
      </w:r>
      <w:r>
        <w:rPr>
          <w:lang w:val="de-DE"/>
        </w:rPr>
        <w:t xml:space="preserve">geheime technische Kenntnisse und </w:t>
      </w:r>
      <w:proofErr w:type="spellStart"/>
      <w:r>
        <w:rPr>
          <w:lang w:val="de-DE"/>
        </w:rPr>
        <w:t>Know-How</w:t>
      </w:r>
      <w:proofErr w:type="spellEnd"/>
      <w:r>
        <w:rPr>
          <w:lang w:val="de-DE"/>
        </w:rPr>
        <w:t xml:space="preserve"> </w:t>
      </w:r>
      <w:r>
        <w:t>wird der</w:t>
      </w:r>
      <w:r>
        <w:t xml:space="preserve"> </w:t>
      </w:r>
      <w:r>
        <w:rPr>
          <w:b/>
          <w:iCs/>
          <w:lang w:val="de-DE"/>
        </w:rPr>
        <w:t>Lizenznehmer</w:t>
      </w:r>
      <w:r>
        <w:t xml:space="preserve"> bei Nichtausübung der Opt</w:t>
      </w:r>
      <w:r>
        <w:t>i</w:t>
      </w:r>
      <w:r>
        <w:t>on unaufgefordert unverzüglich zurückgeben bzw. nac</w:t>
      </w:r>
      <w:r>
        <w:t>h</w:t>
      </w:r>
      <w:r>
        <w:t xml:space="preserve">weislich löschen. </w:t>
      </w:r>
    </w:p>
    <w:p w:rsidR="00000000" w:rsidRDefault="001F2281">
      <w:pPr>
        <w:pStyle w:val="berschrift2"/>
        <w:tabs>
          <w:tab w:val="clear" w:pos="851"/>
          <w:tab w:val="num" w:pos="900"/>
        </w:tabs>
        <w:ind w:left="900" w:hanging="851"/>
        <w:rPr>
          <w:lang w:val="de-DE"/>
        </w:rPr>
      </w:pPr>
      <w:r>
        <w:t xml:space="preserve">Der </w:t>
      </w:r>
      <w:r>
        <w:rPr>
          <w:b/>
          <w:iCs/>
          <w:lang w:val="de-DE"/>
        </w:rPr>
        <w:t>Lizenznehmer</w:t>
      </w:r>
      <w:r>
        <w:rPr>
          <w:i/>
          <w:iCs/>
        </w:rPr>
        <w:t xml:space="preserve"> </w:t>
      </w:r>
      <w:r>
        <w:t xml:space="preserve">wird auch bei Nichtausübung der Option die </w:t>
      </w:r>
      <w:r>
        <w:rPr>
          <w:lang w:val="de-DE"/>
        </w:rPr>
        <w:t xml:space="preserve">geheimen technische Kenntnisse und </w:t>
      </w:r>
      <w:proofErr w:type="spellStart"/>
      <w:r>
        <w:rPr>
          <w:lang w:val="de-DE"/>
        </w:rPr>
        <w:t>Know-How</w:t>
      </w:r>
      <w:proofErr w:type="spellEnd"/>
      <w:r>
        <w:rPr>
          <w:lang w:val="de-DE"/>
        </w:rPr>
        <w:t xml:space="preserve"> weiterhin geheim halten und diese Verpfli</w:t>
      </w:r>
      <w:r>
        <w:rPr>
          <w:lang w:val="de-DE"/>
        </w:rPr>
        <w:t xml:space="preserve">chtung auch </w:t>
      </w:r>
      <w:r>
        <w:t>sämtlichen Personen, we</w:t>
      </w:r>
      <w:r>
        <w:t>l</w:t>
      </w:r>
      <w:r>
        <w:t xml:space="preserve">che berechtigterweise von </w:t>
      </w:r>
      <w:r>
        <w:rPr>
          <w:lang w:val="de-DE"/>
        </w:rPr>
        <w:t xml:space="preserve">geheimen technischen Kenntnissen und </w:t>
      </w:r>
      <w:proofErr w:type="spellStart"/>
      <w:r>
        <w:rPr>
          <w:lang w:val="de-DE"/>
        </w:rPr>
        <w:t>Know-How</w:t>
      </w:r>
      <w:proofErr w:type="spellEnd"/>
      <w:r>
        <w:t xml:space="preserve"> im Sinne dieser Vereinbarung Kenntnis erlangten, schriftlich zu überbinden und hält den </w:t>
      </w:r>
      <w:r>
        <w:rPr>
          <w:b/>
          <w:iCs/>
          <w:lang w:val="de-DE"/>
        </w:rPr>
        <w:t>Lizenzgeber</w:t>
      </w:r>
      <w:r>
        <w:t xml:space="preserve"> für sämtliche Schäden und Nachteile aufgrund ein</w:t>
      </w:r>
      <w:r>
        <w:t xml:space="preserve">er Verletzung dieser Verpflichtung </w:t>
      </w:r>
      <w:proofErr w:type="spellStart"/>
      <w:r>
        <w:t>schad</w:t>
      </w:r>
      <w:proofErr w:type="spellEnd"/>
      <w:r>
        <w:noBreakHyphen/>
        <w:t xml:space="preserve"> und klaglos. Hinsichtlich des Umfanges der Geheimhaltungsverpflichtung trägt der </w:t>
      </w:r>
      <w:r>
        <w:rPr>
          <w:b/>
          <w:iCs/>
          <w:lang w:val="de-DE"/>
        </w:rPr>
        <w:t>Lizenznehmer</w:t>
      </w:r>
      <w:r>
        <w:t xml:space="preserve"> die Beweislast d</w:t>
      </w:r>
      <w:r>
        <w:t>a</w:t>
      </w:r>
      <w:r>
        <w:t xml:space="preserve">für, dass </w:t>
      </w:r>
      <w:r>
        <w:rPr>
          <w:lang w:val="de-DE"/>
        </w:rPr>
        <w:t xml:space="preserve">geheime technische Kenntnisse und </w:t>
      </w:r>
      <w:proofErr w:type="spellStart"/>
      <w:r>
        <w:rPr>
          <w:lang w:val="de-DE"/>
        </w:rPr>
        <w:t>Know-How</w:t>
      </w:r>
      <w:proofErr w:type="spellEnd"/>
      <w:r>
        <w:rPr>
          <w:lang w:val="de-DE"/>
        </w:rPr>
        <w:t>, die ihm aufgrund dieses Vertrages mitgeteilt wurd</w:t>
      </w:r>
      <w:r>
        <w:rPr>
          <w:lang w:val="de-DE"/>
        </w:rPr>
        <w:t>en, b</w:t>
      </w:r>
      <w:r>
        <w:rPr>
          <w:lang w:val="de-DE"/>
        </w:rPr>
        <w:t>e</w:t>
      </w:r>
      <w:r>
        <w:rPr>
          <w:lang w:val="de-DE"/>
        </w:rPr>
        <w:t>reits offenkundig waren.</w:t>
      </w:r>
    </w:p>
    <w:p w:rsidR="00000000" w:rsidRDefault="001F2281">
      <w:pPr>
        <w:pStyle w:val="berschrift2"/>
        <w:tabs>
          <w:tab w:val="clear" w:pos="851"/>
          <w:tab w:val="num" w:pos="900"/>
        </w:tabs>
        <w:ind w:left="900" w:hanging="851"/>
        <w:rPr>
          <w:rStyle w:val="normal1"/>
        </w:rPr>
      </w:pPr>
      <w:r>
        <w:rPr>
          <w:rStyle w:val="normal1"/>
        </w:rPr>
        <w:t xml:space="preserve">Die </w:t>
      </w:r>
      <w:r>
        <w:rPr>
          <w:rStyle w:val="normal1"/>
          <w:b/>
        </w:rPr>
        <w:t>Parteien</w:t>
      </w:r>
      <w:r>
        <w:rPr>
          <w:rStyle w:val="normal1"/>
        </w:rPr>
        <w:t xml:space="preserve"> treffen entsprechende </w:t>
      </w:r>
      <w:r>
        <w:t>angemessene</w:t>
      </w:r>
      <w:r>
        <w:rPr>
          <w:rStyle w:val="normal1"/>
        </w:rPr>
        <w:t xml:space="preserve"> Maßnahmen, um </w:t>
      </w:r>
      <w:r>
        <w:t>die geheimen</w:t>
      </w:r>
      <w:r>
        <w:rPr>
          <w:lang w:val="de-DE"/>
        </w:rPr>
        <w:t xml:space="preserve"> technische Kenntnisse und </w:t>
      </w:r>
      <w:proofErr w:type="spellStart"/>
      <w:r>
        <w:rPr>
          <w:lang w:val="de-DE"/>
        </w:rPr>
        <w:t>Know-How</w:t>
      </w:r>
      <w:proofErr w:type="spellEnd"/>
      <w:r>
        <w:rPr>
          <w:rStyle w:val="normal1"/>
        </w:rPr>
        <w:t xml:space="preserve"> entsprechend geheim zu halten.</w:t>
      </w:r>
    </w:p>
    <w:p w:rsidR="00000000" w:rsidRDefault="001F2281">
      <w:pPr>
        <w:pStyle w:val="berschrift2"/>
        <w:tabs>
          <w:tab w:val="clear" w:pos="851"/>
          <w:tab w:val="num" w:pos="900"/>
        </w:tabs>
        <w:ind w:left="900" w:hanging="851"/>
      </w:pPr>
      <w:r>
        <w:t xml:space="preserve">Hinsichtlich des Umfanges der Geheimhaltungsverpflichtung trägt der </w:t>
      </w:r>
      <w:r>
        <w:rPr>
          <w:b/>
        </w:rPr>
        <w:t>Lizenznehmer</w:t>
      </w:r>
      <w:r>
        <w:t xml:space="preserve"> die </w:t>
      </w:r>
      <w:r>
        <w:t xml:space="preserve">Beweislast dafür, dass </w:t>
      </w:r>
      <w:r>
        <w:rPr>
          <w:lang w:val="de-DE"/>
        </w:rPr>
        <w:t xml:space="preserve">geheime technische Kenntnisse und </w:t>
      </w:r>
      <w:proofErr w:type="spellStart"/>
      <w:r>
        <w:rPr>
          <w:lang w:val="de-DE"/>
        </w:rPr>
        <w:t>Know-How</w:t>
      </w:r>
      <w:proofErr w:type="spellEnd"/>
      <w:r>
        <w:rPr>
          <w:lang w:val="de-DE"/>
        </w:rPr>
        <w:t>, die ihm aufgrund dieses Ve</w:t>
      </w:r>
      <w:r>
        <w:rPr>
          <w:lang w:val="de-DE"/>
        </w:rPr>
        <w:t>r</w:t>
      </w:r>
      <w:r>
        <w:rPr>
          <w:lang w:val="de-DE"/>
        </w:rPr>
        <w:t>trages mitgeteilt wurden, bereits offenkundig waren.</w:t>
      </w:r>
    </w:p>
    <w:p w:rsidR="00000000" w:rsidRDefault="001F2281">
      <w:pPr>
        <w:pStyle w:val="berschrift1"/>
      </w:pPr>
      <w:r>
        <w:br/>
      </w:r>
      <w:r>
        <w:rPr>
          <w:highlight w:val="magenta"/>
        </w:rPr>
        <w:t>Technische Unterstützung und Einschulung</w:t>
      </w:r>
    </w:p>
    <w:p w:rsidR="00000000" w:rsidRDefault="001F2281">
      <w:pPr>
        <w:pStyle w:val="berschrift2"/>
        <w:tabs>
          <w:tab w:val="clear" w:pos="851"/>
          <w:tab w:val="num" w:pos="900"/>
        </w:tabs>
        <w:ind w:left="900" w:hanging="851"/>
      </w:pPr>
      <w:r>
        <w:t xml:space="preserve">Der </w:t>
      </w:r>
      <w:r>
        <w:rPr>
          <w:b/>
          <w:iCs/>
          <w:lang w:val="de-DE"/>
        </w:rPr>
        <w:t>Lizenzgeber</w:t>
      </w:r>
      <w:r>
        <w:t xml:space="preserve"> wird für die Dauer von </w:t>
      </w:r>
      <w:r>
        <w:rPr>
          <w:highlight w:val="lightGray"/>
        </w:rPr>
        <w:t>____</w:t>
      </w:r>
      <w:r>
        <w:rPr>
          <w:sz w:val="16"/>
          <w:szCs w:val="16"/>
        </w:rPr>
        <w:t>(</w:t>
      </w:r>
      <w:r>
        <w:rPr>
          <w:sz w:val="16"/>
          <w:szCs w:val="16"/>
          <w:highlight w:val="yellow"/>
        </w:rPr>
        <w:t>z.B. 6 (sechs)</w:t>
      </w:r>
      <w:r>
        <w:rPr>
          <w:sz w:val="16"/>
          <w:szCs w:val="16"/>
        </w:rPr>
        <w:t>)</w:t>
      </w:r>
      <w:r>
        <w:t xml:space="preserve"> Monaten</w:t>
      </w:r>
      <w:r>
        <w:t xml:space="preserve"> technisches Personal in erforderlicher Anzahl zur Unterstützung bei der Erprobung der </w:t>
      </w:r>
      <w:r>
        <w:rPr>
          <w:highlight w:val="lightGray"/>
        </w:rPr>
        <w:t>____</w:t>
      </w:r>
      <w:r>
        <w:rPr>
          <w:sz w:val="16"/>
          <w:szCs w:val="16"/>
        </w:rPr>
        <w:t>(</w:t>
      </w:r>
      <w:r>
        <w:rPr>
          <w:sz w:val="16"/>
          <w:szCs w:val="16"/>
          <w:highlight w:val="yellow"/>
        </w:rPr>
        <w:t>Beschreibung was verprobt wird)</w:t>
      </w:r>
      <w:r>
        <w:t xml:space="preserve"> zur Verf</w:t>
      </w:r>
      <w:r>
        <w:t>ü</w:t>
      </w:r>
      <w:r>
        <w:t xml:space="preserve">gung stellen. Der </w:t>
      </w:r>
      <w:r>
        <w:rPr>
          <w:b/>
          <w:iCs/>
          <w:lang w:val="de-DE"/>
        </w:rPr>
        <w:t>Lizenzgeber</w:t>
      </w:r>
      <w:r>
        <w:t xml:space="preserve"> wird weiters bei Bedarf Mitarbeiter des </w:t>
      </w:r>
      <w:r>
        <w:rPr>
          <w:b/>
          <w:iCs/>
          <w:lang w:val="de-DE"/>
        </w:rPr>
        <w:t>Lizenznehmers</w:t>
      </w:r>
      <w:r>
        <w:t xml:space="preserve"> in seinem Betrieb hinsichtlich </w:t>
      </w:r>
      <w:r>
        <w:rPr>
          <w:highlight w:val="lightGray"/>
        </w:rPr>
        <w:t>____</w:t>
      </w:r>
      <w:r>
        <w:rPr>
          <w:sz w:val="16"/>
          <w:szCs w:val="16"/>
        </w:rPr>
        <w:t>(</w:t>
      </w:r>
      <w:r>
        <w:rPr>
          <w:sz w:val="16"/>
          <w:szCs w:val="16"/>
          <w:highlight w:val="yellow"/>
        </w:rPr>
        <w:t>Bes</w:t>
      </w:r>
      <w:r>
        <w:rPr>
          <w:sz w:val="16"/>
          <w:szCs w:val="16"/>
          <w:highlight w:val="yellow"/>
        </w:rPr>
        <w:t>chreibung</w:t>
      </w:r>
      <w:r>
        <w:rPr>
          <w:sz w:val="16"/>
          <w:szCs w:val="16"/>
        </w:rPr>
        <w:t>)</w:t>
      </w:r>
      <w:r>
        <w:t xml:space="preserve"> Monaten ei</w:t>
      </w:r>
      <w:r>
        <w:t>n</w:t>
      </w:r>
      <w:r>
        <w:t>schulen.</w:t>
      </w:r>
    </w:p>
    <w:p w:rsidR="00000000" w:rsidRDefault="001F2281">
      <w:pPr>
        <w:pStyle w:val="berschrift2"/>
        <w:tabs>
          <w:tab w:val="clear" w:pos="851"/>
          <w:tab w:val="num" w:pos="900"/>
        </w:tabs>
        <w:ind w:left="900" w:hanging="851"/>
      </w:pPr>
      <w:r>
        <w:t xml:space="preserve">Das dafür zu entrichtende Entgelt und Spesenersatz ist in </w:t>
      </w:r>
      <w:r>
        <w:rPr>
          <w:b/>
        </w:rPr>
        <w:t>Anlage ./5.2.</w:t>
      </w:r>
      <w:r>
        <w:t xml:space="preserve"> näher festgelegt.</w:t>
      </w:r>
    </w:p>
    <w:p w:rsidR="00000000" w:rsidRDefault="001F2281">
      <w:pPr>
        <w:pStyle w:val="berschrift1"/>
      </w:pPr>
      <w:bookmarkStart w:id="1" w:name="_Ref257013447"/>
      <w:bookmarkStart w:id="2" w:name="_Ref258832693"/>
      <w:bookmarkStart w:id="3" w:name="_Ref261269476"/>
      <w:bookmarkStart w:id="4" w:name="_Toc261435498"/>
      <w:r>
        <w:br/>
        <w:t>Optionsentgelt</w:t>
      </w:r>
      <w:bookmarkEnd w:id="1"/>
      <w:bookmarkEnd w:id="2"/>
      <w:bookmarkEnd w:id="3"/>
      <w:bookmarkEnd w:id="4"/>
    </w:p>
    <w:p w:rsidR="00000000" w:rsidRDefault="001F2281">
      <w:pPr>
        <w:pStyle w:val="Standard16"/>
      </w:pPr>
      <w:r>
        <w:rPr>
          <w:rFonts w:ascii="Arial" w:hAnsi="Arial" w:cs="Arial"/>
          <w:sz w:val="22"/>
        </w:rPr>
        <w:t xml:space="preserve">Der </w:t>
      </w:r>
      <w:r>
        <w:rPr>
          <w:rFonts w:ascii="Arial" w:hAnsi="Arial" w:cs="Arial"/>
          <w:b/>
          <w:iCs/>
          <w:sz w:val="22"/>
          <w:szCs w:val="22"/>
          <w:lang w:val="de-DE"/>
        </w:rPr>
        <w:t>Lizenznehmer</w:t>
      </w:r>
      <w:r>
        <w:rPr>
          <w:rFonts w:ascii="Arial" w:hAnsi="Arial" w:cs="Arial"/>
          <w:sz w:val="22"/>
        </w:rPr>
        <w:t xml:space="preserve"> zahlt dem </w:t>
      </w:r>
      <w:r>
        <w:rPr>
          <w:rFonts w:ascii="Arial" w:hAnsi="Arial" w:cs="Arial"/>
          <w:b/>
          <w:iCs/>
          <w:sz w:val="22"/>
          <w:szCs w:val="22"/>
          <w:lang w:val="de-DE"/>
        </w:rPr>
        <w:t>Lizenzgeber</w:t>
      </w:r>
      <w:r>
        <w:rPr>
          <w:rFonts w:ascii="Arial" w:hAnsi="Arial" w:cs="Arial"/>
          <w:sz w:val="22"/>
        </w:rPr>
        <w:t xml:space="preserve"> ein Optionsentgelt in der Höhe von EUR </w:t>
      </w:r>
      <w:r>
        <w:rPr>
          <w:rFonts w:ascii="Arial" w:hAnsi="Arial" w:cs="Arial"/>
          <w:highlight w:val="lightGray"/>
        </w:rPr>
        <w:t>____</w:t>
      </w:r>
      <w:r>
        <w:rPr>
          <w:rFonts w:ascii="Arial" w:hAnsi="Arial" w:cs="Arial"/>
          <w:sz w:val="16"/>
          <w:szCs w:val="16"/>
        </w:rPr>
        <w:t>(</w:t>
      </w:r>
      <w:r>
        <w:rPr>
          <w:rFonts w:ascii="Arial" w:hAnsi="Arial" w:cs="Arial"/>
          <w:sz w:val="16"/>
          <w:szCs w:val="16"/>
          <w:highlight w:val="yellow"/>
        </w:rPr>
        <w:t>Betrag</w:t>
      </w:r>
      <w:r>
        <w:rPr>
          <w:rFonts w:ascii="Arial" w:hAnsi="Arial" w:cs="Arial"/>
          <w:sz w:val="16"/>
          <w:szCs w:val="16"/>
        </w:rPr>
        <w:t>)</w:t>
      </w:r>
      <w:r>
        <w:rPr>
          <w:rFonts w:ascii="Arial" w:hAnsi="Arial" w:cs="Arial"/>
          <w:sz w:val="22"/>
        </w:rPr>
        <w:t xml:space="preserve"> als einm</w:t>
      </w:r>
      <w:r>
        <w:rPr>
          <w:rFonts w:ascii="Arial" w:hAnsi="Arial" w:cs="Arial"/>
          <w:sz w:val="22"/>
        </w:rPr>
        <w:t>a</w:t>
      </w:r>
      <w:r>
        <w:rPr>
          <w:rFonts w:ascii="Arial" w:hAnsi="Arial" w:cs="Arial"/>
          <w:sz w:val="22"/>
        </w:rPr>
        <w:t>ligen Pauschalbetra</w:t>
      </w:r>
      <w:r>
        <w:rPr>
          <w:rFonts w:ascii="Arial" w:hAnsi="Arial" w:cs="Arial"/>
          <w:sz w:val="22"/>
        </w:rPr>
        <w:t>g. Dieser Betrag ist auch bei Nichtausübung der Option nicht rückzahlbar. Bei Ausübung der O</w:t>
      </w:r>
      <w:r>
        <w:rPr>
          <w:rFonts w:ascii="Arial" w:hAnsi="Arial" w:cs="Arial"/>
          <w:sz w:val="22"/>
        </w:rPr>
        <w:t>p</w:t>
      </w:r>
      <w:r>
        <w:rPr>
          <w:rFonts w:ascii="Arial" w:hAnsi="Arial" w:cs="Arial"/>
          <w:sz w:val="22"/>
        </w:rPr>
        <w:t>tion ist dieser Betrag auf das Lizenzentgelt [</w:t>
      </w:r>
      <w:r>
        <w:rPr>
          <w:rFonts w:ascii="Arial" w:hAnsi="Arial" w:cs="Arial"/>
          <w:sz w:val="22"/>
          <w:highlight w:val="cyan"/>
        </w:rPr>
        <w:t>nicht</w:t>
      </w:r>
      <w:r>
        <w:rPr>
          <w:rFonts w:ascii="Arial" w:hAnsi="Arial" w:cs="Arial"/>
          <w:sz w:val="22"/>
        </w:rPr>
        <w:t xml:space="preserve">] anrechenbar. </w:t>
      </w:r>
    </w:p>
    <w:p w:rsidR="00000000" w:rsidRDefault="001F2281">
      <w:pPr>
        <w:pStyle w:val="berschrift1"/>
      </w:pPr>
      <w:r>
        <w:rPr>
          <w:highlight w:val="magenta"/>
        </w:rPr>
        <w:br/>
        <w:t>Abwerben von Mitarbeitern</w:t>
      </w:r>
    </w:p>
    <w:p w:rsidR="00000000" w:rsidRDefault="001F2281">
      <w:pPr>
        <w:pStyle w:val="Standard16"/>
      </w:pPr>
      <w:r>
        <w:rPr>
          <w:rFonts w:ascii="Arial" w:hAnsi="Arial" w:cs="Arial"/>
          <w:sz w:val="22"/>
        </w:rPr>
        <w:t xml:space="preserve">Jede </w:t>
      </w:r>
      <w:r>
        <w:rPr>
          <w:rFonts w:ascii="Arial" w:hAnsi="Arial" w:cs="Arial"/>
          <w:b/>
          <w:sz w:val="22"/>
        </w:rPr>
        <w:t>Partei</w:t>
      </w:r>
      <w:r>
        <w:rPr>
          <w:rFonts w:ascii="Arial" w:hAnsi="Arial" w:cs="Arial"/>
          <w:sz w:val="22"/>
        </w:rPr>
        <w:t xml:space="preserve"> verpflichtet sich, während aufrechter Dauer des gegenstän</w:t>
      </w:r>
      <w:r>
        <w:rPr>
          <w:rFonts w:ascii="Arial" w:hAnsi="Arial" w:cs="Arial"/>
          <w:sz w:val="22"/>
        </w:rPr>
        <w:t xml:space="preserve">dlichen Vertragsverhältnisses und für einen Zeitraum von </w:t>
      </w:r>
      <w:r>
        <w:rPr>
          <w:rFonts w:ascii="Arial" w:hAnsi="Arial" w:cs="Arial"/>
          <w:highlight w:val="lightGray"/>
        </w:rPr>
        <w:t>____</w:t>
      </w:r>
      <w:r>
        <w:rPr>
          <w:rFonts w:ascii="Arial" w:hAnsi="Arial" w:cs="Arial"/>
          <w:sz w:val="16"/>
          <w:szCs w:val="16"/>
        </w:rPr>
        <w:t>(</w:t>
      </w:r>
      <w:r>
        <w:rPr>
          <w:rFonts w:ascii="Arial" w:hAnsi="Arial" w:cs="Arial"/>
          <w:sz w:val="16"/>
          <w:szCs w:val="16"/>
          <w:highlight w:val="yellow"/>
        </w:rPr>
        <w:t>z.B. 6 (sechs)</w:t>
      </w:r>
      <w:r>
        <w:rPr>
          <w:rFonts w:ascii="Arial" w:hAnsi="Arial" w:cs="Arial"/>
          <w:sz w:val="16"/>
          <w:szCs w:val="16"/>
        </w:rPr>
        <w:t>)</w:t>
      </w:r>
      <w:r>
        <w:rPr>
          <w:rFonts w:ascii="Arial" w:hAnsi="Arial" w:cs="Arial"/>
        </w:rPr>
        <w:t xml:space="preserve"> Monaten</w:t>
      </w:r>
      <w:r>
        <w:rPr>
          <w:rFonts w:ascii="Arial" w:hAnsi="Arial" w:cs="Arial"/>
          <w:sz w:val="22"/>
        </w:rPr>
        <w:t xml:space="preserve"> nach Ablauf der Optionsfrist auch bei Nichtau</w:t>
      </w:r>
      <w:r>
        <w:rPr>
          <w:rFonts w:ascii="Arial" w:hAnsi="Arial" w:cs="Arial"/>
          <w:sz w:val="22"/>
        </w:rPr>
        <w:t>s</w:t>
      </w:r>
      <w:r>
        <w:rPr>
          <w:rFonts w:ascii="Arial" w:hAnsi="Arial" w:cs="Arial"/>
          <w:sz w:val="22"/>
        </w:rPr>
        <w:t xml:space="preserve">übung der Option Mitarbeiter der anderen </w:t>
      </w:r>
      <w:r>
        <w:rPr>
          <w:rFonts w:ascii="Arial" w:hAnsi="Arial" w:cs="Arial"/>
          <w:b/>
          <w:sz w:val="22"/>
        </w:rPr>
        <w:t>Partei</w:t>
      </w:r>
      <w:r>
        <w:rPr>
          <w:rFonts w:ascii="Arial" w:hAnsi="Arial" w:cs="Arial"/>
          <w:sz w:val="22"/>
        </w:rPr>
        <w:t xml:space="preserve"> nur mit ausdrücklicher schriftlicher vorheriger Zustimmung der anderen </w:t>
      </w:r>
      <w:r>
        <w:rPr>
          <w:rFonts w:ascii="Arial" w:hAnsi="Arial" w:cs="Arial"/>
          <w:b/>
          <w:sz w:val="22"/>
        </w:rPr>
        <w:t>Parte</w:t>
      </w:r>
      <w:r>
        <w:rPr>
          <w:rFonts w:ascii="Arial" w:hAnsi="Arial" w:cs="Arial"/>
          <w:b/>
          <w:sz w:val="22"/>
        </w:rPr>
        <w:t>i</w:t>
      </w:r>
      <w:r>
        <w:rPr>
          <w:rFonts w:ascii="Arial" w:hAnsi="Arial" w:cs="Arial"/>
          <w:sz w:val="22"/>
        </w:rPr>
        <w:t xml:space="preserve"> abzuwe</w:t>
      </w:r>
      <w:r>
        <w:rPr>
          <w:rFonts w:ascii="Arial" w:hAnsi="Arial" w:cs="Arial"/>
          <w:sz w:val="22"/>
        </w:rPr>
        <w:t>r</w:t>
      </w:r>
      <w:r>
        <w:rPr>
          <w:rFonts w:ascii="Arial" w:hAnsi="Arial" w:cs="Arial"/>
          <w:sz w:val="22"/>
        </w:rPr>
        <w:t>ben bzw. mit diesen ein Arbeitsverhältnis einzugehen.</w:t>
      </w:r>
    </w:p>
    <w:p w:rsidR="00000000" w:rsidRDefault="001F2281">
      <w:pPr>
        <w:pStyle w:val="berschrift1"/>
      </w:pPr>
      <w:r>
        <w:lastRenderedPageBreak/>
        <w:br/>
      </w:r>
      <w:r>
        <w:rPr>
          <w:highlight w:val="magenta"/>
        </w:rPr>
        <w:t>Vertragsstrafe</w:t>
      </w:r>
    </w:p>
    <w:p w:rsidR="00000000" w:rsidRDefault="001F2281">
      <w:pPr>
        <w:pStyle w:val="Standard16"/>
        <w:rPr>
          <w:rFonts w:ascii="Arial" w:hAnsi="Arial" w:cs="Arial"/>
          <w:b/>
          <w:bCs/>
          <w:sz w:val="22"/>
        </w:rPr>
      </w:pPr>
      <w:r>
        <w:rPr>
          <w:rFonts w:ascii="Arial" w:hAnsi="Arial" w:cs="Arial"/>
          <w:sz w:val="22"/>
        </w:rPr>
        <w:t xml:space="preserve">Für jeden Verstoß gegen eine vertragliche Verpflichtung dieses Vertrages ist der </w:t>
      </w:r>
      <w:r>
        <w:rPr>
          <w:rFonts w:ascii="Arial" w:hAnsi="Arial" w:cs="Arial"/>
          <w:b/>
          <w:iCs/>
          <w:sz w:val="22"/>
          <w:szCs w:val="22"/>
          <w:lang w:val="de-DE"/>
        </w:rPr>
        <w:t>Lizenznehmer</w:t>
      </w:r>
      <w:r>
        <w:rPr>
          <w:rFonts w:ascii="Arial" w:hAnsi="Arial" w:cs="Arial"/>
          <w:sz w:val="22"/>
        </w:rPr>
        <w:t xml:space="preserve"> verpflic</w:t>
      </w:r>
      <w:r>
        <w:rPr>
          <w:rFonts w:ascii="Arial" w:hAnsi="Arial" w:cs="Arial"/>
          <w:sz w:val="22"/>
        </w:rPr>
        <w:t>h</w:t>
      </w:r>
      <w:r>
        <w:rPr>
          <w:rFonts w:ascii="Arial" w:hAnsi="Arial" w:cs="Arial"/>
          <w:sz w:val="22"/>
        </w:rPr>
        <w:t xml:space="preserve">tet, an den </w:t>
      </w:r>
      <w:r>
        <w:rPr>
          <w:rFonts w:ascii="Arial" w:hAnsi="Arial" w:cs="Arial"/>
          <w:b/>
          <w:iCs/>
          <w:sz w:val="22"/>
          <w:szCs w:val="22"/>
          <w:lang w:val="de-DE"/>
        </w:rPr>
        <w:t>Lizenzgeber</w:t>
      </w:r>
      <w:r>
        <w:rPr>
          <w:rFonts w:ascii="Arial" w:hAnsi="Arial" w:cs="Arial"/>
          <w:sz w:val="22"/>
        </w:rPr>
        <w:t xml:space="preserve"> eine </w:t>
      </w:r>
      <w:proofErr w:type="spellStart"/>
      <w:r>
        <w:rPr>
          <w:rFonts w:ascii="Arial" w:hAnsi="Arial" w:cs="Arial"/>
          <w:sz w:val="22"/>
        </w:rPr>
        <w:t>schadens</w:t>
      </w:r>
      <w:proofErr w:type="spellEnd"/>
      <w:r>
        <w:rPr>
          <w:rFonts w:ascii="Arial" w:hAnsi="Arial" w:cs="Arial"/>
          <w:sz w:val="22"/>
        </w:rPr>
        <w:noBreakHyphen/>
        <w:t xml:space="preserve"> und verschuldensunabhängige Vertrag</w:t>
      </w:r>
      <w:r>
        <w:rPr>
          <w:rFonts w:ascii="Arial" w:hAnsi="Arial" w:cs="Arial"/>
          <w:sz w:val="22"/>
        </w:rPr>
        <w:t xml:space="preserve">sstrafe in der Höhe von EUR </w:t>
      </w:r>
      <w:r>
        <w:rPr>
          <w:rFonts w:ascii="Arial" w:hAnsi="Arial" w:cs="Arial"/>
          <w:highlight w:val="lightGray"/>
        </w:rPr>
        <w:t>____</w:t>
      </w:r>
      <w:r>
        <w:rPr>
          <w:rFonts w:ascii="Arial" w:hAnsi="Arial" w:cs="Arial"/>
          <w:sz w:val="16"/>
          <w:szCs w:val="16"/>
        </w:rPr>
        <w:t>(</w:t>
      </w:r>
      <w:r>
        <w:rPr>
          <w:rFonts w:ascii="Arial" w:hAnsi="Arial" w:cs="Arial"/>
          <w:sz w:val="16"/>
          <w:szCs w:val="16"/>
          <w:highlight w:val="yellow"/>
        </w:rPr>
        <w:t>Betrag</w:t>
      </w:r>
      <w:r>
        <w:rPr>
          <w:rFonts w:ascii="Arial" w:hAnsi="Arial" w:cs="Arial"/>
          <w:sz w:val="16"/>
          <w:szCs w:val="16"/>
        </w:rPr>
        <w:t>)</w:t>
      </w:r>
      <w:r>
        <w:rPr>
          <w:rFonts w:ascii="Arial" w:hAnsi="Arial" w:cs="Arial"/>
          <w:sz w:val="22"/>
        </w:rPr>
        <w:t xml:space="preserve"> unverzüglich zu bezahlen. Der </w:t>
      </w:r>
      <w:r>
        <w:rPr>
          <w:rFonts w:ascii="Arial" w:hAnsi="Arial" w:cs="Arial"/>
          <w:b/>
          <w:iCs/>
          <w:sz w:val="22"/>
          <w:szCs w:val="22"/>
          <w:lang w:val="de-DE"/>
        </w:rPr>
        <w:t>Lizenzgeber</w:t>
      </w:r>
      <w:r>
        <w:rPr>
          <w:rFonts w:ascii="Arial" w:hAnsi="Arial" w:cs="Arial"/>
          <w:i/>
          <w:iCs/>
          <w:sz w:val="22"/>
        </w:rPr>
        <w:t xml:space="preserve"> </w:t>
      </w:r>
      <w:r>
        <w:rPr>
          <w:rFonts w:ascii="Arial" w:hAnsi="Arial" w:cs="Arial"/>
          <w:sz w:val="22"/>
        </w:rPr>
        <w:t>ist berechtigt, einen über die Konventionalstrafe hinausgehe</w:t>
      </w:r>
      <w:r>
        <w:rPr>
          <w:rFonts w:ascii="Arial" w:hAnsi="Arial" w:cs="Arial"/>
          <w:sz w:val="22"/>
        </w:rPr>
        <w:t>n</w:t>
      </w:r>
      <w:r>
        <w:rPr>
          <w:rFonts w:ascii="Arial" w:hAnsi="Arial" w:cs="Arial"/>
          <w:sz w:val="22"/>
        </w:rPr>
        <w:t>den Schaden geltend zu machen.</w:t>
      </w:r>
    </w:p>
    <w:p w:rsidR="00000000" w:rsidRDefault="001F2281">
      <w:pPr>
        <w:pStyle w:val="berschrift1"/>
      </w:pPr>
      <w:r>
        <w:br/>
      </w:r>
      <w:bookmarkStart w:id="5" w:name="_Toc265520960"/>
      <w:r>
        <w:t>Gerichtsstand, Anwendbares Recht</w:t>
      </w:r>
      <w:bookmarkEnd w:id="5"/>
    </w:p>
    <w:p w:rsidR="00000000" w:rsidRDefault="001F2281">
      <w:pPr>
        <w:pStyle w:val="Standard16"/>
        <w:rPr>
          <w:rFonts w:ascii="Arial" w:hAnsi="Arial" w:cs="Arial"/>
        </w:rPr>
      </w:pPr>
      <w:r>
        <w:rPr>
          <w:rFonts w:ascii="Arial" w:hAnsi="Arial" w:cs="Arial"/>
        </w:rPr>
        <w:t>[</w:t>
      </w:r>
      <w:r>
        <w:rPr>
          <w:rFonts w:ascii="Arial" w:hAnsi="Arial" w:cs="Arial"/>
          <w:highlight w:val="cyan"/>
        </w:rPr>
        <w:t>Ausschließlicher</w:t>
      </w:r>
      <w:r>
        <w:rPr>
          <w:rFonts w:ascii="Arial" w:hAnsi="Arial" w:cs="Arial"/>
        </w:rPr>
        <w:t xml:space="preserve">] Gerichtsstand für </w:t>
      </w:r>
      <w:r>
        <w:rPr>
          <w:rFonts w:ascii="Arial" w:hAnsi="Arial" w:cs="Arial"/>
          <w:sz w:val="22"/>
        </w:rPr>
        <w:t>Streitigke</w:t>
      </w:r>
      <w:r>
        <w:rPr>
          <w:rFonts w:ascii="Arial" w:hAnsi="Arial" w:cs="Arial"/>
          <w:sz w:val="22"/>
        </w:rPr>
        <w:t>iten</w:t>
      </w:r>
      <w:r>
        <w:rPr>
          <w:rFonts w:ascii="Arial" w:hAnsi="Arial" w:cs="Arial"/>
        </w:rPr>
        <w:t xml:space="preserve"> aus und im Zusammenhang mit dieser Vereinbarung, auch für deren Bestehen und nach ihrer Beendigung ist das für Handelssachen z</w:t>
      </w:r>
      <w:r>
        <w:rPr>
          <w:rFonts w:ascii="Arial" w:hAnsi="Arial" w:cs="Arial"/>
        </w:rPr>
        <w:t>u</w:t>
      </w:r>
      <w:r>
        <w:rPr>
          <w:rFonts w:ascii="Arial" w:hAnsi="Arial" w:cs="Arial"/>
        </w:rPr>
        <w:t>ständige G</w:t>
      </w:r>
      <w:r>
        <w:rPr>
          <w:rFonts w:ascii="Arial" w:hAnsi="Arial" w:cs="Arial"/>
        </w:rPr>
        <w:t>e</w:t>
      </w:r>
      <w:r>
        <w:rPr>
          <w:rFonts w:ascii="Arial" w:hAnsi="Arial" w:cs="Arial"/>
        </w:rPr>
        <w:t xml:space="preserve">richt in </w:t>
      </w:r>
      <w:r>
        <w:rPr>
          <w:rFonts w:ascii="Arial" w:hAnsi="Arial" w:cs="Arial"/>
          <w:highlight w:val="lightGray"/>
        </w:rPr>
        <w:t>_______</w:t>
      </w:r>
      <w:r>
        <w:rPr>
          <w:rFonts w:ascii="Arial" w:hAnsi="Arial" w:cs="Arial"/>
          <w:sz w:val="16"/>
          <w:szCs w:val="16"/>
        </w:rPr>
        <w:t>(</w:t>
      </w:r>
      <w:r>
        <w:rPr>
          <w:rFonts w:ascii="Arial" w:hAnsi="Arial" w:cs="Arial"/>
          <w:sz w:val="16"/>
          <w:szCs w:val="16"/>
          <w:highlight w:val="yellow"/>
        </w:rPr>
        <w:t>Ort</w:t>
      </w:r>
      <w:r>
        <w:rPr>
          <w:rFonts w:ascii="Arial" w:hAnsi="Arial" w:cs="Arial"/>
          <w:sz w:val="16"/>
          <w:szCs w:val="16"/>
        </w:rPr>
        <w:t>)</w:t>
      </w:r>
      <w:r>
        <w:rPr>
          <w:rFonts w:ascii="Arial" w:hAnsi="Arial" w:cs="Arial"/>
        </w:rPr>
        <w:t xml:space="preserve">. Auf diese Vereinbarung ist </w:t>
      </w:r>
      <w:r>
        <w:rPr>
          <w:rFonts w:ascii="Arial" w:hAnsi="Arial" w:cs="Arial"/>
          <w:highlight w:val="lightGray"/>
        </w:rPr>
        <w:t>_______</w:t>
      </w:r>
      <w:r>
        <w:rPr>
          <w:rFonts w:ascii="Arial" w:hAnsi="Arial" w:cs="Arial"/>
          <w:sz w:val="16"/>
          <w:szCs w:val="16"/>
        </w:rPr>
        <w:t>(</w:t>
      </w:r>
      <w:r>
        <w:rPr>
          <w:rFonts w:ascii="Arial" w:hAnsi="Arial" w:cs="Arial"/>
          <w:sz w:val="16"/>
          <w:szCs w:val="16"/>
          <w:highlight w:val="yellow"/>
        </w:rPr>
        <w:t>z.B. österreichisches</w:t>
      </w:r>
      <w:r>
        <w:rPr>
          <w:rFonts w:ascii="Arial" w:hAnsi="Arial" w:cs="Arial"/>
          <w:sz w:val="16"/>
          <w:szCs w:val="16"/>
        </w:rPr>
        <w:t>)</w:t>
      </w:r>
      <w:r>
        <w:rPr>
          <w:rFonts w:ascii="Arial" w:hAnsi="Arial" w:cs="Arial"/>
        </w:rPr>
        <w:t>Recht mit Ausnahme der Verweisung</w:t>
      </w:r>
      <w:r>
        <w:rPr>
          <w:rFonts w:ascii="Arial" w:hAnsi="Arial" w:cs="Arial"/>
        </w:rPr>
        <w:t>snormen anwendbar. Die Anwendbarkeit des UN-Kaufrechts wird ausdrücklich ausg</w:t>
      </w:r>
      <w:r>
        <w:rPr>
          <w:rFonts w:ascii="Arial" w:hAnsi="Arial" w:cs="Arial"/>
        </w:rPr>
        <w:t>e</w:t>
      </w:r>
      <w:r>
        <w:rPr>
          <w:rFonts w:ascii="Arial" w:hAnsi="Arial" w:cs="Arial"/>
        </w:rPr>
        <w:t>schlossen.</w:t>
      </w:r>
    </w:p>
    <w:p w:rsidR="00000000" w:rsidRDefault="001F2281">
      <w:pPr>
        <w:pStyle w:val="berschrift2"/>
        <w:numPr>
          <w:ilvl w:val="0"/>
          <w:numId w:val="0"/>
        </w:numPr>
        <w:rPr>
          <w:highlight w:val="cyan"/>
        </w:rPr>
      </w:pPr>
      <w:r>
        <w:rPr>
          <w:highlight w:val="cyan"/>
          <w:u w:val="single"/>
        </w:rPr>
        <w:t>[Alternative</w:t>
      </w:r>
      <w:r>
        <w:rPr>
          <w:highlight w:val="cyan"/>
        </w:rPr>
        <w:t>: Schiedsgerichtsbarkeit]</w:t>
      </w:r>
    </w:p>
    <w:p w:rsidR="00000000" w:rsidRDefault="001F2281">
      <w:pPr>
        <w:pStyle w:val="Standard16"/>
        <w:rPr>
          <w:rFonts w:ascii="Arial" w:hAnsi="Arial" w:cs="Arial"/>
        </w:rPr>
      </w:pPr>
      <w:r>
        <w:rPr>
          <w:rFonts w:ascii="Arial" w:hAnsi="Arial" w:cs="Arial"/>
        </w:rPr>
        <w:t xml:space="preserve">Alle Streitigkeiten, die sich aufgrund </w:t>
      </w:r>
      <w:r>
        <w:rPr>
          <w:rFonts w:ascii="Arial" w:hAnsi="Arial" w:cs="Arial"/>
          <w:sz w:val="22"/>
        </w:rPr>
        <w:t>dieser</w:t>
      </w:r>
      <w:r>
        <w:rPr>
          <w:rFonts w:ascii="Arial" w:hAnsi="Arial" w:cs="Arial"/>
        </w:rPr>
        <w:t xml:space="preserve"> Vereinbarung oder späterer Änderungen dieser Vereinbarung ergeben oder sich auf die</w:t>
      </w:r>
      <w:r>
        <w:rPr>
          <w:rFonts w:ascii="Arial" w:hAnsi="Arial" w:cs="Arial"/>
        </w:rPr>
        <w:t>se beziehen, einschließlich (ohne Einschränkung hierauf) deren Entstehung, Gültigkeit, bindende Wirkung, Auslegung, Durchführung, Verletzung oder Beendigung, sowie außervertragliche Ansprüche sind der Schiedsgerichtsbarkeit gemäß den Regeln für das beschle</w:t>
      </w:r>
      <w:r>
        <w:rPr>
          <w:rFonts w:ascii="Arial" w:hAnsi="Arial" w:cs="Arial"/>
        </w:rPr>
        <w:t>unigte Schiedsgerichtsve</w:t>
      </w:r>
      <w:r>
        <w:rPr>
          <w:rFonts w:ascii="Arial" w:hAnsi="Arial" w:cs="Arial"/>
        </w:rPr>
        <w:t>r</w:t>
      </w:r>
      <w:r>
        <w:rPr>
          <w:rFonts w:ascii="Arial" w:hAnsi="Arial" w:cs="Arial"/>
        </w:rPr>
        <w:t xml:space="preserve">fahren der WIPO unterworfen. </w:t>
      </w:r>
    </w:p>
    <w:p w:rsidR="00000000" w:rsidRDefault="001F2281">
      <w:pPr>
        <w:pStyle w:val="Standard16"/>
        <w:rPr>
          <w:rFonts w:ascii="Arial" w:hAnsi="Arial" w:cs="Arial"/>
        </w:rPr>
      </w:pPr>
      <w:r>
        <w:rPr>
          <w:rFonts w:ascii="Arial" w:hAnsi="Arial" w:cs="Arial"/>
        </w:rPr>
        <w:t xml:space="preserve">Das Schiedsgericht besteht aus </w:t>
      </w:r>
      <w:r>
        <w:rPr>
          <w:rFonts w:ascii="Arial" w:hAnsi="Arial" w:cs="Arial"/>
          <w:sz w:val="22"/>
        </w:rPr>
        <w:t>einem</w:t>
      </w:r>
      <w:r>
        <w:rPr>
          <w:rFonts w:ascii="Arial" w:hAnsi="Arial" w:cs="Arial"/>
        </w:rPr>
        <w:t xml:space="preserve"> Einzelschiedsrichter. Der Ort des Schiedsgerichtsverfahrens ist </w:t>
      </w:r>
      <w:r>
        <w:rPr>
          <w:rFonts w:ascii="Arial" w:hAnsi="Arial" w:cs="Arial"/>
          <w:highlight w:val="lightGray"/>
        </w:rPr>
        <w:t>_______</w:t>
      </w:r>
      <w:r>
        <w:rPr>
          <w:rFonts w:ascii="Arial" w:hAnsi="Arial" w:cs="Arial"/>
          <w:sz w:val="16"/>
          <w:szCs w:val="16"/>
        </w:rPr>
        <w:t>(</w:t>
      </w:r>
      <w:r>
        <w:rPr>
          <w:rFonts w:ascii="Arial" w:hAnsi="Arial" w:cs="Arial"/>
          <w:sz w:val="16"/>
          <w:szCs w:val="16"/>
          <w:highlight w:val="yellow"/>
        </w:rPr>
        <w:t>Ort</w:t>
      </w:r>
      <w:r>
        <w:rPr>
          <w:rFonts w:ascii="Arial" w:hAnsi="Arial" w:cs="Arial"/>
          <w:sz w:val="16"/>
          <w:szCs w:val="16"/>
        </w:rPr>
        <w:t>)</w:t>
      </w:r>
      <w:r>
        <w:rPr>
          <w:rFonts w:ascii="Arial" w:hAnsi="Arial" w:cs="Arial"/>
        </w:rPr>
        <w:t xml:space="preserve"> Im Schiedsgerichtsverfahren wird die </w:t>
      </w:r>
      <w:r>
        <w:rPr>
          <w:rFonts w:ascii="Arial" w:hAnsi="Arial" w:cs="Arial"/>
          <w:highlight w:val="lightGray"/>
        </w:rPr>
        <w:t>_______</w:t>
      </w:r>
      <w:r>
        <w:rPr>
          <w:rFonts w:ascii="Arial" w:hAnsi="Arial" w:cs="Arial"/>
          <w:sz w:val="16"/>
          <w:szCs w:val="16"/>
        </w:rPr>
        <w:t>(</w:t>
      </w:r>
      <w:r>
        <w:rPr>
          <w:rFonts w:ascii="Arial" w:hAnsi="Arial" w:cs="Arial"/>
          <w:sz w:val="16"/>
          <w:szCs w:val="16"/>
          <w:highlight w:val="yellow"/>
        </w:rPr>
        <w:t>z.B. deutsche</w:t>
      </w:r>
      <w:r>
        <w:rPr>
          <w:rFonts w:ascii="Arial" w:hAnsi="Arial" w:cs="Arial"/>
          <w:sz w:val="16"/>
          <w:szCs w:val="16"/>
        </w:rPr>
        <w:t>)</w:t>
      </w:r>
      <w:r>
        <w:rPr>
          <w:rFonts w:ascii="Arial" w:hAnsi="Arial" w:cs="Arial"/>
        </w:rPr>
        <w:t xml:space="preserve"> Sprache ve</w:t>
      </w:r>
      <w:r>
        <w:rPr>
          <w:rFonts w:ascii="Arial" w:hAnsi="Arial" w:cs="Arial"/>
        </w:rPr>
        <w:t>r</w:t>
      </w:r>
      <w:r>
        <w:rPr>
          <w:rFonts w:ascii="Arial" w:hAnsi="Arial" w:cs="Arial"/>
        </w:rPr>
        <w:t>wendet. Die Stre</w:t>
      </w:r>
      <w:r>
        <w:rPr>
          <w:rFonts w:ascii="Arial" w:hAnsi="Arial" w:cs="Arial"/>
        </w:rPr>
        <w:t xml:space="preserve">itigkeit wird unter Anwendung des Rechts von </w:t>
      </w:r>
      <w:r>
        <w:rPr>
          <w:rFonts w:ascii="Arial" w:hAnsi="Arial" w:cs="Arial"/>
          <w:highlight w:val="lightGray"/>
        </w:rPr>
        <w:t>_____</w:t>
      </w:r>
      <w:r>
        <w:rPr>
          <w:rFonts w:ascii="Arial" w:hAnsi="Arial" w:cs="Arial"/>
          <w:sz w:val="16"/>
          <w:szCs w:val="16"/>
        </w:rPr>
        <w:t>(</w:t>
      </w:r>
      <w:r>
        <w:rPr>
          <w:rFonts w:ascii="Arial" w:hAnsi="Arial" w:cs="Arial"/>
          <w:sz w:val="16"/>
          <w:szCs w:val="16"/>
          <w:highlight w:val="yellow"/>
        </w:rPr>
        <w:t>Staat</w:t>
      </w:r>
      <w:r>
        <w:rPr>
          <w:rFonts w:ascii="Arial" w:hAnsi="Arial" w:cs="Arial"/>
          <w:sz w:val="16"/>
          <w:szCs w:val="16"/>
        </w:rPr>
        <w:t>)</w:t>
      </w:r>
      <w:r>
        <w:rPr>
          <w:rFonts w:ascii="Arial" w:hAnsi="Arial" w:cs="Arial"/>
        </w:rPr>
        <w:t xml:space="preserve"> entschi</w:t>
      </w:r>
      <w:r>
        <w:rPr>
          <w:rFonts w:ascii="Arial" w:hAnsi="Arial" w:cs="Arial"/>
        </w:rPr>
        <w:t>e</w:t>
      </w:r>
      <w:r>
        <w:rPr>
          <w:rFonts w:ascii="Arial" w:hAnsi="Arial" w:cs="Arial"/>
        </w:rPr>
        <w:t>den.</w:t>
      </w:r>
    </w:p>
    <w:p w:rsidR="00000000" w:rsidRDefault="001F2281">
      <w:pPr>
        <w:overflowPunct w:val="0"/>
        <w:adjustRightInd w:val="0"/>
        <w:spacing w:line="360" w:lineRule="auto"/>
        <w:textAlignment w:val="baseline"/>
        <w:rPr>
          <w:highlight w:val="cyan"/>
        </w:rPr>
      </w:pPr>
      <w:r>
        <w:rPr>
          <w:highlight w:val="cyan"/>
          <w:u w:val="single"/>
        </w:rPr>
        <w:t>[Alternative</w:t>
      </w:r>
      <w:r>
        <w:rPr>
          <w:highlight w:val="cyan"/>
        </w:rPr>
        <w:t>: Schiedsgerichtsbarkeit mit Mediation]</w:t>
      </w:r>
    </w:p>
    <w:p w:rsidR="00000000" w:rsidRDefault="001F2281">
      <w:pPr>
        <w:pStyle w:val="Standard16"/>
        <w:rPr>
          <w:rFonts w:ascii="Arial" w:hAnsi="Arial" w:cs="Arial"/>
          <w:highlight w:val="cyan"/>
        </w:rPr>
      </w:pPr>
      <w:r>
        <w:rPr>
          <w:rFonts w:ascii="Arial" w:hAnsi="Arial" w:cs="Arial"/>
        </w:rPr>
        <w:t>Alle Streitigkeiten, die sich aufgrund dieser Vereinbarung oder späterer Änderungen dieser Vereinbarung ergeben oder sich auf diese b</w:t>
      </w:r>
      <w:r>
        <w:rPr>
          <w:rFonts w:ascii="Arial" w:hAnsi="Arial" w:cs="Arial"/>
        </w:rPr>
        <w:t>eziehen, einschließlich (ohne Einschränkung hierauf) deren Entstehung, Gültigkeit, bindende Wirkung, Auslegung, Durchführung, Verletzung oder Beendigung, sowie außervertragliche Ansprüche sind gemäß den Regeln für das Mediation</w:t>
      </w:r>
      <w:r>
        <w:rPr>
          <w:rFonts w:ascii="Arial" w:hAnsi="Arial" w:cs="Arial"/>
        </w:rPr>
        <w:t>s</w:t>
      </w:r>
      <w:r>
        <w:rPr>
          <w:rFonts w:ascii="Arial" w:hAnsi="Arial" w:cs="Arial"/>
        </w:rPr>
        <w:t>verfahren der WIPO dem Media</w:t>
      </w:r>
      <w:r>
        <w:rPr>
          <w:rFonts w:ascii="Arial" w:hAnsi="Arial" w:cs="Arial"/>
        </w:rPr>
        <w:t xml:space="preserve">tionsverfahren zu unterwerfen. Der Ort des Mediationsverfahrens ist </w:t>
      </w:r>
      <w:r>
        <w:rPr>
          <w:rFonts w:ascii="Arial" w:hAnsi="Arial" w:cs="Arial"/>
          <w:highlight w:val="lightGray"/>
        </w:rPr>
        <w:t>_______</w:t>
      </w:r>
      <w:r>
        <w:rPr>
          <w:rFonts w:ascii="Arial" w:hAnsi="Arial" w:cs="Arial"/>
          <w:sz w:val="16"/>
          <w:szCs w:val="16"/>
        </w:rPr>
        <w:t>(</w:t>
      </w:r>
      <w:r>
        <w:rPr>
          <w:rFonts w:ascii="Arial" w:hAnsi="Arial" w:cs="Arial"/>
          <w:sz w:val="16"/>
          <w:szCs w:val="16"/>
          <w:highlight w:val="yellow"/>
        </w:rPr>
        <w:t>Ort</w:t>
      </w:r>
      <w:r>
        <w:rPr>
          <w:rFonts w:ascii="Arial" w:hAnsi="Arial" w:cs="Arial"/>
          <w:sz w:val="16"/>
          <w:szCs w:val="16"/>
        </w:rPr>
        <w:t>)</w:t>
      </w:r>
      <w:r>
        <w:rPr>
          <w:rFonts w:ascii="Arial" w:hAnsi="Arial" w:cs="Arial"/>
        </w:rPr>
        <w:t>. Im M</w:t>
      </w:r>
      <w:r>
        <w:rPr>
          <w:rFonts w:ascii="Arial" w:hAnsi="Arial" w:cs="Arial"/>
        </w:rPr>
        <w:t>e</w:t>
      </w:r>
      <w:r>
        <w:rPr>
          <w:rFonts w:ascii="Arial" w:hAnsi="Arial" w:cs="Arial"/>
        </w:rPr>
        <w:t xml:space="preserve">diationsverfahren wird die </w:t>
      </w:r>
      <w:r>
        <w:rPr>
          <w:rFonts w:ascii="Arial" w:hAnsi="Arial" w:cs="Arial"/>
          <w:highlight w:val="lightGray"/>
        </w:rPr>
        <w:t>_______</w:t>
      </w:r>
      <w:r>
        <w:rPr>
          <w:rFonts w:ascii="Arial" w:hAnsi="Arial" w:cs="Arial"/>
          <w:sz w:val="16"/>
          <w:szCs w:val="16"/>
        </w:rPr>
        <w:t>(</w:t>
      </w:r>
      <w:r>
        <w:rPr>
          <w:rFonts w:ascii="Arial" w:hAnsi="Arial" w:cs="Arial"/>
          <w:sz w:val="16"/>
          <w:szCs w:val="16"/>
          <w:highlight w:val="yellow"/>
        </w:rPr>
        <w:t>z.B. deutsche</w:t>
      </w:r>
      <w:r>
        <w:rPr>
          <w:rFonts w:ascii="Arial" w:hAnsi="Arial" w:cs="Arial"/>
          <w:sz w:val="16"/>
          <w:szCs w:val="16"/>
        </w:rPr>
        <w:t xml:space="preserve">) </w:t>
      </w:r>
      <w:r>
        <w:rPr>
          <w:rFonts w:ascii="Arial" w:hAnsi="Arial" w:cs="Arial"/>
        </w:rPr>
        <w:t>Sprache verwendet.</w:t>
      </w:r>
    </w:p>
    <w:p w:rsidR="00000000" w:rsidRDefault="001F2281">
      <w:pPr>
        <w:pStyle w:val="Standard16"/>
        <w:rPr>
          <w:rFonts w:ascii="Arial" w:hAnsi="Arial" w:cs="Arial"/>
        </w:rPr>
      </w:pPr>
      <w:r>
        <w:rPr>
          <w:rFonts w:ascii="Arial" w:hAnsi="Arial" w:cs="Arial"/>
        </w:rPr>
        <w:t xml:space="preserve">Falls und insoweit als solche Streitigkeiten nicht innerhalb von 60 (sechzig) Tagen seit Beginn des </w:t>
      </w:r>
      <w:r>
        <w:rPr>
          <w:rFonts w:ascii="Arial" w:hAnsi="Arial" w:cs="Arial"/>
        </w:rPr>
        <w:t>Mediationsverfahrens aufgrund des Mediationsverfahrens beigelegt werden, sind sie nach Einre</w:t>
      </w:r>
      <w:r>
        <w:rPr>
          <w:rFonts w:ascii="Arial" w:hAnsi="Arial" w:cs="Arial"/>
        </w:rPr>
        <w:t>i</w:t>
      </w:r>
      <w:r>
        <w:rPr>
          <w:rFonts w:ascii="Arial" w:hAnsi="Arial" w:cs="Arial"/>
        </w:rPr>
        <w:t xml:space="preserve">chung eines Schiedsantrags einer </w:t>
      </w:r>
      <w:r>
        <w:rPr>
          <w:rFonts w:ascii="Arial" w:hAnsi="Arial" w:cs="Arial"/>
          <w:b/>
        </w:rPr>
        <w:t>Partei</w:t>
      </w:r>
      <w:r>
        <w:rPr>
          <w:rFonts w:ascii="Arial" w:hAnsi="Arial" w:cs="Arial"/>
        </w:rPr>
        <w:t xml:space="preserve"> gemäß den Regeln für das beschleunigte Schiedsgerichtsverfahren der WIPO dem Schiedsgerichtsverfahren zu unterwerfen und en</w:t>
      </w:r>
      <w:r>
        <w:rPr>
          <w:rFonts w:ascii="Arial" w:hAnsi="Arial" w:cs="Arial"/>
        </w:rPr>
        <w:t>dgültig im Schiedsgerichtsverfahren zu entsche</w:t>
      </w:r>
      <w:r>
        <w:rPr>
          <w:rFonts w:ascii="Arial" w:hAnsi="Arial" w:cs="Arial"/>
        </w:rPr>
        <w:t>i</w:t>
      </w:r>
      <w:r>
        <w:rPr>
          <w:rFonts w:ascii="Arial" w:hAnsi="Arial" w:cs="Arial"/>
        </w:rPr>
        <w:t xml:space="preserve">den. </w:t>
      </w:r>
    </w:p>
    <w:p w:rsidR="00000000" w:rsidRDefault="001F2281">
      <w:pPr>
        <w:pStyle w:val="Standard16"/>
        <w:rPr>
          <w:rFonts w:ascii="Arial" w:hAnsi="Arial" w:cs="Arial"/>
        </w:rPr>
      </w:pPr>
      <w:r>
        <w:rPr>
          <w:rFonts w:ascii="Arial" w:hAnsi="Arial" w:cs="Arial"/>
        </w:rPr>
        <w:t xml:space="preserve">Alternativ wird wenn vor Ablauf der genannten Frist von 60 (sechzig) Tagen eine </w:t>
      </w:r>
      <w:r>
        <w:rPr>
          <w:rFonts w:ascii="Arial" w:hAnsi="Arial" w:cs="Arial"/>
          <w:b/>
        </w:rPr>
        <w:t>Partei</w:t>
      </w:r>
      <w:r>
        <w:rPr>
          <w:rFonts w:ascii="Arial" w:hAnsi="Arial" w:cs="Arial"/>
        </w:rPr>
        <w:t xml:space="preserve"> versäumt, sich am Mediationsverfahren zu beteiligen oder nicht mehr am Mediationsverfahren tei</w:t>
      </w:r>
      <w:r>
        <w:rPr>
          <w:rFonts w:ascii="Arial" w:hAnsi="Arial" w:cs="Arial"/>
        </w:rPr>
        <w:t>l</w:t>
      </w:r>
      <w:r>
        <w:rPr>
          <w:rFonts w:ascii="Arial" w:hAnsi="Arial" w:cs="Arial"/>
        </w:rPr>
        <w:t>nimmt, die Streitigke</w:t>
      </w:r>
      <w:r>
        <w:rPr>
          <w:rFonts w:ascii="Arial" w:hAnsi="Arial" w:cs="Arial"/>
        </w:rPr>
        <w:t xml:space="preserve">it nach Einreichung eines Schiedsantrags durch die andere </w:t>
      </w:r>
      <w:r>
        <w:rPr>
          <w:rFonts w:ascii="Arial" w:hAnsi="Arial" w:cs="Arial"/>
          <w:b/>
        </w:rPr>
        <w:t>Partei</w:t>
      </w:r>
      <w:r>
        <w:rPr>
          <w:rFonts w:ascii="Arial" w:hAnsi="Arial" w:cs="Arial"/>
        </w:rPr>
        <w:t xml:space="preserve"> gemäß den Regeln für das beschleunigte Schiedsgerichtsverfahren der WIPO dem Schiedsgericht</w:t>
      </w:r>
      <w:r>
        <w:rPr>
          <w:rFonts w:ascii="Arial" w:hAnsi="Arial" w:cs="Arial"/>
        </w:rPr>
        <w:t>s</w:t>
      </w:r>
      <w:r>
        <w:rPr>
          <w:rFonts w:ascii="Arial" w:hAnsi="Arial" w:cs="Arial"/>
        </w:rPr>
        <w:t>verfahren unterworfen und endgültig im Schiedsgerichtsverfahren entschieden. Das Schiedsgericht bes</w:t>
      </w:r>
      <w:r>
        <w:rPr>
          <w:rFonts w:ascii="Arial" w:hAnsi="Arial" w:cs="Arial"/>
        </w:rPr>
        <w:t xml:space="preserve">teht aus einem Einzelschiedsrichter. Der Ort des Schiedsgerichtsverfahrens ist </w:t>
      </w:r>
      <w:r>
        <w:rPr>
          <w:rFonts w:ascii="Arial" w:hAnsi="Arial" w:cs="Arial"/>
          <w:highlight w:val="lightGray"/>
        </w:rPr>
        <w:t>_______</w:t>
      </w:r>
      <w:r>
        <w:rPr>
          <w:rFonts w:ascii="Arial" w:hAnsi="Arial" w:cs="Arial"/>
          <w:sz w:val="16"/>
          <w:szCs w:val="16"/>
        </w:rPr>
        <w:t>(</w:t>
      </w:r>
      <w:r>
        <w:rPr>
          <w:rFonts w:ascii="Arial" w:hAnsi="Arial" w:cs="Arial"/>
          <w:sz w:val="16"/>
          <w:szCs w:val="16"/>
          <w:highlight w:val="yellow"/>
        </w:rPr>
        <w:t>Ort</w:t>
      </w:r>
      <w:r>
        <w:rPr>
          <w:rFonts w:ascii="Arial" w:hAnsi="Arial" w:cs="Arial"/>
          <w:sz w:val="16"/>
          <w:szCs w:val="16"/>
        </w:rPr>
        <w:t>)</w:t>
      </w:r>
      <w:r>
        <w:rPr>
          <w:rFonts w:ascii="Arial" w:hAnsi="Arial" w:cs="Arial"/>
        </w:rPr>
        <w:t xml:space="preserve">. Im Schiedsgerichtsverfahren wird die </w:t>
      </w:r>
      <w:r>
        <w:rPr>
          <w:rFonts w:ascii="Arial" w:hAnsi="Arial" w:cs="Arial"/>
          <w:highlight w:val="lightGray"/>
        </w:rPr>
        <w:t>_______</w:t>
      </w:r>
      <w:r>
        <w:rPr>
          <w:rFonts w:ascii="Arial" w:hAnsi="Arial" w:cs="Arial"/>
          <w:sz w:val="16"/>
          <w:szCs w:val="16"/>
        </w:rPr>
        <w:t>(</w:t>
      </w:r>
      <w:r>
        <w:rPr>
          <w:rFonts w:ascii="Arial" w:hAnsi="Arial" w:cs="Arial"/>
          <w:sz w:val="16"/>
          <w:szCs w:val="16"/>
          <w:highlight w:val="yellow"/>
        </w:rPr>
        <w:t>z.B. deutsche</w:t>
      </w:r>
      <w:r>
        <w:rPr>
          <w:rFonts w:ascii="Arial" w:hAnsi="Arial" w:cs="Arial"/>
          <w:sz w:val="16"/>
          <w:szCs w:val="16"/>
        </w:rPr>
        <w:t xml:space="preserve">) </w:t>
      </w:r>
      <w:r>
        <w:rPr>
          <w:rFonts w:ascii="Arial" w:hAnsi="Arial" w:cs="Arial"/>
        </w:rPr>
        <w:t xml:space="preserve">Sprache verwendet. Die Streitigkeit wird unter Anwendung des Rechts von </w:t>
      </w:r>
      <w:r>
        <w:rPr>
          <w:rFonts w:ascii="Arial" w:hAnsi="Arial" w:cs="Arial"/>
          <w:highlight w:val="lightGray"/>
        </w:rPr>
        <w:t>_____</w:t>
      </w:r>
      <w:r>
        <w:rPr>
          <w:rFonts w:ascii="Arial" w:hAnsi="Arial" w:cs="Arial"/>
          <w:sz w:val="16"/>
          <w:szCs w:val="16"/>
        </w:rPr>
        <w:t>(</w:t>
      </w:r>
      <w:r>
        <w:rPr>
          <w:rFonts w:ascii="Arial" w:hAnsi="Arial" w:cs="Arial"/>
          <w:sz w:val="16"/>
          <w:szCs w:val="16"/>
          <w:highlight w:val="yellow"/>
        </w:rPr>
        <w:t>Staat</w:t>
      </w:r>
      <w:r>
        <w:rPr>
          <w:rFonts w:ascii="Arial" w:hAnsi="Arial" w:cs="Arial"/>
          <w:sz w:val="16"/>
          <w:szCs w:val="16"/>
        </w:rPr>
        <w:t xml:space="preserve">) </w:t>
      </w:r>
      <w:r>
        <w:rPr>
          <w:rFonts w:ascii="Arial" w:hAnsi="Arial" w:cs="Arial"/>
        </w:rPr>
        <w:t>en</w:t>
      </w:r>
      <w:r>
        <w:rPr>
          <w:rFonts w:ascii="Arial" w:hAnsi="Arial" w:cs="Arial"/>
        </w:rPr>
        <w:t>t</w:t>
      </w:r>
      <w:r>
        <w:rPr>
          <w:rFonts w:ascii="Arial" w:hAnsi="Arial" w:cs="Arial"/>
        </w:rPr>
        <w:t>schieden.</w:t>
      </w:r>
    </w:p>
    <w:p w:rsidR="00000000" w:rsidRDefault="001F2281">
      <w:pPr>
        <w:pStyle w:val="berschrift1"/>
      </w:pPr>
      <w:r>
        <w:br/>
        <w:t>DATE</w:t>
      </w:r>
      <w:r>
        <w:t>NSCHUTZ</w:t>
      </w:r>
    </w:p>
    <w:p w:rsidR="00000000" w:rsidRDefault="001F2281">
      <w:pPr>
        <w:pStyle w:val="berschrift2"/>
        <w:tabs>
          <w:tab w:val="clear" w:pos="851"/>
          <w:tab w:val="num" w:pos="900"/>
        </w:tabs>
        <w:ind w:left="900" w:hanging="851"/>
        <w:rPr>
          <w:lang w:val="de-DE"/>
        </w:rPr>
      </w:pPr>
      <w:r>
        <w:t>Stellt eine Partei (offenbarende Partei) der anderen Partei (Empfänger) im Rahmen dieses Vertrages personenbezogene Daten gemäß Artikel 4 Abs 1 der Datenschutzgrundverordnung (DSGVO) zur Verfügung oder erlangt der Empfänger auf sonstige Weise Kennt</w:t>
      </w:r>
      <w:r>
        <w:t>nis von personenbezogenen Daten der offenbarenden Partei und werden diese personenbezogenen Daten nicht im Auftrag der offenbarenden Partei verarbeitet, dürfen diese personenbezogenen Daten vom Empfänger ausschließlich in Erfüllung dieses Vertrages und nic</w:t>
      </w:r>
      <w:r>
        <w:t>ht – außer gesetzlich ausdrücklich zulässig – ande</w:t>
      </w:r>
      <w:r>
        <w:t>r</w:t>
      </w:r>
      <w:r>
        <w:t>weitig verarbeitet werden, insbesondere dürfen sie nicht gegenüber Dritten offengelegt und/oder für eigene Zwecke anal</w:t>
      </w:r>
      <w:r>
        <w:t>y</w:t>
      </w:r>
      <w:r>
        <w:t xml:space="preserve">siert und/oder zu </w:t>
      </w:r>
      <w:proofErr w:type="spellStart"/>
      <w:r>
        <w:t>Profilingzwecken</w:t>
      </w:r>
      <w:proofErr w:type="spellEnd"/>
      <w:r>
        <w:t xml:space="preserve"> genutzt werden.</w:t>
      </w:r>
    </w:p>
    <w:p w:rsidR="00000000" w:rsidRDefault="001F2281">
      <w:pPr>
        <w:pStyle w:val="berschrift2"/>
        <w:tabs>
          <w:tab w:val="clear" w:pos="851"/>
          <w:tab w:val="num" w:pos="900"/>
        </w:tabs>
        <w:ind w:left="900" w:hanging="851"/>
      </w:pPr>
      <w:r>
        <w:rPr>
          <w:lang w:val="de-DE"/>
        </w:rPr>
        <w:lastRenderedPageBreak/>
        <w:t>Der Empfänger stellt sicher, dass d</w:t>
      </w:r>
      <w:r>
        <w:rPr>
          <w:lang w:val="de-DE"/>
        </w:rPr>
        <w:t>ie personenbezogenen Daten der offenbarenden Partei nur denjenigen seiner Mitarbeiter zugänglich gemacht werden, die sie im Rahmen der Erfüllung dieses Ve</w:t>
      </w:r>
      <w:r>
        <w:rPr>
          <w:lang w:val="de-DE"/>
        </w:rPr>
        <w:t>r</w:t>
      </w:r>
      <w:r>
        <w:rPr>
          <w:lang w:val="de-DE"/>
        </w:rPr>
        <w:t>trages unbedingt kennen müssen.</w:t>
      </w:r>
    </w:p>
    <w:p w:rsidR="00000000" w:rsidRDefault="001F2281">
      <w:pPr>
        <w:pStyle w:val="berschrift2"/>
        <w:tabs>
          <w:tab w:val="clear" w:pos="851"/>
          <w:tab w:val="num" w:pos="900"/>
        </w:tabs>
        <w:ind w:left="900" w:hanging="851"/>
        <w:rPr>
          <w:lang w:val="de-DE"/>
        </w:rPr>
      </w:pPr>
      <w:r>
        <w:rPr>
          <w:lang w:val="de-DE"/>
        </w:rPr>
        <w:t>Der Empfänger gestaltet seine innerbetriebliche Organisation in einer</w:t>
      </w:r>
      <w:r>
        <w:rPr>
          <w:lang w:val="de-DE"/>
        </w:rPr>
        <w:t xml:space="preserve"> Weise, dass sie den Anford</w:t>
      </w:r>
      <w:r>
        <w:rPr>
          <w:lang w:val="de-DE"/>
        </w:rPr>
        <w:t>e</w:t>
      </w:r>
      <w:r>
        <w:rPr>
          <w:lang w:val="de-DE"/>
        </w:rPr>
        <w:t xml:space="preserve">rungen der anwendbaren Datenschutzgesetze gerecht wird, in dem er insbesondere technische und organisatorische Maßnahmen zur angemessenen </w:t>
      </w:r>
      <w:r>
        <w:t>Sicherung</w:t>
      </w:r>
      <w:r>
        <w:rPr>
          <w:lang w:val="de-DE"/>
        </w:rPr>
        <w:t xml:space="preserve"> der personenbezogenen Daten vor Missbrauch und Verlust trifft. Mitarbeiter, welc</w:t>
      </w:r>
      <w:r>
        <w:rPr>
          <w:lang w:val="de-DE"/>
        </w:rPr>
        <w:t>hen personenbezogene Daten zugänglich g</w:t>
      </w:r>
      <w:r>
        <w:rPr>
          <w:lang w:val="de-DE"/>
        </w:rPr>
        <w:t>e</w:t>
      </w:r>
      <w:r>
        <w:rPr>
          <w:lang w:val="de-DE"/>
        </w:rPr>
        <w:t>macht werden, müssen einer entsprechenden Geheimhaltungsverpflichtung unterliegen, die auch über die Dauer des Arbeitsverhäl</w:t>
      </w:r>
      <w:r>
        <w:rPr>
          <w:lang w:val="de-DE"/>
        </w:rPr>
        <w:t>t</w:t>
      </w:r>
      <w:r>
        <w:rPr>
          <w:lang w:val="de-DE"/>
        </w:rPr>
        <w:t>nisses hinaus wirksam ist.</w:t>
      </w:r>
    </w:p>
    <w:p w:rsidR="00000000" w:rsidRDefault="001F2281">
      <w:pPr>
        <w:pStyle w:val="berschrift2"/>
        <w:tabs>
          <w:tab w:val="clear" w:pos="851"/>
          <w:tab w:val="num" w:pos="900"/>
        </w:tabs>
        <w:ind w:left="900" w:hanging="851"/>
        <w:rPr>
          <w:lang w:val="de-DE" w:eastAsia="en-US"/>
        </w:rPr>
      </w:pPr>
      <w:r>
        <w:rPr>
          <w:lang w:val="de-DE"/>
        </w:rPr>
        <w:t xml:space="preserve">Der Empfänger erwirbt an den ihm </w:t>
      </w:r>
      <w:r>
        <w:t>geoffenbarten</w:t>
      </w:r>
      <w:r>
        <w:rPr>
          <w:lang w:val="de-DE"/>
        </w:rPr>
        <w:t xml:space="preserve"> personenbezogenen</w:t>
      </w:r>
      <w:r>
        <w:rPr>
          <w:lang w:val="de-DE"/>
        </w:rPr>
        <w:t xml:space="preserve"> Daten keine Rechte und ist unter den gesetzlichen Voraussetzungen jederzeit zur Berichtigung, Löschung und/oder Ei</w:t>
      </w:r>
      <w:r>
        <w:rPr>
          <w:lang w:val="de-DE"/>
        </w:rPr>
        <w:t>n</w:t>
      </w:r>
      <w:r>
        <w:rPr>
          <w:lang w:val="de-DE"/>
        </w:rPr>
        <w:t>schränkung der Verarbeitung der personenbezogenen Daten verpflichtet. Zurückbehaltungsrechte in Bezug auf persone</w:t>
      </w:r>
      <w:r>
        <w:rPr>
          <w:lang w:val="de-DE"/>
        </w:rPr>
        <w:t>n</w:t>
      </w:r>
      <w:r>
        <w:rPr>
          <w:lang w:val="de-DE"/>
        </w:rPr>
        <w:t>bezogene Daten sind ausges</w:t>
      </w:r>
      <w:r>
        <w:rPr>
          <w:lang w:val="de-DE"/>
        </w:rPr>
        <w:t>chlossen.</w:t>
      </w:r>
    </w:p>
    <w:p w:rsidR="00000000" w:rsidRDefault="001F2281">
      <w:pPr>
        <w:pStyle w:val="berschrift1"/>
        <w:rPr>
          <w:lang w:val="en-GB"/>
        </w:rPr>
      </w:pPr>
      <w:r>
        <w:br/>
        <w:t>Schlussbestimmungen</w:t>
      </w:r>
    </w:p>
    <w:p w:rsidR="00000000" w:rsidRDefault="001F2281">
      <w:pPr>
        <w:pStyle w:val="berschrift2"/>
        <w:tabs>
          <w:tab w:val="clear" w:pos="851"/>
          <w:tab w:val="num" w:pos="900"/>
        </w:tabs>
        <w:ind w:left="900" w:hanging="851"/>
      </w:pPr>
      <w:r>
        <w:t xml:space="preserve">Diese Vereinbarung enthält alle zwischen den </w:t>
      </w:r>
      <w:r>
        <w:rPr>
          <w:b/>
        </w:rPr>
        <w:t>Parteien</w:t>
      </w:r>
      <w:r>
        <w:t xml:space="preserve"> getroffenen Vereinbarungen hinsichtlich des </w:t>
      </w:r>
      <w:r>
        <w:rPr>
          <w:b/>
        </w:rPr>
        <w:t>Vertragsgegenstands</w:t>
      </w:r>
      <w:r>
        <w:t xml:space="preserve">. Nebenabreden bestehen nicht. </w:t>
      </w:r>
      <w:r>
        <w:rPr>
          <w:highlight w:val="cyan"/>
        </w:rPr>
        <w:t>Entwürfe, der Unterfertigung vorang</w:t>
      </w:r>
      <w:r>
        <w:rPr>
          <w:highlight w:val="cyan"/>
        </w:rPr>
        <w:t>e</w:t>
      </w:r>
      <w:r>
        <w:rPr>
          <w:highlight w:val="cyan"/>
        </w:rPr>
        <w:t>hender Schriftverkehr etc. können für die</w:t>
      </w:r>
      <w:r>
        <w:rPr>
          <w:highlight w:val="cyan"/>
        </w:rPr>
        <w:t xml:space="preserve"> Auslegung dieser Vereinbarung nicht herangezogen werden.</w:t>
      </w:r>
    </w:p>
    <w:p w:rsidR="00000000" w:rsidRDefault="001F2281">
      <w:pPr>
        <w:pStyle w:val="berschrift2"/>
        <w:tabs>
          <w:tab w:val="clear" w:pos="851"/>
          <w:tab w:val="num" w:pos="900"/>
        </w:tabs>
        <w:ind w:left="900" w:hanging="851"/>
      </w:pPr>
      <w:r>
        <w:t>Änderungen und Ergänzungen dieser Vereinbarung, einschließlich des Abgehens vom Schriftformangebot, bedürfen zu ihrer Wirksamkeit der Schriftform und der Unterzeichnung des diesbezügl</w:t>
      </w:r>
      <w:r>
        <w:t>i</w:t>
      </w:r>
      <w:r>
        <w:t>chen Schriftst</w:t>
      </w:r>
      <w:r>
        <w:t xml:space="preserve">ückes durch eine zur Vertretung befugte Person jeder </w:t>
      </w:r>
      <w:r>
        <w:rPr>
          <w:b/>
        </w:rPr>
        <w:t>Partei</w:t>
      </w:r>
      <w:r>
        <w:t>, wobei eine Übermittlung per Telefax oder per E-Mail jedenfalls nicht au</w:t>
      </w:r>
      <w:r>
        <w:t>s</w:t>
      </w:r>
      <w:r>
        <w:t>reichend ist.</w:t>
      </w:r>
    </w:p>
    <w:p w:rsidR="00000000" w:rsidRDefault="001F2281">
      <w:pPr>
        <w:pStyle w:val="berschrift2"/>
        <w:tabs>
          <w:tab w:val="clear" w:pos="851"/>
          <w:tab w:val="num" w:pos="900"/>
        </w:tabs>
        <w:ind w:left="900" w:hanging="851"/>
      </w:pPr>
      <w:r>
        <w:t>Sollte eine Bestimmung dieser Vereinbarung unwirksam, nichtig, gesetzwidrig oder nicht durchset</w:t>
      </w:r>
      <w:r>
        <w:t>z</w:t>
      </w:r>
      <w:r>
        <w:t>bar sein oder</w:t>
      </w:r>
      <w:r>
        <w:t xml:space="preserve"> werden, so wird die Gültigkeit der übrigen Bestimmungen dieser Vereinbarung nicht berührt. Anstelle der unwirksamen, nichtigen, gesetzwidrigen oder nicht durchsetzbaren Bestimmung(en) soll eine Regelung gelten, die im Rahmen des rechtlich Möglichen dem Wi</w:t>
      </w:r>
      <w:r>
        <w:t xml:space="preserve">llen der </w:t>
      </w:r>
      <w:r>
        <w:rPr>
          <w:b/>
        </w:rPr>
        <w:t>Parteien</w:t>
      </w:r>
      <w:r>
        <w:t xml:space="preserve"> am Nächsten kommt und in ihrer wirtschaftlichen Auswirkung am besten der(den) unwirksamen, nichtigen, gesetzwidrigen oder nicht durchsetzbaren Bestimmung(en) entspricht.</w:t>
      </w:r>
    </w:p>
    <w:p w:rsidR="00000000" w:rsidRDefault="001F2281">
      <w:pPr>
        <w:pStyle w:val="berschrift2"/>
        <w:tabs>
          <w:tab w:val="clear" w:pos="851"/>
          <w:tab w:val="num" w:pos="900"/>
        </w:tabs>
        <w:ind w:left="900" w:hanging="851"/>
        <w:rPr>
          <w:highlight w:val="cyan"/>
        </w:rPr>
      </w:pPr>
      <w:r>
        <w:rPr>
          <w:highlight w:val="cyan"/>
        </w:rPr>
        <w:t xml:space="preserve">Ohne die vorherige Zustimmung der anderen </w:t>
      </w:r>
      <w:r>
        <w:rPr>
          <w:b/>
          <w:highlight w:val="cyan"/>
        </w:rPr>
        <w:t>Partei</w:t>
      </w:r>
      <w:r>
        <w:rPr>
          <w:highlight w:val="cyan"/>
        </w:rPr>
        <w:t xml:space="preserve"> darf keine </w:t>
      </w:r>
      <w:r>
        <w:rPr>
          <w:b/>
          <w:highlight w:val="cyan"/>
        </w:rPr>
        <w:t>Partei</w:t>
      </w:r>
      <w:r>
        <w:rPr>
          <w:highlight w:val="cyan"/>
        </w:rPr>
        <w:t xml:space="preserve"> ü</w:t>
      </w:r>
      <w:r>
        <w:rPr>
          <w:highlight w:val="cyan"/>
        </w:rPr>
        <w:t xml:space="preserve">ber diese Vereinbarung, Teile davon oder eine damit zusammenhängende Angelegenheit </w:t>
      </w:r>
      <w:r>
        <w:rPr>
          <w:b/>
          <w:highlight w:val="cyan"/>
        </w:rPr>
        <w:t>Dritten</w:t>
      </w:r>
      <w:r>
        <w:rPr>
          <w:highlight w:val="cyan"/>
        </w:rPr>
        <w:t xml:space="preserve"> Mitteilung machen, es sei denn, sie ist dazu auf Grund gesetzlicher Vorschriften verpflichtet. Das gilt nicht für die Tatsache des A</w:t>
      </w:r>
      <w:r>
        <w:rPr>
          <w:highlight w:val="cyan"/>
        </w:rPr>
        <w:t>b</w:t>
      </w:r>
      <w:r>
        <w:rPr>
          <w:highlight w:val="cyan"/>
        </w:rPr>
        <w:t>schlusses dieser Vereinbarung al</w:t>
      </w:r>
      <w:r>
        <w:rPr>
          <w:highlight w:val="cyan"/>
        </w:rPr>
        <w:t>s solche.</w:t>
      </w:r>
    </w:p>
    <w:p w:rsidR="00000000" w:rsidRDefault="001F2281">
      <w:pPr>
        <w:pStyle w:val="berschrift2"/>
        <w:tabs>
          <w:tab w:val="clear" w:pos="851"/>
          <w:tab w:val="num" w:pos="900"/>
        </w:tabs>
        <w:ind w:left="900" w:hanging="851"/>
      </w:pPr>
      <w:r>
        <w:t>Mit dieser Vereinbarung allenfalls verbundene Rechtsgeschäftsgebühren oder ähnliche Abgaben werden vom [</w:t>
      </w:r>
      <w:r>
        <w:rPr>
          <w:b/>
          <w:highlight w:val="cyan"/>
        </w:rPr>
        <w:t>Lizenzgeber</w:t>
      </w:r>
      <w:r>
        <w:t>][</w:t>
      </w:r>
      <w:r>
        <w:rPr>
          <w:b/>
          <w:highlight w:val="cyan"/>
        </w:rPr>
        <w:t>Lizenznehmer</w:t>
      </w:r>
      <w:r>
        <w:t xml:space="preserve">] </w:t>
      </w:r>
      <w:r>
        <w:rPr>
          <w:sz w:val="16"/>
          <w:szCs w:val="16"/>
        </w:rPr>
        <w:t>(</w:t>
      </w:r>
      <w:r>
        <w:rPr>
          <w:sz w:val="16"/>
          <w:szCs w:val="16"/>
          <w:highlight w:val="yellow"/>
        </w:rPr>
        <w:t>Alternative wählen</w:t>
      </w:r>
      <w:r>
        <w:rPr>
          <w:sz w:val="16"/>
          <w:szCs w:val="16"/>
        </w:rPr>
        <w:t>)</w:t>
      </w:r>
      <w:r>
        <w:rPr>
          <w:lang w:val="de-DE"/>
        </w:rPr>
        <w:t xml:space="preserve"> </w:t>
      </w:r>
      <w:r>
        <w:t>getragen. Die Kosten rechtsfreundl</w:t>
      </w:r>
      <w:r>
        <w:t>i</w:t>
      </w:r>
      <w:r>
        <w:t xml:space="preserve">cher Beratung trägt jede </w:t>
      </w:r>
      <w:r>
        <w:rPr>
          <w:b/>
        </w:rPr>
        <w:t>Partei</w:t>
      </w:r>
      <w:r>
        <w:t xml:space="preserve"> selbst.</w:t>
      </w:r>
    </w:p>
    <w:p w:rsidR="00000000" w:rsidRDefault="001F2281">
      <w:pPr>
        <w:pStyle w:val="berschrift2"/>
        <w:tabs>
          <w:tab w:val="clear" w:pos="851"/>
          <w:tab w:val="num" w:pos="900"/>
        </w:tabs>
        <w:ind w:left="900" w:hanging="851"/>
      </w:pPr>
      <w:r>
        <w:t xml:space="preserve">Diese Vereinbarung </w:t>
      </w:r>
      <w:r>
        <w:t>wird in 2 (zwei) Ausfertigungen unterfertigt, von denen jede als Original gilt und von d</w:t>
      </w:r>
      <w:r>
        <w:t>e</w:t>
      </w:r>
      <w:r>
        <w:t xml:space="preserve">nen jede </w:t>
      </w:r>
      <w:r>
        <w:rPr>
          <w:b/>
        </w:rPr>
        <w:t>Partei</w:t>
      </w:r>
      <w:r>
        <w:t xml:space="preserve"> eine erhält.</w:t>
      </w:r>
    </w:p>
    <w:p w:rsidR="00000000" w:rsidRDefault="001F2281">
      <w:pPr>
        <w:pStyle w:val="berschrift1"/>
      </w:pPr>
      <w:r>
        <w:br/>
      </w:r>
      <w:bookmarkStart w:id="6" w:name="_Toc265520962"/>
      <w:r>
        <w:t>Kontakt</w:t>
      </w:r>
      <w:bookmarkEnd w:id="6"/>
    </w:p>
    <w:p w:rsidR="00000000" w:rsidRDefault="001F2281">
      <w:pPr>
        <w:pStyle w:val="Standard15"/>
      </w:pPr>
      <w:r>
        <w:t>Sämtliche Korrespondenz ist zu richten an:</w:t>
      </w:r>
    </w:p>
    <w:p w:rsidR="00000000" w:rsidRDefault="001F2281">
      <w:pPr>
        <w:pStyle w:val="Standard15"/>
      </w:pPr>
      <w:r>
        <w:t>Für den</w:t>
      </w:r>
      <w:r>
        <w:rPr>
          <w:b/>
        </w:rPr>
        <w:t xml:space="preserve"> Lizenzgeber </w:t>
      </w:r>
      <w:r>
        <w:rPr>
          <w:highlight w:val="lightGray"/>
        </w:rPr>
        <w:t>_______________________________</w:t>
      </w:r>
      <w:r>
        <w:rPr>
          <w:sz w:val="16"/>
          <w:szCs w:val="16"/>
        </w:rPr>
        <w:t>(</w:t>
      </w:r>
      <w:r>
        <w:rPr>
          <w:sz w:val="16"/>
          <w:szCs w:val="16"/>
          <w:highlight w:val="yellow"/>
        </w:rPr>
        <w:t xml:space="preserve">Name, Position, konkrete Adresse, </w:t>
      </w:r>
      <w:r>
        <w:rPr>
          <w:sz w:val="16"/>
          <w:szCs w:val="16"/>
          <w:highlight w:val="yellow"/>
        </w:rPr>
        <w:t>Mail, Telefon</w:t>
      </w:r>
      <w:r>
        <w:rPr>
          <w:sz w:val="16"/>
          <w:szCs w:val="16"/>
        </w:rPr>
        <w:t>)</w:t>
      </w:r>
    </w:p>
    <w:p w:rsidR="00000000" w:rsidRDefault="001F2281">
      <w:pPr>
        <w:pStyle w:val="Standard15"/>
      </w:pPr>
      <w:r>
        <w:t xml:space="preserve">Für den </w:t>
      </w:r>
      <w:r>
        <w:rPr>
          <w:b/>
        </w:rPr>
        <w:t>Lizenznehmer</w:t>
      </w:r>
      <w:r>
        <w:t xml:space="preserve"> </w:t>
      </w:r>
      <w:r>
        <w:rPr>
          <w:highlight w:val="lightGray"/>
        </w:rPr>
        <w:t>_______________________________</w:t>
      </w:r>
      <w:r>
        <w:rPr>
          <w:sz w:val="16"/>
          <w:szCs w:val="16"/>
        </w:rPr>
        <w:t>(</w:t>
      </w:r>
      <w:r>
        <w:rPr>
          <w:sz w:val="16"/>
          <w:szCs w:val="16"/>
          <w:highlight w:val="yellow"/>
        </w:rPr>
        <w:t>Name, Position, konkrete Adresse, Mail, Telefon</w:t>
      </w:r>
      <w:r>
        <w:rPr>
          <w:sz w:val="16"/>
          <w:szCs w:val="16"/>
        </w:rPr>
        <w:t>)</w:t>
      </w:r>
    </w:p>
    <w:p w:rsidR="00000000" w:rsidRDefault="001F2281">
      <w:pPr>
        <w:pStyle w:val="Standard15"/>
      </w:pPr>
      <w:r>
        <w:t xml:space="preserve">Sämtliche Änderungen der Kontaktdaten sind der jeweils anderen </w:t>
      </w:r>
      <w:r>
        <w:rPr>
          <w:b/>
        </w:rPr>
        <w:t>Partei</w:t>
      </w:r>
      <w:r>
        <w:t xml:space="preserve"> umgehend mitzute</w:t>
      </w:r>
      <w:r>
        <w:t>i</w:t>
      </w:r>
      <w:r>
        <w:t>len. Im Falle der Unterlassung der Mitteilung gelten</w:t>
      </w:r>
      <w:r>
        <w:t xml:space="preserve"> alle Erklärungen jedenfalls als ordnungsgemäß zugestellt.</w:t>
      </w:r>
    </w:p>
    <w:p w:rsidR="00000000" w:rsidRDefault="001F2281">
      <w:pPr>
        <w:pStyle w:val="Standard15"/>
      </w:pPr>
    </w:p>
    <w:p w:rsidR="00000000" w:rsidRDefault="001F2281">
      <w:pPr>
        <w:pStyle w:val="berschrift1"/>
      </w:pPr>
      <w:r>
        <w:lastRenderedPageBreak/>
        <w:br/>
      </w:r>
      <w:bookmarkStart w:id="7" w:name="_Toc265520963"/>
      <w:r>
        <w:t>Anlagen</w:t>
      </w:r>
      <w:bookmarkEnd w:id="7"/>
    </w:p>
    <w:p w:rsidR="00000000" w:rsidRDefault="001F2281">
      <w:pPr>
        <w:pStyle w:val="Standard16"/>
        <w:rPr>
          <w:rFonts w:ascii="Arial" w:hAnsi="Arial" w:cs="Arial"/>
          <w:sz w:val="22"/>
          <w:szCs w:val="18"/>
        </w:rPr>
      </w:pPr>
      <w:r>
        <w:rPr>
          <w:rFonts w:ascii="Arial" w:hAnsi="Arial" w:cs="Arial"/>
          <w:b/>
          <w:sz w:val="22"/>
          <w:szCs w:val="22"/>
        </w:rPr>
        <w:t>Anlage ./2.1.</w:t>
      </w:r>
      <w:r>
        <w:rPr>
          <w:rFonts w:ascii="Arial" w:hAnsi="Arial" w:cs="Arial"/>
          <w:sz w:val="22"/>
          <w:szCs w:val="18"/>
        </w:rPr>
        <w:tab/>
        <w:t>Patentlizenzvertrag</w:t>
      </w:r>
    </w:p>
    <w:p w:rsidR="00000000" w:rsidRDefault="001F2281">
      <w:pPr>
        <w:pStyle w:val="Standard16"/>
        <w:rPr>
          <w:rFonts w:ascii="Arial" w:hAnsi="Arial" w:cs="Arial"/>
          <w:sz w:val="22"/>
          <w:szCs w:val="18"/>
        </w:rPr>
      </w:pPr>
      <w:r>
        <w:rPr>
          <w:rFonts w:ascii="Arial" w:hAnsi="Arial" w:cs="Arial"/>
          <w:b/>
          <w:sz w:val="22"/>
          <w:szCs w:val="22"/>
        </w:rPr>
        <w:t>Anlage ./2.2.</w:t>
      </w:r>
      <w:r>
        <w:rPr>
          <w:rFonts w:ascii="Arial" w:hAnsi="Arial" w:cs="Arial"/>
          <w:sz w:val="22"/>
          <w:szCs w:val="18"/>
        </w:rPr>
        <w:tab/>
        <w:t>Annahmeerklärung</w:t>
      </w:r>
    </w:p>
    <w:p w:rsidR="00000000" w:rsidRDefault="001F2281">
      <w:pPr>
        <w:pStyle w:val="Standard16"/>
        <w:rPr>
          <w:rFonts w:ascii="Arial" w:hAnsi="Arial" w:cs="Arial"/>
          <w:sz w:val="22"/>
          <w:szCs w:val="18"/>
        </w:rPr>
      </w:pPr>
      <w:r>
        <w:rPr>
          <w:rFonts w:ascii="Arial" w:hAnsi="Arial" w:cs="Arial"/>
          <w:b/>
          <w:bCs/>
          <w:sz w:val="22"/>
          <w:szCs w:val="18"/>
        </w:rPr>
        <w:t>Anlage ./4.1.</w:t>
      </w:r>
      <w:r>
        <w:rPr>
          <w:rFonts w:ascii="Arial" w:hAnsi="Arial" w:cs="Arial"/>
          <w:sz w:val="22"/>
          <w:szCs w:val="18"/>
        </w:rPr>
        <w:tab/>
      </w:r>
      <w:proofErr w:type="spellStart"/>
      <w:r>
        <w:rPr>
          <w:rFonts w:ascii="Arial" w:hAnsi="Arial" w:cs="Arial"/>
          <w:sz w:val="22"/>
          <w:szCs w:val="18"/>
        </w:rPr>
        <w:t>Know-How</w:t>
      </w:r>
      <w:proofErr w:type="spellEnd"/>
      <w:r>
        <w:rPr>
          <w:rFonts w:ascii="Arial" w:hAnsi="Arial" w:cs="Arial"/>
          <w:sz w:val="22"/>
          <w:szCs w:val="18"/>
        </w:rPr>
        <w:t xml:space="preserve"> und geheime technische Kenntnisse</w:t>
      </w:r>
    </w:p>
    <w:p w:rsidR="00000000" w:rsidRDefault="001F2281">
      <w:pPr>
        <w:pStyle w:val="Standard16"/>
        <w:rPr>
          <w:rFonts w:ascii="Arial" w:hAnsi="Arial" w:cs="Arial"/>
          <w:sz w:val="22"/>
          <w:szCs w:val="18"/>
        </w:rPr>
      </w:pPr>
      <w:r>
        <w:rPr>
          <w:rFonts w:ascii="Arial" w:hAnsi="Arial" w:cs="Arial"/>
          <w:b/>
          <w:bCs/>
          <w:sz w:val="22"/>
          <w:szCs w:val="18"/>
        </w:rPr>
        <w:t>Anlage ./5.2.</w:t>
      </w:r>
      <w:r>
        <w:rPr>
          <w:rFonts w:ascii="Arial" w:hAnsi="Arial" w:cs="Arial"/>
          <w:sz w:val="22"/>
          <w:szCs w:val="18"/>
        </w:rPr>
        <w:tab/>
        <w:t>Preise und Entgelte</w:t>
      </w:r>
    </w:p>
    <w:p w:rsidR="00000000" w:rsidRDefault="001F2281">
      <w:pPr>
        <w:pStyle w:val="Standard-Tabelle"/>
        <w:tabs>
          <w:tab w:val="left" w:pos="2303"/>
        </w:tabs>
        <w:ind w:left="2303" w:hanging="1594"/>
      </w:pPr>
    </w:p>
    <w:p w:rsidR="00000000" w:rsidRDefault="001F2281">
      <w:pPr>
        <w:pStyle w:val="berschrift1"/>
      </w:pPr>
      <w:r>
        <w:rPr>
          <w:b w:val="0"/>
        </w:rPr>
        <w:br/>
      </w:r>
      <w:r>
        <w:t>UNTERSCHRIFTEN</w:t>
      </w:r>
    </w:p>
    <w:p w:rsidR="00000000" w:rsidRDefault="001F2281">
      <w:pPr>
        <w:tabs>
          <w:tab w:val="left" w:pos="567"/>
        </w:tabs>
        <w:ind w:left="567" w:hanging="567"/>
      </w:pPr>
    </w:p>
    <w:p w:rsidR="00000000" w:rsidRDefault="001F2281">
      <w:pPr>
        <w:tabs>
          <w:tab w:val="left" w:pos="567"/>
        </w:tabs>
        <w:ind w:left="567" w:hanging="567"/>
      </w:pPr>
      <w:r>
        <w:t xml:space="preserve">Für den </w:t>
      </w:r>
      <w:r>
        <w:rPr>
          <w:b/>
        </w:rPr>
        <w:t>Lizen</w:t>
      </w:r>
      <w:r>
        <w:rPr>
          <w:b/>
        </w:rPr>
        <w:t>zgeber</w:t>
      </w:r>
    </w:p>
    <w:p w:rsidR="00000000" w:rsidRDefault="001F2281">
      <w:pPr>
        <w:tabs>
          <w:tab w:val="left" w:pos="567"/>
        </w:tabs>
        <w:ind w:left="567" w:hanging="567"/>
      </w:pPr>
    </w:p>
    <w:p w:rsidR="00000000" w:rsidRDefault="001F2281">
      <w:pPr>
        <w:tabs>
          <w:tab w:val="left" w:pos="567"/>
        </w:tabs>
        <w:ind w:left="567" w:hanging="567"/>
      </w:pPr>
      <w:r>
        <w:t xml:space="preserve">Datum: </w:t>
      </w:r>
      <w:r>
        <w:rPr>
          <w:highlight w:val="lightGray"/>
        </w:rPr>
        <w:t>____________</w:t>
      </w:r>
    </w:p>
    <w:p w:rsidR="00000000" w:rsidRDefault="001F2281">
      <w:pPr>
        <w:tabs>
          <w:tab w:val="left" w:pos="567"/>
        </w:tabs>
        <w:ind w:left="567" w:hanging="567"/>
      </w:pPr>
    </w:p>
    <w:p w:rsidR="00000000" w:rsidRDefault="001F2281">
      <w:pPr>
        <w:tabs>
          <w:tab w:val="left" w:pos="567"/>
        </w:tabs>
        <w:ind w:left="567" w:hanging="567"/>
      </w:pPr>
    </w:p>
    <w:p w:rsidR="00000000" w:rsidRDefault="001F2281">
      <w:pPr>
        <w:tabs>
          <w:tab w:val="left" w:pos="567"/>
        </w:tabs>
        <w:ind w:left="567" w:hanging="567"/>
      </w:pPr>
      <w:r>
        <w:rPr>
          <w:highlight w:val="lightGray"/>
        </w:rPr>
        <w:t>_________________</w:t>
      </w:r>
      <w:r>
        <w:tab/>
      </w:r>
      <w:r>
        <w:tab/>
      </w:r>
      <w:r>
        <w:tab/>
      </w:r>
      <w:r>
        <w:tab/>
      </w:r>
      <w:r>
        <w:tab/>
      </w:r>
      <w:r>
        <w:rPr>
          <w:highlight w:val="lightGray"/>
        </w:rPr>
        <w:t>__________________</w:t>
      </w:r>
    </w:p>
    <w:p w:rsidR="00000000" w:rsidRDefault="001F2281">
      <w:pPr>
        <w:tabs>
          <w:tab w:val="left" w:pos="567"/>
        </w:tabs>
        <w:ind w:left="567" w:hanging="567"/>
      </w:pPr>
      <w:r>
        <w:t>[Name und Titel/Position]</w:t>
      </w:r>
      <w:r>
        <w:tab/>
      </w:r>
      <w:r>
        <w:tab/>
      </w:r>
      <w:r>
        <w:tab/>
      </w:r>
      <w:r>
        <w:tab/>
        <w:t>[Unterschrift]</w:t>
      </w:r>
    </w:p>
    <w:p w:rsidR="00000000" w:rsidRDefault="001F2281">
      <w:pPr>
        <w:tabs>
          <w:tab w:val="left" w:pos="567"/>
        </w:tabs>
        <w:ind w:left="567" w:hanging="567"/>
      </w:pPr>
      <w:r>
        <w:tab/>
        <w:t xml:space="preserve"> </w:t>
      </w:r>
    </w:p>
    <w:p w:rsidR="00000000" w:rsidRDefault="001F2281">
      <w:pPr>
        <w:tabs>
          <w:tab w:val="left" w:pos="567"/>
        </w:tabs>
        <w:ind w:left="567" w:hanging="567"/>
      </w:pPr>
    </w:p>
    <w:p w:rsidR="00000000" w:rsidRDefault="001F2281">
      <w:pPr>
        <w:tabs>
          <w:tab w:val="left" w:pos="567"/>
        </w:tabs>
        <w:ind w:left="567" w:hanging="567"/>
      </w:pPr>
      <w:r>
        <w:t xml:space="preserve">Für den </w:t>
      </w:r>
      <w:r>
        <w:rPr>
          <w:b/>
        </w:rPr>
        <w:t>Lizenznehmer</w:t>
      </w:r>
    </w:p>
    <w:p w:rsidR="00000000" w:rsidRDefault="001F2281">
      <w:pPr>
        <w:tabs>
          <w:tab w:val="left" w:pos="567"/>
        </w:tabs>
        <w:ind w:left="567" w:hanging="567"/>
      </w:pPr>
    </w:p>
    <w:p w:rsidR="00000000" w:rsidRDefault="001F2281">
      <w:pPr>
        <w:tabs>
          <w:tab w:val="left" w:pos="567"/>
        </w:tabs>
        <w:ind w:left="567" w:hanging="567"/>
      </w:pPr>
      <w:r>
        <w:t xml:space="preserve">Datum: </w:t>
      </w:r>
      <w:r>
        <w:rPr>
          <w:highlight w:val="lightGray"/>
        </w:rPr>
        <w:t>____________</w:t>
      </w:r>
    </w:p>
    <w:p w:rsidR="00000000" w:rsidRDefault="001F2281">
      <w:pPr>
        <w:tabs>
          <w:tab w:val="left" w:pos="567"/>
        </w:tabs>
        <w:ind w:left="567" w:hanging="567"/>
      </w:pPr>
    </w:p>
    <w:p w:rsidR="00000000" w:rsidRDefault="001F2281">
      <w:pPr>
        <w:tabs>
          <w:tab w:val="left" w:pos="567"/>
        </w:tabs>
        <w:ind w:left="567" w:hanging="567"/>
      </w:pPr>
    </w:p>
    <w:p w:rsidR="00000000" w:rsidRDefault="001F2281">
      <w:pPr>
        <w:tabs>
          <w:tab w:val="left" w:pos="567"/>
        </w:tabs>
        <w:ind w:left="567" w:hanging="567"/>
      </w:pPr>
      <w:r>
        <w:rPr>
          <w:highlight w:val="lightGray"/>
        </w:rPr>
        <w:t>_________________</w:t>
      </w:r>
      <w:r>
        <w:tab/>
      </w:r>
      <w:r>
        <w:tab/>
      </w:r>
      <w:r>
        <w:tab/>
      </w:r>
      <w:r>
        <w:tab/>
      </w:r>
      <w:r>
        <w:tab/>
      </w:r>
      <w:r>
        <w:rPr>
          <w:highlight w:val="lightGray"/>
        </w:rPr>
        <w:t>__________________</w:t>
      </w:r>
    </w:p>
    <w:p w:rsidR="00000000" w:rsidRDefault="001F2281">
      <w:pPr>
        <w:tabs>
          <w:tab w:val="left" w:pos="567"/>
        </w:tabs>
        <w:ind w:left="567" w:hanging="567"/>
      </w:pPr>
      <w:r>
        <w:t>[Name und Titel/Position]</w:t>
      </w:r>
      <w:r>
        <w:tab/>
      </w:r>
      <w:r>
        <w:tab/>
      </w:r>
      <w:r>
        <w:tab/>
      </w:r>
      <w:r>
        <w:tab/>
        <w:t>[Unterschrift]</w:t>
      </w:r>
    </w:p>
    <w:p w:rsidR="00000000" w:rsidRDefault="001F2281">
      <w:pPr>
        <w:tabs>
          <w:tab w:val="left" w:pos="567"/>
        </w:tabs>
        <w:ind w:left="567" w:hanging="567"/>
      </w:pPr>
      <w:r>
        <w:tab/>
        <w:t xml:space="preserve"> </w:t>
      </w:r>
    </w:p>
    <w:p w:rsidR="00000000" w:rsidRDefault="001F2281">
      <w:pPr>
        <w:pStyle w:val="Standard-Tabelle"/>
        <w:tabs>
          <w:tab w:val="left" w:pos="2303"/>
        </w:tabs>
        <w:ind w:left="2303" w:hanging="1594"/>
      </w:pPr>
    </w:p>
    <w:p w:rsidR="00000000" w:rsidRDefault="001F2281">
      <w:pPr>
        <w:rPr>
          <w:lang w:val="de-DE"/>
        </w:rPr>
      </w:pPr>
    </w:p>
    <w:sectPr w:rsidR="00000000">
      <w:footerReference w:type="default" r:id="rId8"/>
      <w:footerReference w:type="first" r:id="rId9"/>
      <w:pgSz w:w="23814" w:h="16840" w:orient="landscape" w:code="8"/>
      <w:pgMar w:top="1170" w:right="1871" w:bottom="1247" w:left="1871" w:header="567" w:footer="590"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F2281">
      <w:pPr>
        <w:pStyle w:val="Standard-Tabelle"/>
      </w:pPr>
      <w:r>
        <w:separator/>
      </w:r>
    </w:p>
    <w:p w:rsidR="00000000" w:rsidRDefault="001F2281"/>
    <w:p w:rsidR="00000000" w:rsidRDefault="001F2281"/>
  </w:endnote>
  <w:endnote w:type="continuationSeparator" w:id="0">
    <w:p w:rsidR="00000000" w:rsidRDefault="001F2281">
      <w:pPr>
        <w:pStyle w:val="Standard-Tabelle"/>
      </w:pPr>
      <w:r>
        <w:continuationSeparator/>
      </w:r>
    </w:p>
    <w:p w:rsidR="00000000" w:rsidRDefault="001F2281"/>
    <w:p w:rsidR="00000000" w:rsidRDefault="001F22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Fet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1F2281">
    <w:pPr>
      <w:pStyle w:val="Fuzeile"/>
      <w:tabs>
        <w:tab w:val="clear" w:pos="4536"/>
        <w:tab w:val="clear" w:pos="9071"/>
        <w:tab w:val="center" w:pos="9923"/>
        <w:tab w:val="right" w:pos="20129"/>
      </w:tabs>
      <w:rPr>
        <w:sz w:val="14"/>
        <w:szCs w:val="14"/>
      </w:rPr>
    </w:pPr>
    <w:r>
      <w:rPr>
        <w:sz w:val="14"/>
        <w:szCs w:val="14"/>
      </w:rPr>
      <w:tab/>
    </w:r>
    <w:r>
      <w:t xml:space="preserve">- </w:t>
    </w:r>
    <w:r>
      <w:fldChar w:fldCharType="begin"/>
    </w:r>
    <w:r>
      <w:instrText xml:space="preserve"> PAGE </w:instrText>
    </w:r>
    <w:r>
      <w:fldChar w:fldCharType="separate"/>
    </w:r>
    <w:r>
      <w:rPr>
        <w:noProof/>
      </w:rPr>
      <w:t>4</w:t>
    </w:r>
    <w:r>
      <w:fldChar w:fldCharType="end"/>
    </w:r>
    <w:r>
      <w:t xml:space="preserve"> -</w:t>
    </w:r>
    <w:r>
      <w:rPr>
        <w:rStyle w:val="Seitenzahl"/>
        <w:sz w:val="14"/>
        <w:szCs w:val="14"/>
      </w:rPr>
      <w:tab/>
    </w:r>
  </w:p>
  <w:p w:rsidR="00000000" w:rsidRDefault="001F2281"/>
  <w:p w:rsidR="00000000" w:rsidRDefault="001F22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1F2281">
    <w:pPr>
      <w:pStyle w:val="Fuzeile"/>
      <w:tabs>
        <w:tab w:val="clear" w:pos="4536"/>
        <w:tab w:val="clear" w:pos="9071"/>
        <w:tab w:val="center" w:pos="9923"/>
        <w:tab w:val="right" w:pos="20129"/>
      </w:tabs>
      <w:rPr>
        <w:sz w:val="14"/>
        <w:szCs w:val="14"/>
      </w:rPr>
    </w:pPr>
    <w:r>
      <w:rPr>
        <w:sz w:val="14"/>
        <w:szCs w:val="14"/>
      </w:rPr>
      <w:tab/>
    </w:r>
    <w:r>
      <w:rPr>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F2281">
      <w:pPr>
        <w:pStyle w:val="Standard-Tabelle"/>
      </w:pPr>
      <w:r>
        <w:separator/>
      </w:r>
    </w:p>
    <w:p w:rsidR="00000000" w:rsidRDefault="001F2281"/>
    <w:p w:rsidR="00000000" w:rsidRDefault="001F2281"/>
  </w:footnote>
  <w:footnote w:type="continuationSeparator" w:id="0">
    <w:p w:rsidR="00000000" w:rsidRDefault="001F2281">
      <w:pPr>
        <w:pStyle w:val="Standard-Tabelle"/>
      </w:pPr>
      <w:r>
        <w:continuationSeparator/>
      </w:r>
    </w:p>
    <w:p w:rsidR="00000000" w:rsidRDefault="001F2281"/>
    <w:p w:rsidR="00000000" w:rsidRDefault="001F22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B7CC9"/>
    <w:multiLevelType w:val="multilevel"/>
    <w:tmpl w:val="295ABCD2"/>
    <w:lvl w:ilvl="0">
      <w:start w:val="1"/>
      <w:numFmt w:val="lowerLetter"/>
      <w:pStyle w:val="Aufzhlungszeichen"/>
      <w:lvlText w:val="%1."/>
      <w:lvlJc w:val="left"/>
      <w:pPr>
        <w:tabs>
          <w:tab w:val="num" w:pos="360"/>
        </w:tabs>
        <w:ind w:left="360" w:hanging="36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u w:val="none"/>
      </w:rPr>
    </w:lvl>
    <w:lvl w:ilvl="3">
      <w:start w:val="1"/>
      <w:numFmt w:val="decimal"/>
      <w:suff w:val="space"/>
      <w:lvlText w:val="%1.%2.%3.%4."/>
      <w:lvlJc w:val="left"/>
      <w:pPr>
        <w:ind w:left="709" w:hanging="709"/>
      </w:pPr>
      <w:rPr>
        <w:rFonts w:hint="default"/>
      </w:rPr>
    </w:lvl>
    <w:lvl w:ilvl="4">
      <w:start w:val="1"/>
      <w:numFmt w:val="bullet"/>
      <w:lvlText w:val=""/>
      <w:lvlJc w:val="left"/>
      <w:pPr>
        <w:tabs>
          <w:tab w:val="num" w:pos="1069"/>
        </w:tabs>
        <w:ind w:left="709"/>
      </w:pPr>
      <w:rPr>
        <w:rFonts w:ascii="Wingdings" w:hAnsi="Wingdings" w:cs="Wingdings" w:hint="default"/>
      </w:rPr>
    </w:lvl>
    <w:lvl w:ilvl="5">
      <w:start w:val="1"/>
      <w:numFmt w:val="bullet"/>
      <w:lvlText w:val="-"/>
      <w:lvlJc w:val="left"/>
      <w:pPr>
        <w:tabs>
          <w:tab w:val="num" w:pos="709"/>
        </w:tabs>
        <w:ind w:left="709" w:hanging="709"/>
      </w:pPr>
      <w:rPr>
        <w:rFonts w:ascii="Times New Roman" w:hAnsi="Times New Roman" w:cs="Times New Roman" w:hint="default"/>
      </w:rPr>
    </w:lvl>
    <w:lvl w:ilvl="6">
      <w:start w:val="1"/>
      <w:numFmt w:val="decimal"/>
      <w:lvlText w:val="%7.)"/>
      <w:lvlJc w:val="left"/>
      <w:pPr>
        <w:tabs>
          <w:tab w:val="num" w:pos="709"/>
        </w:tabs>
        <w:ind w:left="709" w:hanging="709"/>
      </w:pPr>
      <w:rPr>
        <w:rFonts w:hint="default"/>
      </w:rPr>
    </w:lvl>
    <w:lvl w:ilvl="7">
      <w:start w:val="1"/>
      <w:numFmt w:val="decimal"/>
      <w:lvlText w:val="%8.)"/>
      <w:lvlJc w:val="left"/>
      <w:pPr>
        <w:tabs>
          <w:tab w:val="num" w:pos="709"/>
        </w:tabs>
        <w:ind w:left="709" w:hanging="709"/>
      </w:pPr>
      <w:rPr>
        <w:rFonts w:hint="default"/>
      </w:rPr>
    </w:lvl>
    <w:lvl w:ilvl="8">
      <w:start w:val="1"/>
      <w:numFmt w:val="decimal"/>
      <w:lvlText w:val="%9.)"/>
      <w:lvlJc w:val="left"/>
      <w:pPr>
        <w:tabs>
          <w:tab w:val="num" w:pos="709"/>
        </w:tabs>
        <w:ind w:left="709" w:hanging="709"/>
      </w:pPr>
      <w:rPr>
        <w:rFonts w:hint="default"/>
      </w:rPr>
    </w:lvl>
  </w:abstractNum>
  <w:abstractNum w:abstractNumId="1" w15:restartNumberingAfterBreak="0">
    <w:nsid w:val="31AC4A3B"/>
    <w:multiLevelType w:val="multilevel"/>
    <w:tmpl w:val="20CCA878"/>
    <w:lvl w:ilvl="0">
      <w:start w:val="1"/>
      <w:numFmt w:val="bullet"/>
      <w:pStyle w:val="Aufzhlungszeichen3"/>
      <w:lvlText w:val=""/>
      <w:lvlJc w:val="left"/>
      <w:pPr>
        <w:tabs>
          <w:tab w:val="num" w:pos="360"/>
        </w:tabs>
        <w:ind w:left="360" w:hanging="360"/>
      </w:pPr>
      <w:rPr>
        <w:rFonts w:ascii="Symbol" w:hAnsi="Symbol" w:cs="Symbol" w:hint="default"/>
      </w:r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rPr>
        <w:u w:val="none"/>
      </w:rPr>
    </w:lvl>
    <w:lvl w:ilvl="3">
      <w:start w:val="1"/>
      <w:numFmt w:val="lowerLetter"/>
      <w:lvlText w:val="%4.)"/>
      <w:lvlJc w:val="left"/>
      <w:pPr>
        <w:tabs>
          <w:tab w:val="num" w:pos="709"/>
        </w:tabs>
        <w:ind w:left="709" w:hanging="709"/>
      </w:pPr>
    </w:lvl>
    <w:lvl w:ilvl="4">
      <w:start w:val="1"/>
      <w:numFmt w:val="lowerRoman"/>
      <w:lvlText w:val="%5.)"/>
      <w:lvlJc w:val="left"/>
      <w:pPr>
        <w:tabs>
          <w:tab w:val="num" w:pos="709"/>
        </w:tabs>
        <w:ind w:left="709" w:hanging="709"/>
      </w:pPr>
    </w:lvl>
    <w:lvl w:ilvl="5">
      <w:start w:val="1"/>
      <w:numFmt w:val="decimal"/>
      <w:lvlText w:val="%5.).%6"/>
      <w:lvlJc w:val="left"/>
      <w:pPr>
        <w:tabs>
          <w:tab w:val="num" w:pos="709"/>
        </w:tabs>
        <w:ind w:left="709" w:hanging="709"/>
      </w:pPr>
    </w:lvl>
    <w:lvl w:ilvl="6">
      <w:start w:val="1"/>
      <w:numFmt w:val="decimal"/>
      <w:lvlText w:val="%5.).%6.%7"/>
      <w:lvlJc w:val="left"/>
      <w:pPr>
        <w:tabs>
          <w:tab w:val="num" w:pos="709"/>
        </w:tabs>
        <w:ind w:left="709" w:hanging="709"/>
      </w:pPr>
    </w:lvl>
    <w:lvl w:ilvl="7">
      <w:start w:val="1"/>
      <w:numFmt w:val="decimal"/>
      <w:lvlText w:val="%5.).%6.%7.%8"/>
      <w:lvlJc w:val="left"/>
      <w:pPr>
        <w:tabs>
          <w:tab w:val="num" w:pos="1077"/>
        </w:tabs>
        <w:ind w:left="709" w:hanging="709"/>
      </w:pPr>
    </w:lvl>
    <w:lvl w:ilvl="8">
      <w:start w:val="1"/>
      <w:numFmt w:val="decimal"/>
      <w:lvlText w:val="%5.).%6.%7.%8.%9"/>
      <w:lvlJc w:val="left"/>
      <w:pPr>
        <w:tabs>
          <w:tab w:val="num" w:pos="1077"/>
        </w:tabs>
        <w:ind w:left="709" w:hanging="709"/>
      </w:pPr>
    </w:lvl>
  </w:abstractNum>
  <w:abstractNum w:abstractNumId="2" w15:restartNumberingAfterBreak="0">
    <w:nsid w:val="3C2D3915"/>
    <w:multiLevelType w:val="hybridMultilevel"/>
    <w:tmpl w:val="12C2F00E"/>
    <w:lvl w:ilvl="0">
      <w:start w:val="1"/>
      <w:numFmt w:val="bullet"/>
      <w:pStyle w:val="Aufzhlungszeichen-Urkunde"/>
      <w:lvlText w:val=""/>
      <w:lvlJc w:val="left"/>
      <w:pPr>
        <w:tabs>
          <w:tab w:val="num" w:pos="425"/>
        </w:tabs>
        <w:ind w:left="425" w:hanging="425"/>
      </w:pPr>
      <w:rPr>
        <w:rFonts w:ascii="Wingdings" w:hAnsi="Wingdings" w:cs="Wingdings" w:hint="default"/>
      </w:rPr>
    </w:lvl>
    <w:lvl w:ilvl="1">
      <w:start w:val="1"/>
      <w:numFmt w:val="bullet"/>
      <w:lvlText w:val="o"/>
      <w:lvlJc w:val="left"/>
      <w:pPr>
        <w:tabs>
          <w:tab w:val="num" w:pos="306"/>
        </w:tabs>
        <w:ind w:left="306" w:hanging="360"/>
      </w:pPr>
      <w:rPr>
        <w:rFonts w:ascii="Courier New" w:hAnsi="Courier New" w:cs="Courier New" w:hint="default"/>
      </w:rPr>
    </w:lvl>
    <w:lvl w:ilvl="2">
      <w:start w:val="1"/>
      <w:numFmt w:val="bullet"/>
      <w:lvlText w:val=""/>
      <w:lvlJc w:val="left"/>
      <w:pPr>
        <w:tabs>
          <w:tab w:val="num" w:pos="1026"/>
        </w:tabs>
        <w:ind w:left="1026" w:hanging="360"/>
      </w:pPr>
      <w:rPr>
        <w:rFonts w:ascii="Wingdings" w:hAnsi="Wingdings" w:cs="Wingdings" w:hint="default"/>
      </w:rPr>
    </w:lvl>
    <w:lvl w:ilvl="3">
      <w:start w:val="1"/>
      <w:numFmt w:val="bullet"/>
      <w:lvlText w:val=""/>
      <w:lvlJc w:val="left"/>
      <w:pPr>
        <w:tabs>
          <w:tab w:val="num" w:pos="1746"/>
        </w:tabs>
        <w:ind w:left="1746" w:hanging="360"/>
      </w:pPr>
      <w:rPr>
        <w:rFonts w:ascii="Symbol" w:hAnsi="Symbol" w:cs="Symbol" w:hint="default"/>
      </w:rPr>
    </w:lvl>
    <w:lvl w:ilvl="4">
      <w:start w:val="1"/>
      <w:numFmt w:val="bullet"/>
      <w:lvlText w:val="o"/>
      <w:lvlJc w:val="left"/>
      <w:pPr>
        <w:tabs>
          <w:tab w:val="num" w:pos="2466"/>
        </w:tabs>
        <w:ind w:left="2466" w:hanging="360"/>
      </w:pPr>
      <w:rPr>
        <w:rFonts w:ascii="Courier New" w:hAnsi="Courier New" w:cs="Courier New" w:hint="default"/>
      </w:rPr>
    </w:lvl>
    <w:lvl w:ilvl="5">
      <w:start w:val="1"/>
      <w:numFmt w:val="bullet"/>
      <w:lvlText w:val=""/>
      <w:lvlJc w:val="left"/>
      <w:pPr>
        <w:tabs>
          <w:tab w:val="num" w:pos="3186"/>
        </w:tabs>
        <w:ind w:left="3186" w:hanging="360"/>
      </w:pPr>
      <w:rPr>
        <w:rFonts w:ascii="Wingdings" w:hAnsi="Wingdings" w:cs="Wingdings" w:hint="default"/>
      </w:rPr>
    </w:lvl>
    <w:lvl w:ilvl="6">
      <w:start w:val="1"/>
      <w:numFmt w:val="bullet"/>
      <w:lvlText w:val=""/>
      <w:lvlJc w:val="left"/>
      <w:pPr>
        <w:tabs>
          <w:tab w:val="num" w:pos="3906"/>
        </w:tabs>
        <w:ind w:left="3906" w:hanging="360"/>
      </w:pPr>
      <w:rPr>
        <w:rFonts w:ascii="Symbol" w:hAnsi="Symbol" w:cs="Symbol" w:hint="default"/>
      </w:rPr>
    </w:lvl>
    <w:lvl w:ilvl="7">
      <w:start w:val="1"/>
      <w:numFmt w:val="bullet"/>
      <w:lvlText w:val="o"/>
      <w:lvlJc w:val="left"/>
      <w:pPr>
        <w:tabs>
          <w:tab w:val="num" w:pos="4626"/>
        </w:tabs>
        <w:ind w:left="4626" w:hanging="360"/>
      </w:pPr>
      <w:rPr>
        <w:rFonts w:ascii="Courier New" w:hAnsi="Courier New" w:cs="Courier New" w:hint="default"/>
      </w:rPr>
    </w:lvl>
    <w:lvl w:ilvl="8">
      <w:start w:val="1"/>
      <w:numFmt w:val="bullet"/>
      <w:lvlText w:val=""/>
      <w:lvlJc w:val="left"/>
      <w:pPr>
        <w:tabs>
          <w:tab w:val="num" w:pos="5346"/>
        </w:tabs>
        <w:ind w:left="5346" w:hanging="360"/>
      </w:pPr>
      <w:rPr>
        <w:rFonts w:ascii="Wingdings" w:hAnsi="Wingdings" w:cs="Wingdings" w:hint="default"/>
      </w:rPr>
    </w:lvl>
  </w:abstractNum>
  <w:abstractNum w:abstractNumId="3" w15:restartNumberingAfterBreak="0">
    <w:nsid w:val="4FC62F51"/>
    <w:multiLevelType w:val="multilevel"/>
    <w:tmpl w:val="60061BC8"/>
    <w:lvl w:ilvl="0">
      <w:start w:val="1"/>
      <w:numFmt w:val="decimal"/>
      <w:pStyle w:val="berschrift1"/>
      <w:suff w:val="nothing"/>
      <w:lvlText w:val="%1."/>
      <w:lvlJc w:val="center"/>
      <w:pPr>
        <w:ind w:left="5529" w:firstLine="0"/>
      </w:pPr>
      <w:rPr>
        <w:rFonts w:ascii="Arial Fett" w:hAnsi="Arial Fett" w:cs="Arial" w:hint="default"/>
        <w:b/>
        <w:bCs w:val="0"/>
        <w:i w:val="0"/>
        <w:iCs w:val="0"/>
        <w:sz w:val="22"/>
        <w:szCs w:val="22"/>
        <w:u w:val="none"/>
      </w:rPr>
    </w:lvl>
    <w:lvl w:ilvl="1">
      <w:start w:val="1"/>
      <w:numFmt w:val="decimal"/>
      <w:pStyle w:val="berschrift2"/>
      <w:lvlText w:val="%1.%2."/>
      <w:lvlJc w:val="left"/>
      <w:pPr>
        <w:tabs>
          <w:tab w:val="num" w:pos="851"/>
        </w:tabs>
        <w:ind w:left="851" w:hanging="709"/>
      </w:pPr>
      <w:rPr>
        <w:rFonts w:ascii="Arial" w:hAnsi="Arial" w:hint="default"/>
        <w:b w:val="0"/>
        <w:i w:val="0"/>
        <w:caps w:val="0"/>
        <w:sz w:val="24"/>
      </w:rPr>
    </w:lvl>
    <w:lvl w:ilvl="2">
      <w:start w:val="1"/>
      <w:numFmt w:val="decimal"/>
      <w:pStyle w:val="berschrift3"/>
      <w:lvlText w:val="%1.%2.%3."/>
      <w:lvlJc w:val="left"/>
      <w:pPr>
        <w:tabs>
          <w:tab w:val="num" w:pos="709"/>
        </w:tabs>
        <w:ind w:left="709" w:hanging="709"/>
      </w:pPr>
      <w:rPr>
        <w:rFonts w:ascii="Arial" w:hAnsi="Arial" w:hint="default"/>
        <w:b w:val="0"/>
        <w:i w:val="0"/>
        <w:caps w:val="0"/>
        <w:sz w:val="24"/>
        <w:u w:val="none"/>
      </w:rPr>
    </w:lvl>
    <w:lvl w:ilvl="3">
      <w:start w:val="1"/>
      <w:numFmt w:val="lowerRoman"/>
      <w:pStyle w:val="berschrift4"/>
      <w:lvlText w:val="%4.)"/>
      <w:lvlJc w:val="left"/>
      <w:pPr>
        <w:tabs>
          <w:tab w:val="num" w:pos="1134"/>
        </w:tabs>
        <w:ind w:left="1134" w:hanging="425"/>
      </w:pPr>
      <w:rPr>
        <w:rFonts w:ascii="Arial" w:hAnsi="Arial" w:hint="default"/>
        <w:b w:val="0"/>
        <w:i w:val="0"/>
        <w:caps w:val="0"/>
        <w:sz w:val="22"/>
      </w:rPr>
    </w:lvl>
    <w:lvl w:ilvl="4">
      <w:start w:val="1"/>
      <w:numFmt w:val="bullet"/>
      <w:pStyle w:val="berschrift5"/>
      <w:lvlText w:val=""/>
      <w:lvlJc w:val="left"/>
      <w:pPr>
        <w:tabs>
          <w:tab w:val="num" w:pos="1134"/>
        </w:tabs>
        <w:ind w:left="1134" w:hanging="425"/>
      </w:pPr>
      <w:rPr>
        <w:rFonts w:ascii="Wingdings" w:hAnsi="Wingdings" w:cs="Wingdings" w:hint="default"/>
      </w:rPr>
    </w:lvl>
    <w:lvl w:ilvl="5">
      <w:start w:val="1"/>
      <w:numFmt w:val="bullet"/>
      <w:pStyle w:val="berschrift6"/>
      <w:lvlText w:val="-"/>
      <w:lvlJc w:val="left"/>
      <w:pPr>
        <w:tabs>
          <w:tab w:val="num" w:pos="709"/>
        </w:tabs>
        <w:ind w:left="709" w:hanging="709"/>
      </w:pPr>
      <w:rPr>
        <w:rFonts w:ascii="Times New Roman" w:hAnsi="Times New Roman" w:cs="Times New Roman" w:hint="default"/>
      </w:rPr>
    </w:lvl>
    <w:lvl w:ilvl="6">
      <w:start w:val="1"/>
      <w:numFmt w:val="decimal"/>
      <w:pStyle w:val="berschrift7"/>
      <w:lvlText w:val="%7.)"/>
      <w:lvlJc w:val="left"/>
      <w:pPr>
        <w:tabs>
          <w:tab w:val="num" w:pos="709"/>
        </w:tabs>
        <w:ind w:left="709" w:hanging="709"/>
      </w:pPr>
      <w:rPr>
        <w:rFonts w:hint="default"/>
      </w:rPr>
    </w:lvl>
    <w:lvl w:ilvl="7">
      <w:start w:val="1"/>
      <w:numFmt w:val="decimal"/>
      <w:pStyle w:val="berschrift8"/>
      <w:lvlText w:val="%8.)"/>
      <w:lvlJc w:val="left"/>
      <w:pPr>
        <w:tabs>
          <w:tab w:val="num" w:pos="709"/>
        </w:tabs>
        <w:ind w:left="709" w:hanging="709"/>
      </w:pPr>
      <w:rPr>
        <w:rFonts w:hint="default"/>
      </w:rPr>
    </w:lvl>
    <w:lvl w:ilvl="8">
      <w:start w:val="1"/>
      <w:numFmt w:val="decimal"/>
      <w:pStyle w:val="berschrift9"/>
      <w:lvlText w:val="%9.)"/>
      <w:lvlJc w:val="left"/>
      <w:pPr>
        <w:tabs>
          <w:tab w:val="num" w:pos="709"/>
        </w:tabs>
        <w:ind w:left="709" w:hanging="709"/>
      </w:pPr>
      <w:rPr>
        <w:rFonts w:hint="default"/>
      </w:rPr>
    </w:lvl>
  </w:abstractNum>
  <w:abstractNum w:abstractNumId="4" w15:restartNumberingAfterBreak="0">
    <w:nsid w:val="79336470"/>
    <w:multiLevelType w:val="multilevel"/>
    <w:tmpl w:val="7B003D84"/>
    <w:lvl w:ilvl="0">
      <w:start w:val="1"/>
      <w:numFmt w:val="bullet"/>
      <w:pStyle w:val="Aufzhlungszeichen-Urkunde1"/>
      <w:lvlText w:val=""/>
      <w:lvlJc w:val="left"/>
      <w:pPr>
        <w:tabs>
          <w:tab w:val="num" w:pos="360"/>
        </w:tabs>
        <w:ind w:left="360" w:hanging="360"/>
      </w:pPr>
      <w:rPr>
        <w:rFonts w:ascii="Symbol" w:hAnsi="Symbol" w:cs="Symbol" w:hint="default"/>
      </w:r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rPr>
        <w:u w:val="none"/>
      </w:rPr>
    </w:lvl>
    <w:lvl w:ilvl="3">
      <w:start w:val="1"/>
      <w:numFmt w:val="lowerLetter"/>
      <w:lvlText w:val="%4.)"/>
      <w:lvlJc w:val="left"/>
      <w:pPr>
        <w:tabs>
          <w:tab w:val="num" w:pos="709"/>
        </w:tabs>
        <w:ind w:left="709" w:hanging="709"/>
      </w:pPr>
    </w:lvl>
    <w:lvl w:ilvl="4">
      <w:start w:val="1"/>
      <w:numFmt w:val="lowerRoman"/>
      <w:lvlText w:val="%5.)"/>
      <w:lvlJc w:val="left"/>
      <w:pPr>
        <w:tabs>
          <w:tab w:val="num" w:pos="709"/>
        </w:tabs>
        <w:ind w:left="709" w:hanging="709"/>
      </w:pPr>
    </w:lvl>
    <w:lvl w:ilvl="5">
      <w:start w:val="1"/>
      <w:numFmt w:val="decimal"/>
      <w:lvlText w:val="%5.).%6"/>
      <w:lvlJc w:val="left"/>
      <w:pPr>
        <w:tabs>
          <w:tab w:val="num" w:pos="709"/>
        </w:tabs>
        <w:ind w:left="709" w:hanging="709"/>
      </w:pPr>
    </w:lvl>
    <w:lvl w:ilvl="6">
      <w:start w:val="1"/>
      <w:numFmt w:val="decimal"/>
      <w:lvlText w:val="%5.).%6.%7"/>
      <w:lvlJc w:val="left"/>
      <w:pPr>
        <w:tabs>
          <w:tab w:val="num" w:pos="709"/>
        </w:tabs>
        <w:ind w:left="709" w:hanging="709"/>
      </w:pPr>
    </w:lvl>
    <w:lvl w:ilvl="7">
      <w:start w:val="1"/>
      <w:numFmt w:val="decimal"/>
      <w:lvlText w:val="%5.).%6.%7.%8"/>
      <w:lvlJc w:val="left"/>
      <w:pPr>
        <w:tabs>
          <w:tab w:val="num" w:pos="1077"/>
        </w:tabs>
        <w:ind w:left="709" w:hanging="709"/>
      </w:pPr>
    </w:lvl>
    <w:lvl w:ilvl="8">
      <w:start w:val="1"/>
      <w:numFmt w:val="decimal"/>
      <w:lvlText w:val="%5.).%6.%7.%8.%9"/>
      <w:lvlJc w:val="left"/>
      <w:pPr>
        <w:tabs>
          <w:tab w:val="num" w:pos="1077"/>
        </w:tabs>
        <w:ind w:left="709" w:hanging="709"/>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2281"/>
    <w:rsid w:val="001F228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E050EF3E-09C8-4E42-BCFF-1FF5D0086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autoSpaceDE w:val="0"/>
      <w:autoSpaceDN w:val="0"/>
      <w:spacing w:line="310" w:lineRule="exact"/>
      <w:jc w:val="both"/>
    </w:pPr>
    <w:rPr>
      <w:rFonts w:ascii="Arial" w:hAnsi="Arial" w:cs="Arial"/>
      <w:sz w:val="22"/>
      <w:szCs w:val="22"/>
      <w:lang w:eastAsia="de-DE"/>
    </w:rPr>
  </w:style>
  <w:style w:type="paragraph" w:styleId="berschrift1">
    <w:name w:val="heading 1"/>
    <w:basedOn w:val="Standard"/>
    <w:next w:val="Standard15"/>
    <w:link w:val="berschrift1Zchn"/>
    <w:autoRedefine/>
    <w:qFormat/>
    <w:pPr>
      <w:keepNext/>
      <w:numPr>
        <w:numId w:val="5"/>
      </w:numPr>
      <w:tabs>
        <w:tab w:val="right" w:leader="hyphen" w:pos="9214"/>
      </w:tabs>
      <w:autoSpaceDE/>
      <w:autoSpaceDN/>
      <w:spacing w:before="240" w:after="310"/>
      <w:ind w:left="0"/>
      <w:jc w:val="center"/>
      <w:outlineLvl w:val="0"/>
    </w:pPr>
    <w:rPr>
      <w:b/>
      <w:caps/>
      <w:kern w:val="28"/>
    </w:rPr>
  </w:style>
  <w:style w:type="paragraph" w:styleId="berschrift2">
    <w:name w:val="heading 2"/>
    <w:basedOn w:val="Standard"/>
    <w:next w:val="Standardeinzug"/>
    <w:link w:val="berschrift2Zchn"/>
    <w:qFormat/>
    <w:pPr>
      <w:numPr>
        <w:ilvl w:val="1"/>
        <w:numId w:val="5"/>
      </w:numPr>
      <w:autoSpaceDE/>
      <w:autoSpaceDN/>
      <w:spacing w:after="310"/>
      <w:outlineLvl w:val="1"/>
    </w:pPr>
    <w:rPr>
      <w:bCs/>
    </w:rPr>
  </w:style>
  <w:style w:type="paragraph" w:styleId="berschrift3">
    <w:name w:val="heading 3"/>
    <w:basedOn w:val="Standard"/>
    <w:next w:val="Standard15"/>
    <w:qFormat/>
    <w:pPr>
      <w:keepNext/>
      <w:numPr>
        <w:ilvl w:val="2"/>
        <w:numId w:val="5"/>
      </w:numPr>
      <w:autoSpaceDE/>
      <w:autoSpaceDN/>
      <w:spacing w:before="120" w:after="290"/>
      <w:outlineLvl w:val="2"/>
    </w:pPr>
    <w:rPr>
      <w:caps/>
      <w:kern w:val="28"/>
    </w:rPr>
  </w:style>
  <w:style w:type="paragraph" w:styleId="berschrift4">
    <w:name w:val="heading 4"/>
    <w:basedOn w:val="Standard"/>
    <w:next w:val="Standard15"/>
    <w:qFormat/>
    <w:pPr>
      <w:keepNext/>
      <w:numPr>
        <w:ilvl w:val="3"/>
        <w:numId w:val="5"/>
      </w:numPr>
      <w:autoSpaceDE/>
      <w:autoSpaceDN/>
      <w:spacing w:before="120" w:after="310"/>
      <w:outlineLvl w:val="3"/>
    </w:pPr>
    <w:rPr>
      <w:kern w:val="28"/>
    </w:rPr>
  </w:style>
  <w:style w:type="paragraph" w:styleId="berschrift5">
    <w:name w:val="heading 5"/>
    <w:basedOn w:val="Standard"/>
    <w:next w:val="StandardEZ4"/>
    <w:qFormat/>
    <w:pPr>
      <w:keepNext/>
      <w:numPr>
        <w:ilvl w:val="4"/>
        <w:numId w:val="5"/>
      </w:numPr>
      <w:autoSpaceDE/>
      <w:autoSpaceDN/>
      <w:spacing w:after="310"/>
      <w:outlineLvl w:val="4"/>
    </w:pPr>
  </w:style>
  <w:style w:type="paragraph" w:styleId="berschrift6">
    <w:name w:val="heading 6"/>
    <w:basedOn w:val="Standard"/>
    <w:next w:val="Standard15"/>
    <w:qFormat/>
    <w:pPr>
      <w:keepNext/>
      <w:numPr>
        <w:ilvl w:val="5"/>
        <w:numId w:val="5"/>
      </w:numPr>
      <w:autoSpaceDE/>
      <w:autoSpaceDN/>
      <w:spacing w:after="310"/>
      <w:outlineLvl w:val="5"/>
    </w:pPr>
  </w:style>
  <w:style w:type="paragraph" w:styleId="berschrift7">
    <w:name w:val="heading 7"/>
    <w:basedOn w:val="Standard"/>
    <w:next w:val="Standard15"/>
    <w:qFormat/>
    <w:pPr>
      <w:numPr>
        <w:ilvl w:val="6"/>
        <w:numId w:val="5"/>
      </w:numPr>
      <w:autoSpaceDE/>
      <w:autoSpaceDN/>
      <w:outlineLvl w:val="6"/>
    </w:pPr>
  </w:style>
  <w:style w:type="paragraph" w:styleId="berschrift8">
    <w:name w:val="heading 8"/>
    <w:basedOn w:val="Standard"/>
    <w:next w:val="Standard15"/>
    <w:qFormat/>
    <w:pPr>
      <w:numPr>
        <w:ilvl w:val="7"/>
        <w:numId w:val="5"/>
      </w:numPr>
      <w:autoSpaceDE/>
      <w:autoSpaceDN/>
      <w:spacing w:after="310"/>
      <w:outlineLvl w:val="7"/>
    </w:pPr>
  </w:style>
  <w:style w:type="paragraph" w:styleId="berschrift9">
    <w:name w:val="heading 9"/>
    <w:basedOn w:val="Standard"/>
    <w:next w:val="Standard15"/>
    <w:qFormat/>
    <w:pPr>
      <w:numPr>
        <w:ilvl w:val="8"/>
        <w:numId w:val="5"/>
      </w:numPr>
      <w:autoSpaceDE/>
      <w:autoSpaceDN/>
      <w:spacing w:after="310"/>
      <w:outlineLvl w:val="8"/>
    </w:p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Seitenzahl">
    <w:name w:val="page number"/>
    <w:rPr>
      <w:rFonts w:ascii="Arial" w:hAnsi="Arial" w:cs="Arial"/>
      <w:sz w:val="24"/>
      <w:szCs w:val="24"/>
    </w:rPr>
  </w:style>
  <w:style w:type="paragraph" w:styleId="Kopfzeile">
    <w:name w:val="header"/>
    <w:basedOn w:val="Standard"/>
  </w:style>
  <w:style w:type="paragraph" w:styleId="Fuzeile">
    <w:name w:val="footer"/>
    <w:basedOn w:val="Standard"/>
    <w:pPr>
      <w:tabs>
        <w:tab w:val="center" w:pos="4536"/>
        <w:tab w:val="right" w:pos="9071"/>
      </w:tabs>
    </w:pPr>
    <w:rPr>
      <w:sz w:val="18"/>
      <w:szCs w:val="18"/>
    </w:rPr>
  </w:style>
  <w:style w:type="paragraph" w:styleId="Titel">
    <w:name w:val="Title"/>
    <w:basedOn w:val="Standard"/>
    <w:next w:val="Standard15"/>
    <w:qFormat/>
    <w:pPr>
      <w:spacing w:before="310" w:after="540" w:line="470" w:lineRule="exact"/>
      <w:jc w:val="center"/>
    </w:pPr>
    <w:rPr>
      <w:b/>
      <w:bCs/>
      <w:caps/>
      <w:spacing w:val="40"/>
      <w:kern w:val="28"/>
      <w:sz w:val="40"/>
      <w:szCs w:val="40"/>
    </w:rPr>
  </w:style>
  <w:style w:type="paragraph" w:customStyle="1" w:styleId="Standard-Titel">
    <w:name w:val="Standard-Titel"/>
    <w:basedOn w:val="Standard"/>
    <w:next w:val="Standard15"/>
    <w:pPr>
      <w:spacing w:before="310" w:after="540" w:line="410" w:lineRule="exact"/>
      <w:jc w:val="center"/>
    </w:pPr>
    <w:rPr>
      <w:b/>
      <w:bCs/>
      <w:caps/>
      <w:sz w:val="32"/>
      <w:szCs w:val="32"/>
    </w:rPr>
  </w:style>
  <w:style w:type="paragraph" w:styleId="Aufzhlungszeichen">
    <w:name w:val="List Bullet"/>
    <w:basedOn w:val="Standard"/>
    <w:autoRedefine/>
    <w:pPr>
      <w:numPr>
        <w:numId w:val="1"/>
      </w:numPr>
      <w:ind w:left="0" w:right="709" w:firstLine="0"/>
    </w:pPr>
    <w:rPr>
      <w:lang w:val="de-DE"/>
    </w:rPr>
  </w:style>
  <w:style w:type="paragraph" w:styleId="Aufzhlungszeichen3">
    <w:name w:val="List Bullet 3"/>
    <w:basedOn w:val="Standard"/>
    <w:autoRedefine/>
    <w:pPr>
      <w:numPr>
        <w:numId w:val="2"/>
      </w:numPr>
      <w:ind w:left="0" w:firstLine="0"/>
    </w:pPr>
  </w:style>
  <w:style w:type="paragraph" w:customStyle="1" w:styleId="Aufzhlungszeichen-Urkunde">
    <w:name w:val="Aufzählungszeichen-Urkunde"/>
    <w:basedOn w:val="Aufzhlungszeichen"/>
    <w:pPr>
      <w:numPr>
        <w:numId w:val="3"/>
      </w:numPr>
      <w:tabs>
        <w:tab w:val="clear" w:pos="425"/>
        <w:tab w:val="num" w:pos="360"/>
      </w:tabs>
      <w:spacing w:after="60" w:line="240" w:lineRule="auto"/>
      <w:ind w:left="360" w:hanging="360"/>
    </w:pPr>
    <w:rPr>
      <w:i/>
      <w:iCs/>
      <w:lang w:val="de-AT"/>
    </w:rPr>
  </w:style>
  <w:style w:type="paragraph" w:customStyle="1" w:styleId="Aufzhlungszeichen-Urkunde1">
    <w:name w:val="Aufzählungszeichen-Urkunde1"/>
    <w:basedOn w:val="Aufzhlungszeichen-Urkunde"/>
    <w:pPr>
      <w:numPr>
        <w:numId w:val="4"/>
      </w:numPr>
    </w:pPr>
  </w:style>
  <w:style w:type="paragraph" w:customStyle="1" w:styleId="Aufzhlungszeichen-UrkundeEnde">
    <w:name w:val="Aufzählungszeichen-UrkundeEnde"/>
    <w:basedOn w:val="Aufzhlungszeichen-Urkunde"/>
    <w:pPr>
      <w:numPr>
        <w:numId w:val="0"/>
      </w:numPr>
      <w:tabs>
        <w:tab w:val="num" w:pos="1134"/>
      </w:tabs>
      <w:spacing w:after="270"/>
      <w:ind w:left="1134" w:hanging="425"/>
    </w:pPr>
  </w:style>
  <w:style w:type="paragraph" w:customStyle="1" w:styleId="Bescheinigung">
    <w:name w:val="Bescheinigung"/>
    <w:basedOn w:val="Standard"/>
    <w:pPr>
      <w:spacing w:after="60"/>
      <w:ind w:left="2552" w:hanging="2552"/>
    </w:pPr>
  </w:style>
  <w:style w:type="paragraph" w:customStyle="1" w:styleId="Bescheinigung-Ende">
    <w:name w:val="Bescheinigung-Ende"/>
    <w:basedOn w:val="Bescheinigung"/>
    <w:next w:val="Standard15"/>
    <w:pPr>
      <w:spacing w:after="310"/>
    </w:pPr>
  </w:style>
  <w:style w:type="paragraph" w:customStyle="1" w:styleId="Beweis">
    <w:name w:val="Beweis"/>
    <w:basedOn w:val="Standard"/>
    <w:pPr>
      <w:spacing w:after="60"/>
      <w:ind w:left="1418" w:hanging="1418"/>
    </w:pPr>
  </w:style>
  <w:style w:type="paragraph" w:customStyle="1" w:styleId="Beweis-Ende">
    <w:name w:val="Beweis-Ende"/>
    <w:basedOn w:val="Beweis"/>
    <w:next w:val="Standard15"/>
    <w:pPr>
      <w:spacing w:after="310"/>
    </w:pPr>
  </w:style>
  <w:style w:type="paragraph" w:customStyle="1" w:styleId="cc">
    <w:name w:val="cc"/>
    <w:basedOn w:val="Standard"/>
    <w:next w:val="cc1"/>
    <w:pPr>
      <w:spacing w:line="360" w:lineRule="auto"/>
    </w:pPr>
    <w:rPr>
      <w:sz w:val="18"/>
      <w:szCs w:val="18"/>
    </w:rPr>
  </w:style>
  <w:style w:type="paragraph" w:customStyle="1" w:styleId="cc1">
    <w:name w:val="cc1"/>
    <w:basedOn w:val="cc"/>
    <w:pPr>
      <w:spacing w:line="240" w:lineRule="auto"/>
    </w:pPr>
  </w:style>
  <w:style w:type="paragraph" w:styleId="Endnotentext">
    <w:name w:val="endnote text"/>
    <w:basedOn w:val="Standard"/>
    <w:semiHidden/>
    <w:pPr>
      <w:spacing w:after="120" w:line="360" w:lineRule="auto"/>
      <w:ind w:left="709" w:right="159" w:hanging="284"/>
    </w:pPr>
    <w:rPr>
      <w:sz w:val="16"/>
      <w:szCs w:val="16"/>
    </w:rPr>
  </w:style>
  <w:style w:type="character" w:styleId="Endnotenzeichen">
    <w:name w:val="endnote reference"/>
    <w:semiHidden/>
    <w:rPr>
      <w:rFonts w:ascii="Arial" w:hAnsi="Arial" w:cs="Arial"/>
      <w:sz w:val="18"/>
      <w:szCs w:val="18"/>
      <w:vertAlign w:val="superscript"/>
    </w:rPr>
  </w:style>
  <w:style w:type="paragraph" w:styleId="Funotentext">
    <w:name w:val="footnote text"/>
    <w:basedOn w:val="Standard"/>
    <w:link w:val="FunotentextZchn"/>
    <w:pPr>
      <w:spacing w:after="120" w:line="240" w:lineRule="auto"/>
      <w:ind w:left="709" w:right="159" w:hanging="284"/>
    </w:pPr>
    <w:rPr>
      <w:rFonts w:cs="Times New Roman"/>
      <w:sz w:val="18"/>
      <w:szCs w:val="18"/>
    </w:rPr>
  </w:style>
  <w:style w:type="character" w:styleId="Funotenzeichen">
    <w:name w:val="footnote reference"/>
    <w:rPr>
      <w:rFonts w:ascii="Arial" w:hAnsi="Arial" w:cs="Arial"/>
      <w:sz w:val="18"/>
      <w:szCs w:val="18"/>
      <w:vertAlign w:val="superscript"/>
    </w:rPr>
  </w:style>
  <w:style w:type="character" w:styleId="Hyperlink">
    <w:name w:val="Hyperlink"/>
    <w:rPr>
      <w:rFonts w:ascii="Arial" w:hAnsi="Arial" w:cs="Arial"/>
      <w:color w:val="0000FF"/>
      <w:sz w:val="18"/>
      <w:szCs w:val="18"/>
      <w:u w:val="single"/>
    </w:rPr>
  </w:style>
  <w:style w:type="character" w:customStyle="1" w:styleId="E-MailFormatvorlage361">
    <w:name w:val="E-MailFormatvorlage361"/>
    <w:rPr>
      <w:rFonts w:ascii="Arial" w:hAnsi="Arial" w:cs="Arial"/>
      <w:color w:val="auto"/>
      <w:sz w:val="20"/>
      <w:szCs w:val="20"/>
    </w:rPr>
  </w:style>
  <w:style w:type="character" w:customStyle="1" w:styleId="E-MailFormatvorlage371">
    <w:name w:val="E-MailFormatvorlage371"/>
    <w:rPr>
      <w:rFonts w:ascii="Arial" w:hAnsi="Arial" w:cs="Arial"/>
      <w:color w:val="auto"/>
      <w:sz w:val="20"/>
      <w:szCs w:val="20"/>
    </w:rPr>
  </w:style>
  <w:style w:type="paragraph" w:customStyle="1" w:styleId="Standard-einfach">
    <w:name w:val="Standard-einfach"/>
    <w:basedOn w:val="Standard"/>
    <w:pPr>
      <w:spacing w:line="240" w:lineRule="auto"/>
    </w:pPr>
  </w:style>
  <w:style w:type="paragraph" w:styleId="Standardeinzug">
    <w:name w:val="Normal Indent"/>
    <w:basedOn w:val="Standard"/>
    <w:pPr>
      <w:spacing w:after="310"/>
      <w:ind w:left="680"/>
    </w:pPr>
  </w:style>
  <w:style w:type="paragraph" w:customStyle="1" w:styleId="StandardEZ4">
    <w:name w:val="StandardEZ4"/>
    <w:basedOn w:val="Standard"/>
    <w:pPr>
      <w:spacing w:after="310"/>
      <w:ind w:left="1276"/>
    </w:pPr>
  </w:style>
  <w:style w:type="paragraph" w:customStyle="1" w:styleId="Standard-B">
    <w:name w:val="Standard-ÜB"/>
    <w:basedOn w:val="Standard"/>
    <w:next w:val="Standard15"/>
    <w:pPr>
      <w:keepNext/>
      <w:spacing w:before="80" w:after="310"/>
    </w:pPr>
    <w:rPr>
      <w:b/>
      <w:bCs/>
    </w:rPr>
  </w:style>
  <w:style w:type="paragraph" w:styleId="Verzeichnis1">
    <w:name w:val="toc 1"/>
    <w:basedOn w:val="Standard"/>
    <w:next w:val="Standard"/>
    <w:autoRedefine/>
    <w:semiHidden/>
    <w:pPr>
      <w:tabs>
        <w:tab w:val="left" w:leader="dot" w:pos="709"/>
        <w:tab w:val="right" w:leader="dot" w:pos="10241"/>
      </w:tabs>
      <w:spacing w:before="120" w:after="200"/>
      <w:ind w:left="709" w:right="1134" w:hanging="709"/>
      <w:jc w:val="left"/>
    </w:pPr>
    <w:rPr>
      <w:b/>
      <w:bCs/>
      <w:caps/>
    </w:rPr>
  </w:style>
  <w:style w:type="paragraph" w:styleId="Verzeichnis2">
    <w:name w:val="toc 2"/>
    <w:basedOn w:val="Standard"/>
    <w:next w:val="Standard"/>
    <w:autoRedefine/>
    <w:semiHidden/>
    <w:pPr>
      <w:tabs>
        <w:tab w:val="left" w:pos="1560"/>
        <w:tab w:val="right" w:leader="dot" w:pos="8505"/>
      </w:tabs>
      <w:ind w:left="1560" w:right="1134" w:hanging="851"/>
      <w:jc w:val="left"/>
    </w:pPr>
    <w:rPr>
      <w:b/>
      <w:bCs/>
      <w:noProof/>
    </w:rPr>
  </w:style>
  <w:style w:type="paragraph" w:styleId="Verzeichnis3">
    <w:name w:val="toc 3"/>
    <w:basedOn w:val="Standard"/>
    <w:next w:val="Standard"/>
    <w:autoRedefine/>
    <w:semiHidden/>
    <w:pPr>
      <w:tabs>
        <w:tab w:val="left" w:pos="1560"/>
        <w:tab w:val="right" w:leader="dot" w:pos="8505"/>
      </w:tabs>
      <w:ind w:left="1560" w:right="1134" w:hanging="851"/>
      <w:jc w:val="left"/>
    </w:pPr>
    <w:rPr>
      <w:caps/>
      <w:noProof/>
    </w:rPr>
  </w:style>
  <w:style w:type="paragraph" w:styleId="Verzeichnis4">
    <w:name w:val="toc 4"/>
    <w:basedOn w:val="Standard"/>
    <w:next w:val="Standard"/>
    <w:autoRedefine/>
    <w:semiHidden/>
    <w:pPr>
      <w:tabs>
        <w:tab w:val="left" w:pos="1276"/>
        <w:tab w:val="right" w:leader="dot" w:pos="8505"/>
      </w:tabs>
      <w:ind w:left="1560" w:right="851" w:hanging="284"/>
    </w:pPr>
  </w:style>
  <w:style w:type="paragraph" w:styleId="Verzeichnis5">
    <w:name w:val="toc 5"/>
    <w:basedOn w:val="Standard"/>
    <w:next w:val="Standard"/>
    <w:autoRedefine/>
    <w:semiHidden/>
    <w:pPr>
      <w:tabs>
        <w:tab w:val="right" w:pos="8505"/>
      </w:tabs>
      <w:ind w:left="1843" w:right="851" w:hanging="283"/>
    </w:pPr>
  </w:style>
  <w:style w:type="paragraph" w:styleId="Verzeichnis6">
    <w:name w:val="toc 6"/>
    <w:basedOn w:val="Standard"/>
    <w:next w:val="Standard"/>
    <w:autoRedefine/>
    <w:semiHidden/>
    <w:pPr>
      <w:tabs>
        <w:tab w:val="right" w:pos="8505"/>
      </w:tabs>
      <w:ind w:left="2835" w:right="851" w:hanging="1275"/>
    </w:pPr>
  </w:style>
  <w:style w:type="paragraph" w:styleId="Verzeichnis7">
    <w:name w:val="toc 7"/>
    <w:basedOn w:val="Standard"/>
    <w:next w:val="Standard"/>
    <w:autoRedefine/>
    <w:semiHidden/>
    <w:pPr>
      <w:tabs>
        <w:tab w:val="right" w:pos="8505"/>
      </w:tabs>
      <w:ind w:left="2977" w:right="851" w:hanging="1417"/>
    </w:pPr>
  </w:style>
  <w:style w:type="paragraph" w:styleId="Verzeichnis8">
    <w:name w:val="toc 8"/>
    <w:basedOn w:val="Standard"/>
    <w:next w:val="Standard"/>
    <w:autoRedefine/>
    <w:semiHidden/>
    <w:pPr>
      <w:tabs>
        <w:tab w:val="right" w:pos="8505"/>
      </w:tabs>
      <w:ind w:left="3261" w:right="851" w:hanging="1701"/>
    </w:pPr>
  </w:style>
  <w:style w:type="paragraph" w:styleId="Verzeichnis9">
    <w:name w:val="toc 9"/>
    <w:basedOn w:val="Standard"/>
    <w:next w:val="Standard"/>
    <w:autoRedefine/>
    <w:semiHidden/>
    <w:pPr>
      <w:tabs>
        <w:tab w:val="right" w:pos="8505"/>
      </w:tabs>
      <w:ind w:left="3402" w:right="851" w:hanging="1842"/>
    </w:pPr>
  </w:style>
  <w:style w:type="paragraph" w:styleId="Zitat">
    <w:name w:val="Quote"/>
    <w:basedOn w:val="Standard"/>
    <w:qFormat/>
    <w:pPr>
      <w:spacing w:after="310"/>
      <w:ind w:left="709" w:right="709"/>
    </w:pPr>
    <w:rPr>
      <w:i/>
      <w:iCs/>
    </w:rPr>
  </w:style>
  <w:style w:type="paragraph" w:customStyle="1" w:styleId="Zitateinzug">
    <w:name w:val="Zitateinzug"/>
    <w:basedOn w:val="Zitat"/>
    <w:pPr>
      <w:ind w:left="1276"/>
    </w:pPr>
  </w:style>
  <w:style w:type="paragraph" w:customStyle="1" w:styleId="Standard-Tabelle">
    <w:name w:val="Standard-Tabelle"/>
    <w:basedOn w:val="Standard"/>
    <w:pPr>
      <w:spacing w:before="80" w:after="80"/>
    </w:pPr>
  </w:style>
  <w:style w:type="paragraph" w:styleId="Fu-Endnotenberschrift">
    <w:name w:val="Note Heading"/>
    <w:basedOn w:val="Standard"/>
    <w:next w:val="Standard"/>
    <w:rPr>
      <w:sz w:val="18"/>
      <w:szCs w:val="18"/>
    </w:rPr>
  </w:style>
  <w:style w:type="paragraph" w:customStyle="1" w:styleId="Standard-Tab">
    <w:name w:val="Standard-Tab"/>
    <w:basedOn w:val="Standard"/>
    <w:pPr>
      <w:tabs>
        <w:tab w:val="right" w:pos="7655"/>
        <w:tab w:val="decimal" w:pos="8505"/>
      </w:tabs>
      <w:spacing w:after="120" w:line="320" w:lineRule="exact"/>
      <w:ind w:left="709" w:right="692"/>
    </w:pPr>
    <w:rPr>
      <w:sz w:val="24"/>
      <w:szCs w:val="24"/>
    </w:rPr>
  </w:style>
  <w:style w:type="paragraph" w:styleId="Textkrper-Einzug2">
    <w:name w:val="Body Text Indent 2"/>
    <w:basedOn w:val="Standard"/>
    <w:pPr>
      <w:autoSpaceDE/>
      <w:autoSpaceDN/>
      <w:ind w:left="2126" w:hanging="425"/>
    </w:pPr>
    <w:rPr>
      <w:i/>
      <w:iCs/>
      <w:sz w:val="24"/>
      <w:szCs w:val="24"/>
    </w:rPr>
  </w:style>
  <w:style w:type="character" w:customStyle="1" w:styleId="E-MailFormatvorlage571">
    <w:name w:val="E-MailFormatvorlage571"/>
    <w:rPr>
      <w:rFonts w:ascii="Arial" w:hAnsi="Arial" w:cs="Arial"/>
      <w:color w:val="auto"/>
      <w:sz w:val="20"/>
      <w:szCs w:val="20"/>
    </w:rPr>
  </w:style>
  <w:style w:type="character" w:customStyle="1" w:styleId="E-MailFormatvorlage58">
    <w:name w:val="E-MailFormatvorlage58"/>
    <w:rPr>
      <w:rFonts w:ascii="Arial" w:hAnsi="Arial" w:cs="Arial"/>
      <w:color w:val="auto"/>
      <w:sz w:val="20"/>
      <w:szCs w:val="20"/>
    </w:rPr>
  </w:style>
  <w:style w:type="paragraph" w:customStyle="1" w:styleId="Standard15">
    <w:name w:val="Standard15"/>
    <w:aliases w:val="5,Standard14"/>
    <w:basedOn w:val="Standard"/>
    <w:link w:val="Standard15Zchn"/>
    <w:pPr>
      <w:tabs>
        <w:tab w:val="right" w:leader="hyphen" w:pos="9214"/>
      </w:tabs>
      <w:spacing w:after="310"/>
    </w:pPr>
  </w:style>
  <w:style w:type="character" w:customStyle="1" w:styleId="E-MailFormatvorlage60">
    <w:name w:val="E-MailFormatvorlage60"/>
    <w:rPr>
      <w:rFonts w:ascii="Arial" w:hAnsi="Arial" w:cs="Arial"/>
      <w:color w:val="auto"/>
      <w:sz w:val="20"/>
      <w:szCs w:val="20"/>
    </w:rPr>
  </w:style>
  <w:style w:type="character" w:customStyle="1" w:styleId="E-MailFormatvorlage61">
    <w:name w:val="E-MailFormatvorlage61"/>
    <w:rPr>
      <w:rFonts w:ascii="Arial" w:hAnsi="Arial" w:cs="Arial"/>
      <w:color w:val="auto"/>
      <w:sz w:val="20"/>
      <w:szCs w:val="20"/>
    </w:rPr>
  </w:style>
  <w:style w:type="table" w:styleId="Tabellenraster">
    <w:name w:val="Table Grid"/>
    <w:basedOn w:val="NormaleTabelle"/>
    <w:pPr>
      <w:autoSpaceDE w:val="0"/>
      <w:autoSpaceDN w:val="0"/>
      <w:spacing w:line="31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style>
  <w:style w:type="paragraph" w:styleId="Sprechblasentext">
    <w:name w:val="Balloon Text"/>
    <w:basedOn w:val="Standard"/>
    <w:semiHidden/>
    <w:rPr>
      <w:rFonts w:ascii="Tahoma" w:hAnsi="Tahoma" w:cs="Tahoma"/>
      <w:sz w:val="16"/>
      <w:szCs w:val="16"/>
    </w:r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paragraph" w:styleId="Kommentarthema">
    <w:name w:val="annotation subject"/>
    <w:basedOn w:val="Kommentartext"/>
    <w:next w:val="Kommentartext"/>
    <w:semiHidden/>
    <w:rPr>
      <w:b/>
      <w:bCs/>
    </w:rPr>
  </w:style>
  <w:style w:type="character" w:customStyle="1" w:styleId="E-MailFormatvorlage591">
    <w:name w:val="E-MailFormatvorlage591"/>
    <w:rPr>
      <w:rFonts w:ascii="Arial" w:hAnsi="Arial" w:cs="Arial"/>
      <w:color w:val="auto"/>
      <w:sz w:val="20"/>
      <w:szCs w:val="20"/>
    </w:rPr>
  </w:style>
  <w:style w:type="character" w:customStyle="1" w:styleId="E-MailFormatvorlage62">
    <w:name w:val="E-MailFormatvorlage62"/>
    <w:rPr>
      <w:rFonts w:ascii="Arial" w:hAnsi="Arial" w:cs="Arial"/>
      <w:color w:val="auto"/>
      <w:sz w:val="20"/>
      <w:szCs w:val="20"/>
    </w:rPr>
  </w:style>
  <w:style w:type="character" w:customStyle="1" w:styleId="Standard15Zchn">
    <w:name w:val="Standard15 Zchn"/>
    <w:aliases w:val="5 Zchn,Standard14 Zchn"/>
    <w:link w:val="Standard15"/>
    <w:rPr>
      <w:rFonts w:ascii="Arial" w:hAnsi="Arial" w:cs="Arial"/>
      <w:sz w:val="22"/>
      <w:szCs w:val="22"/>
      <w:lang w:val="de-AT" w:eastAsia="de-DE" w:bidi="ar-SA"/>
    </w:rPr>
  </w:style>
  <w:style w:type="paragraph" w:customStyle="1" w:styleId="Standard16">
    <w:name w:val="Standard16"/>
    <w:basedOn w:val="Standard"/>
    <w:pPr>
      <w:spacing w:after="320" w:line="320" w:lineRule="exact"/>
    </w:pPr>
    <w:rPr>
      <w:rFonts w:ascii="Times New Roman" w:hAnsi="Times New Roman" w:cs="Times New Roman"/>
      <w:sz w:val="24"/>
      <w:szCs w:val="24"/>
    </w:rPr>
  </w:style>
  <w:style w:type="paragraph" w:customStyle="1" w:styleId="MusterText3">
    <w:name w:val="Muster Text 3"/>
    <w:basedOn w:val="Standard"/>
    <w:pPr>
      <w:autoSpaceDE/>
      <w:autoSpaceDN/>
      <w:spacing w:before="120" w:after="120" w:line="240" w:lineRule="auto"/>
      <w:ind w:left="397" w:hanging="397"/>
      <w:contextualSpacing/>
      <w:jc w:val="left"/>
    </w:pPr>
    <w:rPr>
      <w:rFonts w:ascii="Times New Roman" w:hAnsi="Times New Roman" w:cs="Times New Roman"/>
      <w:sz w:val="20"/>
      <w:szCs w:val="20"/>
      <w:lang w:val="de-DE"/>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40" w:lineRule="auto"/>
      <w:jc w:val="left"/>
    </w:pPr>
    <w:rPr>
      <w:rFonts w:ascii="Courier New" w:hAnsi="Courier New" w:cs="Courier New"/>
      <w:sz w:val="20"/>
      <w:szCs w:val="20"/>
      <w:lang w:val="de-DE"/>
    </w:rPr>
  </w:style>
  <w:style w:type="paragraph" w:styleId="StandardWeb">
    <w:name w:val="Normal (Web)"/>
    <w:basedOn w:val="Standard"/>
    <w:uiPriority w:val="99"/>
    <w:pPr>
      <w:autoSpaceDE/>
      <w:autoSpaceDN/>
      <w:spacing w:before="100" w:beforeAutospacing="1" w:after="100" w:afterAutospacing="1" w:line="240" w:lineRule="auto"/>
      <w:jc w:val="left"/>
    </w:pPr>
    <w:rPr>
      <w:sz w:val="18"/>
      <w:szCs w:val="18"/>
      <w:lang w:val="de-DE"/>
    </w:rPr>
  </w:style>
  <w:style w:type="character" w:styleId="Hervorhebung">
    <w:name w:val="Emphasis"/>
    <w:qFormat/>
    <w:rPr>
      <w:i/>
      <w:iCs/>
    </w:rPr>
  </w:style>
  <w:style w:type="character" w:customStyle="1" w:styleId="maintype1">
    <w:name w:val="main_type1"/>
    <w:rPr>
      <w:rFonts w:ascii="Arial" w:hAnsi="Arial" w:cs="Arial" w:hint="default"/>
      <w:color w:val="000000"/>
      <w:sz w:val="19"/>
      <w:szCs w:val="19"/>
    </w:rPr>
  </w:style>
  <w:style w:type="character" w:customStyle="1" w:styleId="berschrift1Zchn">
    <w:name w:val="Überschrift 1 Zchn"/>
    <w:link w:val="berschrift1"/>
    <w:rPr>
      <w:rFonts w:ascii="Arial" w:hAnsi="Arial" w:cs="Arial"/>
      <w:b/>
      <w:caps/>
      <w:kern w:val="28"/>
      <w:sz w:val="22"/>
      <w:szCs w:val="22"/>
      <w:lang w:val="de-AT" w:eastAsia="de-DE"/>
    </w:rPr>
  </w:style>
  <w:style w:type="character" w:customStyle="1" w:styleId="FunotentextZchn">
    <w:name w:val="Fußnotentext Zchn"/>
    <w:link w:val="Funotentext"/>
    <w:rPr>
      <w:rFonts w:ascii="Arial" w:hAnsi="Arial" w:cs="Arial"/>
      <w:sz w:val="18"/>
      <w:szCs w:val="18"/>
      <w:lang w:val="de-AT" w:eastAsia="de-DE"/>
    </w:rPr>
  </w:style>
  <w:style w:type="character" w:customStyle="1" w:styleId="st">
    <w:name w:val="st"/>
  </w:style>
  <w:style w:type="character" w:customStyle="1" w:styleId="berschrift2Zchn">
    <w:name w:val="Überschrift 2 Zchn"/>
    <w:link w:val="berschrift2"/>
    <w:rPr>
      <w:rFonts w:ascii="Arial" w:hAnsi="Arial" w:cs="Arial"/>
      <w:bCs/>
      <w:sz w:val="22"/>
      <w:szCs w:val="22"/>
      <w:lang w:val="de-AT" w:eastAsia="de-DE"/>
    </w:rPr>
  </w:style>
  <w:style w:type="character" w:customStyle="1" w:styleId="normal1">
    <w:name w:val="normal1"/>
    <w:rPr>
      <w:rFonts w:ascii="Arial" w:hAnsi="Arial" w:cs="Arial" w:hint="default"/>
      <w:color w:val="000000"/>
      <w:sz w:val="22"/>
      <w:szCs w:val="22"/>
    </w:rPr>
  </w:style>
  <w:style w:type="character" w:customStyle="1" w:styleId="cne4136641">
    <w:name w:val="cne4136641"/>
    <w:rPr>
      <w:rFonts w:ascii="Arial" w:hAnsi="Arial" w:cs="Arial" w:hint="defaul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4973754">
      <w:bodyDiv w:val="1"/>
      <w:marLeft w:val="0"/>
      <w:marRight w:val="0"/>
      <w:marTop w:val="0"/>
      <w:marBottom w:val="0"/>
      <w:divBdr>
        <w:top w:val="none" w:sz="0" w:space="0" w:color="auto"/>
        <w:left w:val="none" w:sz="0" w:space="0" w:color="auto"/>
        <w:bottom w:val="none" w:sz="0" w:space="0" w:color="auto"/>
        <w:right w:val="none" w:sz="0" w:space="0" w:color="auto"/>
      </w:divBdr>
    </w:div>
    <w:div w:id="2067870961">
      <w:bodyDiv w:val="1"/>
      <w:marLeft w:val="0"/>
      <w:marRight w:val="0"/>
      <w:marTop w:val="0"/>
      <w:marBottom w:val="0"/>
      <w:divBdr>
        <w:top w:val="none" w:sz="0" w:space="0" w:color="auto"/>
        <w:left w:val="none" w:sz="0" w:space="0" w:color="auto"/>
        <w:bottom w:val="none" w:sz="0" w:space="0" w:color="auto"/>
        <w:right w:val="none" w:sz="0" w:space="0" w:color="auto"/>
      </w:divBdr>
      <w:divsChild>
        <w:div w:id="1822967913">
          <w:marLeft w:val="0"/>
          <w:marRight w:val="0"/>
          <w:marTop w:val="0"/>
          <w:marBottom w:val="0"/>
          <w:divBdr>
            <w:top w:val="none" w:sz="0" w:space="0" w:color="auto"/>
            <w:left w:val="none" w:sz="0" w:space="0" w:color="auto"/>
            <w:bottom w:val="none" w:sz="0" w:space="0" w:color="auto"/>
            <w:right w:val="none" w:sz="0" w:space="0" w:color="auto"/>
          </w:divBdr>
          <w:divsChild>
            <w:div w:id="1463184197">
              <w:marLeft w:val="0"/>
              <w:marRight w:val="0"/>
              <w:marTop w:val="1360"/>
              <w:marBottom w:val="0"/>
              <w:divBdr>
                <w:top w:val="none" w:sz="0" w:space="0" w:color="auto"/>
                <w:left w:val="none" w:sz="0" w:space="0" w:color="auto"/>
                <w:bottom w:val="none" w:sz="0" w:space="0" w:color="auto"/>
                <w:right w:val="none" w:sz="0" w:space="0" w:color="auto"/>
              </w:divBdr>
              <w:divsChild>
                <w:div w:id="1060863727">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CCA14-6AD3-40AE-84D3-A7FBBFA79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2068</Words>
  <Characters>13033</Characters>
  <Application>Microsoft Office Word</Application>
  <DocSecurity>0</DocSecurity>
  <Lines>108</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DLA Piper</Company>
  <LinksUpToDate>false</LinksUpToDate>
  <CharactersWithSpaces>15071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Zechmeister Gerd</dc:creator>
  <cp:keywords/>
  <cp:lastModifiedBy>Zechmeister Gerd</cp:lastModifiedBy>
  <cp:revision>2</cp:revision>
  <cp:lastPrinted>1601-01-01T00:00:00Z</cp:lastPrinted>
  <dcterms:created xsi:type="dcterms:W3CDTF">2020-01-07T12:02:00Z</dcterms:created>
  <dcterms:modified xsi:type="dcterms:W3CDTF">2020-01-07T12:02:00Z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549fe34b-4f9d-4139-a129-10053356e949</vt:lpwstr>
  </property>
</Properties>
</file>