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06A238B6" w14:textId="003C0279" w:rsidTr="00336DEA">
        <w:trPr>
          <w:divId w:val="1561869694"/>
          <w:tblCellSpacing w:w="15" w:type="dxa"/>
        </w:trPr>
        <w:tc>
          <w:tcPr>
            <w:tcW w:w="4967" w:type="pct"/>
            <w:hideMark/>
          </w:tcPr>
          <w:p w14:paraId="7C07F920" w14:textId="170B3E84" w:rsidR="00336DEA" w:rsidRPr="002431CD" w:rsidRDefault="00336DEA" w:rsidP="00A06295">
            <w:pPr>
              <w:pStyle w:val="StandardWeb"/>
              <w:rPr>
                <w:rFonts w:ascii="Arial" w:hAnsi="Arial" w:cs="Arial"/>
              </w:rPr>
            </w:pPr>
            <w:r w:rsidRPr="002431CD">
              <w:rPr>
                <w:rStyle w:val="normal1"/>
              </w:rPr>
              <w:t>[</w:t>
            </w:r>
            <w:r w:rsidRPr="002431CD">
              <w:rPr>
                <w:rStyle w:val="normal1"/>
                <w:highlight w:val="darkMagenta"/>
              </w:rPr>
              <w:t>____</w:t>
            </w:r>
            <w:r w:rsidRPr="002431CD">
              <w:rPr>
                <w:rStyle w:val="normal1"/>
              </w:rPr>
              <w:t xml:space="preserve">] </w:t>
            </w:r>
            <w:r w:rsidRPr="002431CD">
              <w:rPr>
                <w:rStyle w:val="normal2"/>
              </w:rPr>
              <w:t xml:space="preserve">Dieses Muster wurde unter der Annahme entworfen, dass eine Forschungseinrichtung der Auftragnehmer und der Industriepartner der Auftraggeber </w:t>
            </w:r>
            <w:proofErr w:type="gramStart"/>
            <w:r w:rsidRPr="002431CD">
              <w:rPr>
                <w:rStyle w:val="normal2"/>
              </w:rPr>
              <w:t>sind</w:t>
            </w:r>
            <w:proofErr w:type="gramEnd"/>
            <w:r w:rsidRPr="002431CD">
              <w:rPr>
                <w:rStyle w:val="normal2"/>
              </w:rPr>
              <w:t>: die entsprechend gekennzeichneten Textpassagen spiegeln diese Annahme wider</w:t>
            </w:r>
            <w:r w:rsidRPr="002431CD">
              <w:rPr>
                <w:rStyle w:val="normal1"/>
              </w:rPr>
              <w:br/>
              <w:t>[</w:t>
            </w:r>
            <w:r w:rsidRPr="002431CD">
              <w:rPr>
                <w:rStyle w:val="normal1"/>
                <w:highlight w:val="red"/>
              </w:rPr>
              <w:t>____</w:t>
            </w:r>
            <w:r w:rsidRPr="002431CD">
              <w:rPr>
                <w:rStyle w:val="normal1"/>
              </w:rPr>
              <w:t xml:space="preserve">] zu bearbeitende Teile </w:t>
            </w:r>
            <w:proofErr w:type="spellStart"/>
            <w:r w:rsidRPr="002431CD">
              <w:rPr>
                <w:rStyle w:val="normal1"/>
              </w:rPr>
              <w:t>bzw</w:t>
            </w:r>
            <w:proofErr w:type="spellEnd"/>
            <w:r w:rsidRPr="002431CD">
              <w:rPr>
                <w:rStyle w:val="normal1"/>
              </w:rPr>
              <w:t xml:space="preserve"> zu prüfende Verweise</w:t>
            </w:r>
            <w:r w:rsidRPr="002431CD">
              <w:rPr>
                <w:rStyle w:val="normal1"/>
              </w:rPr>
              <w:br/>
              <w:t>[</w:t>
            </w:r>
            <w:r w:rsidRPr="002431CD">
              <w:rPr>
                <w:rStyle w:val="c943a4281"/>
              </w:rPr>
              <w:t>____</w:t>
            </w:r>
            <w:r w:rsidRPr="002431CD">
              <w:rPr>
                <w:rStyle w:val="normal1"/>
              </w:rPr>
              <w:t xml:space="preserve">] Alternativklauseln der Industriepartner </w:t>
            </w:r>
          </w:p>
          <w:p w14:paraId="58ED4DB7" w14:textId="2919BDC2" w:rsidR="00336DEA" w:rsidRPr="002431CD" w:rsidRDefault="00336DEA" w:rsidP="00A06295">
            <w:pPr>
              <w:pStyle w:val="StandardWeb"/>
              <w:rPr>
                <w:rFonts w:ascii="Arial" w:hAnsi="Arial" w:cs="Arial"/>
              </w:rPr>
            </w:pPr>
            <w:r w:rsidRPr="002431CD">
              <w:rPr>
                <w:rStyle w:val="normal1"/>
              </w:rPr>
              <w:t>[</w:t>
            </w:r>
            <w:r w:rsidRPr="002431CD">
              <w:rPr>
                <w:rStyle w:val="c943a4291"/>
              </w:rPr>
              <w:t>____</w:t>
            </w:r>
            <w:r w:rsidRPr="002431CD">
              <w:rPr>
                <w:rStyle w:val="normal1"/>
              </w:rPr>
              <w:t>] Alternativklauseln der Forschungseinrichtungen</w:t>
            </w:r>
          </w:p>
          <w:p w14:paraId="22CB4085" w14:textId="77777777" w:rsidR="00336DEA" w:rsidRPr="002431CD" w:rsidRDefault="00336DEA" w:rsidP="00A06295">
            <w:pPr>
              <w:pStyle w:val="StandardWeb"/>
              <w:rPr>
                <w:rFonts w:ascii="Arial" w:hAnsi="Arial" w:cs="Arial"/>
              </w:rPr>
            </w:pPr>
            <w:r w:rsidRPr="002431CD">
              <w:rPr>
                <w:rStyle w:val="normal1"/>
              </w:rPr>
              <w:t>(</w:t>
            </w:r>
            <w:r w:rsidRPr="002431CD">
              <w:rPr>
                <w:rStyle w:val="c943a4421"/>
              </w:rPr>
              <w:t>____</w:t>
            </w:r>
            <w:r w:rsidRPr="002431CD">
              <w:rPr>
                <w:rStyle w:val="normal1"/>
              </w:rPr>
              <w:t>) Hilfestellung für Eingabefelder, Optionen, Alternativen</w:t>
            </w:r>
          </w:p>
          <w:p w14:paraId="6A76FC64" w14:textId="4E2DA833" w:rsidR="00336DEA" w:rsidRDefault="00336DEA" w:rsidP="00A06295">
            <w:pPr>
              <w:rPr>
                <w:rFonts w:ascii="Arial" w:eastAsia="Times New Roman" w:hAnsi="Arial" w:cs="Arial"/>
              </w:rPr>
            </w:pPr>
          </w:p>
          <w:p w14:paraId="489A7F2C" w14:textId="77777777" w:rsidR="00336DEA" w:rsidRPr="002431CD" w:rsidRDefault="00336DEA" w:rsidP="00A06295">
            <w:pPr>
              <w:rPr>
                <w:rFonts w:ascii="Arial" w:eastAsia="Times New Roman" w:hAnsi="Arial" w:cs="Arial"/>
              </w:rPr>
            </w:pPr>
          </w:p>
          <w:p w14:paraId="71BD6C81" w14:textId="3B664A90" w:rsidR="00336DEA" w:rsidRPr="002431CD" w:rsidRDefault="00336DEA" w:rsidP="00A06295">
            <w:pPr>
              <w:pStyle w:val="StandardWeb"/>
              <w:jc w:val="center"/>
              <w:rPr>
                <w:rFonts w:ascii="Arial" w:hAnsi="Arial" w:cs="Arial"/>
              </w:rPr>
            </w:pPr>
            <w:r w:rsidRPr="002431CD">
              <w:rPr>
                <w:rStyle w:val="c943a4331"/>
              </w:rPr>
              <w:t>VEREINBARUNG ÜBER NUTZUNG ANONYMER DATEN</w:t>
            </w:r>
          </w:p>
          <w:p w14:paraId="7C0A748B" w14:textId="4C125295" w:rsidR="00336DEA" w:rsidRPr="002431CD" w:rsidRDefault="00336DEA" w:rsidP="00A06295">
            <w:pPr>
              <w:pStyle w:val="StandardWeb"/>
              <w:jc w:val="center"/>
              <w:rPr>
                <w:rFonts w:ascii="Arial" w:hAnsi="Arial" w:cs="Arial"/>
              </w:rPr>
            </w:pPr>
            <w:r w:rsidRPr="002431CD">
              <w:rPr>
                <w:rStyle w:val="c943a4261"/>
              </w:rPr>
              <w:br/>
              <w:t>abgeschlossen zwischen</w:t>
            </w:r>
          </w:p>
          <w:p w14:paraId="3825FA6C" w14:textId="77777777" w:rsidR="00336DEA" w:rsidRPr="002431CD" w:rsidRDefault="00336DEA" w:rsidP="00A06295">
            <w:pPr>
              <w:rPr>
                <w:rFonts w:ascii="Arial" w:eastAsia="Times New Roman" w:hAnsi="Arial" w:cs="Arial"/>
              </w:rPr>
            </w:pPr>
          </w:p>
          <w:p w14:paraId="2404D9E0" w14:textId="41B85E86" w:rsidR="00336DEA" w:rsidRPr="002431CD" w:rsidRDefault="00336DEA" w:rsidP="00A06295">
            <w:pPr>
              <w:pStyle w:val="StandardWeb"/>
              <w:jc w:val="center"/>
              <w:rPr>
                <w:rFonts w:ascii="Arial" w:hAnsi="Arial" w:cs="Arial"/>
              </w:rPr>
            </w:pPr>
            <w:r w:rsidRPr="002431CD">
              <w:rPr>
                <w:rStyle w:val="c943a4341"/>
              </w:rPr>
              <w:t>_____________</w:t>
            </w:r>
            <w:r w:rsidRPr="002431CD">
              <w:rPr>
                <w:rStyle w:val="c943a4261"/>
              </w:rPr>
              <w:t>(</w:t>
            </w:r>
            <w:r w:rsidRPr="002431CD">
              <w:rPr>
                <w:rStyle w:val="c943a4411"/>
              </w:rPr>
              <w:t>Forschungseinrichtung</w:t>
            </w:r>
            <w:r w:rsidRPr="002431CD">
              <w:rPr>
                <w:rStyle w:val="c943a4261"/>
              </w:rPr>
              <w:t>)</w:t>
            </w:r>
          </w:p>
          <w:p w14:paraId="69273BA4" w14:textId="77777777" w:rsidR="00336DEA" w:rsidRPr="002431CD" w:rsidRDefault="00336DEA" w:rsidP="00A06295">
            <w:pPr>
              <w:spacing w:after="240"/>
              <w:rPr>
                <w:rFonts w:ascii="Arial" w:eastAsia="Times New Roman" w:hAnsi="Arial" w:cs="Arial"/>
              </w:rPr>
            </w:pPr>
          </w:p>
          <w:p w14:paraId="2127F78B" w14:textId="77777777" w:rsidR="00336DEA" w:rsidRPr="002431CD" w:rsidRDefault="00336DEA" w:rsidP="00A06295">
            <w:pPr>
              <w:pStyle w:val="StandardWeb"/>
              <w:jc w:val="center"/>
              <w:rPr>
                <w:rFonts w:ascii="Arial" w:hAnsi="Arial" w:cs="Arial"/>
              </w:rPr>
            </w:pPr>
            <w:r w:rsidRPr="002431CD">
              <w:rPr>
                <w:rStyle w:val="c943a4261"/>
              </w:rPr>
              <w:t xml:space="preserve">vertreten durch </w:t>
            </w:r>
            <w:r w:rsidRPr="002431CD">
              <w:rPr>
                <w:rStyle w:val="c943a4341"/>
              </w:rPr>
              <w:t>___________</w:t>
            </w:r>
            <w:r w:rsidRPr="002431CD">
              <w:rPr>
                <w:rStyle w:val="c943a4261"/>
              </w:rPr>
              <w:t>(</w:t>
            </w:r>
            <w:r w:rsidRPr="002431CD">
              <w:rPr>
                <w:rStyle w:val="c943a4411"/>
              </w:rPr>
              <w:t>Name</w:t>
            </w:r>
            <w:r w:rsidRPr="002431CD">
              <w:rPr>
                <w:rStyle w:val="c943a4261"/>
              </w:rPr>
              <w:t>)</w:t>
            </w:r>
          </w:p>
          <w:p w14:paraId="155057BB" w14:textId="77777777" w:rsidR="00336DEA" w:rsidRPr="002431CD" w:rsidRDefault="00336DEA" w:rsidP="00A06295">
            <w:pPr>
              <w:rPr>
                <w:rFonts w:ascii="Arial" w:eastAsia="Times New Roman" w:hAnsi="Arial" w:cs="Arial"/>
              </w:rPr>
            </w:pPr>
          </w:p>
          <w:p w14:paraId="4642584E" w14:textId="77777777" w:rsidR="00336DEA" w:rsidRPr="002431CD" w:rsidRDefault="00336DEA" w:rsidP="00A06295">
            <w:pPr>
              <w:pStyle w:val="StandardWeb"/>
              <w:jc w:val="center"/>
              <w:rPr>
                <w:rFonts w:ascii="Arial" w:hAnsi="Arial" w:cs="Arial"/>
              </w:rPr>
            </w:pPr>
            <w:r w:rsidRPr="002431CD">
              <w:rPr>
                <w:rStyle w:val="c943a4341"/>
              </w:rPr>
              <w:t>__________________</w:t>
            </w:r>
            <w:r w:rsidRPr="002431CD">
              <w:rPr>
                <w:rStyle w:val="c943a4261"/>
              </w:rPr>
              <w:t>(</w:t>
            </w:r>
            <w:r w:rsidRPr="002431CD">
              <w:rPr>
                <w:rStyle w:val="c943a4411"/>
              </w:rPr>
              <w:t>Adresse</w:t>
            </w:r>
            <w:r w:rsidRPr="002431CD">
              <w:rPr>
                <w:rStyle w:val="c943a4261"/>
              </w:rPr>
              <w:t>)</w:t>
            </w:r>
          </w:p>
          <w:p w14:paraId="7A428B17" w14:textId="20991F7D" w:rsidR="00336DEA" w:rsidRPr="002431CD" w:rsidRDefault="00336DEA" w:rsidP="00A06295">
            <w:pPr>
              <w:spacing w:after="240"/>
              <w:rPr>
                <w:rFonts w:ascii="Arial" w:eastAsia="Times New Roman" w:hAnsi="Arial" w:cs="Arial"/>
              </w:rPr>
            </w:pPr>
          </w:p>
          <w:p w14:paraId="65DEDAA1" w14:textId="30A1BA5D" w:rsidR="00336DEA" w:rsidRPr="002431CD" w:rsidRDefault="00336DEA" w:rsidP="00A06295">
            <w:pPr>
              <w:pStyle w:val="StandardWeb"/>
              <w:jc w:val="center"/>
              <w:rPr>
                <w:rFonts w:ascii="Arial" w:hAnsi="Arial" w:cs="Arial"/>
              </w:rPr>
            </w:pPr>
            <w:r w:rsidRPr="002431CD">
              <w:rPr>
                <w:rStyle w:val="c943a4261"/>
              </w:rPr>
              <w:t>(im Folgenden „</w:t>
            </w:r>
            <w:r w:rsidRPr="002431CD">
              <w:rPr>
                <w:rStyle w:val="c943a4381"/>
                <w:b w:val="0"/>
                <w:highlight w:val="darkMagenta"/>
              </w:rPr>
              <w:t>Forschungseinrichtung</w:t>
            </w:r>
            <w:r w:rsidRPr="002431CD">
              <w:rPr>
                <w:rStyle w:val="c943a4261"/>
              </w:rPr>
              <w:t>“ genannt)</w:t>
            </w:r>
          </w:p>
          <w:p w14:paraId="1EC0167B" w14:textId="54490B4F" w:rsidR="00336DEA" w:rsidRPr="002431CD" w:rsidRDefault="00336DEA" w:rsidP="00A06295">
            <w:pPr>
              <w:pStyle w:val="StandardWeb"/>
              <w:jc w:val="center"/>
              <w:rPr>
                <w:rFonts w:ascii="Arial" w:hAnsi="Arial" w:cs="Arial"/>
              </w:rPr>
            </w:pPr>
            <w:r w:rsidRPr="002431CD">
              <w:rPr>
                <w:rStyle w:val="c943a4261"/>
              </w:rPr>
              <w:br/>
              <w:t>und</w:t>
            </w:r>
            <w:r w:rsidRPr="002431CD">
              <w:rPr>
                <w:rStyle w:val="c943a4261"/>
              </w:rPr>
              <w:br/>
            </w:r>
          </w:p>
          <w:p w14:paraId="76F2EEBB" w14:textId="77777777" w:rsidR="00336DEA" w:rsidRPr="002431CD" w:rsidRDefault="00336DEA" w:rsidP="00A06295">
            <w:pPr>
              <w:pStyle w:val="StandardWeb"/>
              <w:jc w:val="center"/>
              <w:rPr>
                <w:rFonts w:ascii="Arial" w:hAnsi="Arial" w:cs="Arial"/>
              </w:rPr>
            </w:pPr>
            <w:r w:rsidRPr="002431CD">
              <w:rPr>
                <w:rStyle w:val="c943a4341"/>
              </w:rPr>
              <w:t>__________________</w:t>
            </w:r>
            <w:proofErr w:type="gramStart"/>
            <w:r w:rsidRPr="002431CD">
              <w:rPr>
                <w:rStyle w:val="c943a4341"/>
              </w:rPr>
              <w:t>_</w:t>
            </w:r>
            <w:r w:rsidRPr="002431CD">
              <w:rPr>
                <w:rStyle w:val="c943a4261"/>
              </w:rPr>
              <w:t>(</w:t>
            </w:r>
            <w:proofErr w:type="gramEnd"/>
            <w:r w:rsidRPr="002431CD">
              <w:rPr>
                <w:rStyle w:val="c943a4411"/>
              </w:rPr>
              <w:t>Name, Firma</w:t>
            </w:r>
            <w:r w:rsidRPr="002431CD">
              <w:rPr>
                <w:rStyle w:val="c943a4261"/>
              </w:rPr>
              <w:t>)</w:t>
            </w:r>
          </w:p>
          <w:p w14:paraId="60BD7863" w14:textId="77777777" w:rsidR="00336DEA" w:rsidRPr="002431CD" w:rsidRDefault="00336DEA" w:rsidP="00A06295">
            <w:pPr>
              <w:rPr>
                <w:rFonts w:ascii="Arial" w:eastAsia="Times New Roman" w:hAnsi="Arial" w:cs="Arial"/>
              </w:rPr>
            </w:pPr>
          </w:p>
          <w:p w14:paraId="5FC062ED" w14:textId="77777777" w:rsidR="00336DEA" w:rsidRPr="002431CD" w:rsidRDefault="00336DEA" w:rsidP="00A06295">
            <w:pPr>
              <w:pStyle w:val="StandardWeb"/>
              <w:jc w:val="center"/>
              <w:rPr>
                <w:rFonts w:ascii="Arial" w:hAnsi="Arial" w:cs="Arial"/>
              </w:rPr>
            </w:pPr>
            <w:r w:rsidRPr="002431CD">
              <w:rPr>
                <w:rStyle w:val="c943a4261"/>
              </w:rPr>
              <w:t>eine nach</w:t>
            </w:r>
            <w:r w:rsidRPr="002431CD">
              <w:rPr>
                <w:rStyle w:val="c943a4341"/>
              </w:rPr>
              <w:t>______________</w:t>
            </w:r>
            <w:proofErr w:type="gramStart"/>
            <w:r w:rsidRPr="002431CD">
              <w:rPr>
                <w:rStyle w:val="c943a4341"/>
              </w:rPr>
              <w:t>_</w:t>
            </w:r>
            <w:r w:rsidRPr="002431CD">
              <w:rPr>
                <w:rStyle w:val="c943a4261"/>
              </w:rPr>
              <w:t>(</w:t>
            </w:r>
            <w:proofErr w:type="gramEnd"/>
            <w:r w:rsidRPr="002431CD">
              <w:rPr>
                <w:rStyle w:val="c943a4411"/>
              </w:rPr>
              <w:t>z.B. österreichischem</w:t>
            </w:r>
            <w:r w:rsidRPr="002431CD">
              <w:rPr>
                <w:rStyle w:val="c943a4261"/>
              </w:rPr>
              <w:t>) Recht errichtete Gesellschaft</w:t>
            </w:r>
          </w:p>
          <w:p w14:paraId="72A00CB0" w14:textId="77777777" w:rsidR="00336DEA" w:rsidRPr="002431CD" w:rsidRDefault="00336DEA" w:rsidP="00A06295">
            <w:pPr>
              <w:rPr>
                <w:rFonts w:ascii="Arial" w:eastAsia="Times New Roman" w:hAnsi="Arial" w:cs="Arial"/>
              </w:rPr>
            </w:pPr>
          </w:p>
          <w:p w14:paraId="0113C00A" w14:textId="77777777" w:rsidR="00336DEA" w:rsidRPr="002431CD" w:rsidRDefault="00336DEA" w:rsidP="00A06295">
            <w:pPr>
              <w:pStyle w:val="StandardWeb"/>
              <w:jc w:val="center"/>
              <w:rPr>
                <w:rFonts w:ascii="Arial" w:hAnsi="Arial" w:cs="Arial"/>
              </w:rPr>
            </w:pPr>
            <w:r w:rsidRPr="002431CD">
              <w:rPr>
                <w:rStyle w:val="c943a4261"/>
              </w:rPr>
              <w:t> </w:t>
            </w:r>
            <w:r w:rsidRPr="002431CD">
              <w:rPr>
                <w:rStyle w:val="c943a4341"/>
              </w:rPr>
              <w:t>______________</w:t>
            </w:r>
            <w:r w:rsidRPr="002431CD">
              <w:rPr>
                <w:rStyle w:val="c943a4261"/>
              </w:rPr>
              <w:t>(</w:t>
            </w:r>
            <w:r w:rsidRPr="002431CD">
              <w:rPr>
                <w:rStyle w:val="c943a4411"/>
              </w:rPr>
              <w:t>Firmenbuchnummer</w:t>
            </w:r>
            <w:r w:rsidRPr="002431CD">
              <w:rPr>
                <w:rStyle w:val="c943a4261"/>
              </w:rPr>
              <w:t xml:space="preserve">), </w:t>
            </w:r>
            <w:r w:rsidRPr="002431CD">
              <w:rPr>
                <w:rStyle w:val="c943a4341"/>
              </w:rPr>
              <w:t>_________________</w:t>
            </w:r>
            <w:proofErr w:type="gramStart"/>
            <w:r w:rsidRPr="002431CD">
              <w:rPr>
                <w:rStyle w:val="c943a4341"/>
              </w:rPr>
              <w:t>_</w:t>
            </w:r>
            <w:r w:rsidRPr="002431CD">
              <w:rPr>
                <w:rStyle w:val="c943a4261"/>
              </w:rPr>
              <w:t>(</w:t>
            </w:r>
            <w:proofErr w:type="gramEnd"/>
            <w:r w:rsidRPr="002431CD">
              <w:rPr>
                <w:rStyle w:val="c943a4411"/>
              </w:rPr>
              <w:t>zuständiges Gericht</w:t>
            </w:r>
            <w:r w:rsidRPr="002431CD">
              <w:rPr>
                <w:rStyle w:val="c943a4261"/>
              </w:rPr>
              <w:t>)  mit dem Sitz in</w:t>
            </w:r>
            <w:r w:rsidRPr="002431CD">
              <w:rPr>
                <w:rStyle w:val="c943a4341"/>
              </w:rPr>
              <w:t>__________</w:t>
            </w:r>
            <w:r w:rsidRPr="002431CD">
              <w:rPr>
                <w:rStyle w:val="c943a4261"/>
              </w:rPr>
              <w:t>(</w:t>
            </w:r>
            <w:r w:rsidRPr="002431CD">
              <w:rPr>
                <w:rStyle w:val="c943a4411"/>
              </w:rPr>
              <w:t>Ort</w:t>
            </w:r>
            <w:r w:rsidRPr="002431CD">
              <w:rPr>
                <w:rStyle w:val="c943a4261"/>
              </w:rPr>
              <w:t>)</w:t>
            </w:r>
          </w:p>
          <w:p w14:paraId="6DBAFC19" w14:textId="77777777" w:rsidR="00336DEA" w:rsidRPr="002431CD" w:rsidRDefault="00336DEA" w:rsidP="00A06295">
            <w:pPr>
              <w:rPr>
                <w:rFonts w:ascii="Arial" w:eastAsia="Times New Roman" w:hAnsi="Arial" w:cs="Arial"/>
              </w:rPr>
            </w:pPr>
          </w:p>
          <w:p w14:paraId="39663B54" w14:textId="77777777" w:rsidR="00336DEA" w:rsidRPr="002431CD" w:rsidRDefault="00336DEA" w:rsidP="00A06295">
            <w:pPr>
              <w:pStyle w:val="StandardWeb"/>
              <w:jc w:val="center"/>
              <w:rPr>
                <w:rFonts w:ascii="Arial" w:hAnsi="Arial" w:cs="Arial"/>
              </w:rPr>
            </w:pPr>
            <w:r w:rsidRPr="002431CD">
              <w:rPr>
                <w:rStyle w:val="c943a4341"/>
              </w:rPr>
              <w:t>___________________</w:t>
            </w:r>
            <w:r w:rsidRPr="002431CD">
              <w:rPr>
                <w:rStyle w:val="c943a4261"/>
              </w:rPr>
              <w:t>(</w:t>
            </w:r>
            <w:r w:rsidRPr="002431CD">
              <w:rPr>
                <w:rStyle w:val="c943a4411"/>
              </w:rPr>
              <w:t>Adresse</w:t>
            </w:r>
            <w:r w:rsidRPr="002431CD">
              <w:rPr>
                <w:rStyle w:val="c943a4261"/>
              </w:rPr>
              <w:t>)</w:t>
            </w:r>
          </w:p>
          <w:p w14:paraId="21FEC847" w14:textId="7F83E852" w:rsidR="00336DEA" w:rsidRPr="002431CD" w:rsidRDefault="00336DEA" w:rsidP="00A06295">
            <w:pPr>
              <w:spacing w:after="240"/>
              <w:rPr>
                <w:rFonts w:ascii="Arial" w:eastAsia="Times New Roman" w:hAnsi="Arial" w:cs="Arial"/>
              </w:rPr>
            </w:pPr>
          </w:p>
          <w:p w14:paraId="46561F90" w14:textId="77777777" w:rsidR="00336DEA" w:rsidRPr="002431CD" w:rsidRDefault="00336DEA" w:rsidP="00A06295">
            <w:pPr>
              <w:pStyle w:val="StandardWeb"/>
              <w:jc w:val="center"/>
              <w:rPr>
                <w:rFonts w:ascii="Arial" w:hAnsi="Arial" w:cs="Arial"/>
              </w:rPr>
            </w:pPr>
            <w:r w:rsidRPr="002431CD">
              <w:rPr>
                <w:rStyle w:val="c943a4261"/>
              </w:rPr>
              <w:t>(im Folgenden „</w:t>
            </w:r>
            <w:r w:rsidRPr="002431CD">
              <w:rPr>
                <w:rStyle w:val="c943a4381"/>
                <w:b w:val="0"/>
              </w:rPr>
              <w:t>Auftraggeber</w:t>
            </w:r>
            <w:r w:rsidRPr="002431CD">
              <w:rPr>
                <w:rStyle w:val="c943a4261"/>
              </w:rPr>
              <w:t>“ genannt)</w:t>
            </w:r>
          </w:p>
          <w:p w14:paraId="7105B3FF" w14:textId="77777777" w:rsidR="00336DEA" w:rsidRPr="002431CD" w:rsidRDefault="00336DEA" w:rsidP="00A06295">
            <w:pPr>
              <w:spacing w:after="240"/>
              <w:rPr>
                <w:rFonts w:ascii="Arial" w:eastAsia="Times New Roman" w:hAnsi="Arial" w:cs="Arial"/>
              </w:rPr>
            </w:pPr>
          </w:p>
          <w:p w14:paraId="02D731EE" w14:textId="77777777" w:rsidR="00336DEA" w:rsidRPr="002431CD" w:rsidRDefault="00336DEA" w:rsidP="00A06295">
            <w:pPr>
              <w:pStyle w:val="StandardWeb"/>
              <w:jc w:val="center"/>
              <w:rPr>
                <w:rFonts w:ascii="Arial" w:hAnsi="Arial" w:cs="Arial"/>
              </w:rPr>
            </w:pPr>
            <w:r w:rsidRPr="002431CD">
              <w:rPr>
                <w:rStyle w:val="c943a4261"/>
              </w:rPr>
              <w:t>nachstehend gemeinsam oder einzeln auch „</w:t>
            </w:r>
            <w:r w:rsidRPr="002431CD">
              <w:rPr>
                <w:rStyle w:val="c943a4381"/>
                <w:b w:val="0"/>
              </w:rPr>
              <w:t>Partei</w:t>
            </w:r>
            <w:r w:rsidRPr="002431CD">
              <w:rPr>
                <w:rStyle w:val="c943a4261"/>
              </w:rPr>
              <w:t>“ oder „</w:t>
            </w:r>
            <w:r w:rsidRPr="002431CD">
              <w:rPr>
                <w:rStyle w:val="c943a4381"/>
                <w:b w:val="0"/>
              </w:rPr>
              <w:t>Parteien</w:t>
            </w:r>
            <w:r w:rsidRPr="002431CD">
              <w:rPr>
                <w:rStyle w:val="c943a4261"/>
              </w:rPr>
              <w:t>“ genannt</w:t>
            </w:r>
          </w:p>
          <w:p w14:paraId="14A32758" w14:textId="6A0DA23C" w:rsidR="00336DEA" w:rsidRDefault="00336DEA" w:rsidP="00A06295">
            <w:pPr>
              <w:rPr>
                <w:rFonts w:ascii="Arial" w:eastAsia="Times New Roman" w:hAnsi="Arial" w:cs="Arial"/>
              </w:rPr>
            </w:pPr>
          </w:p>
          <w:p w14:paraId="2815BD2D" w14:textId="650737F8" w:rsidR="00336DEA" w:rsidRDefault="00336DEA" w:rsidP="00A06295">
            <w:pPr>
              <w:rPr>
                <w:rFonts w:ascii="Arial" w:eastAsia="Times New Roman" w:hAnsi="Arial" w:cs="Arial"/>
              </w:rPr>
            </w:pPr>
          </w:p>
          <w:p w14:paraId="60FB1004" w14:textId="1AA24B03" w:rsidR="00336DEA" w:rsidRDefault="00336DEA" w:rsidP="00A06295">
            <w:pPr>
              <w:rPr>
                <w:rFonts w:ascii="Arial" w:eastAsia="Times New Roman" w:hAnsi="Arial" w:cs="Arial"/>
              </w:rPr>
            </w:pPr>
          </w:p>
          <w:p w14:paraId="5F247899" w14:textId="15335C80" w:rsidR="00336DEA" w:rsidRDefault="00336DEA" w:rsidP="00A06295">
            <w:pPr>
              <w:rPr>
                <w:rFonts w:ascii="Arial" w:eastAsia="Times New Roman" w:hAnsi="Arial" w:cs="Arial"/>
              </w:rPr>
            </w:pPr>
          </w:p>
          <w:p w14:paraId="6E7068F3" w14:textId="697712EF" w:rsidR="00336DEA" w:rsidRDefault="00336DEA" w:rsidP="00A06295">
            <w:pPr>
              <w:rPr>
                <w:rFonts w:ascii="Arial" w:eastAsia="Times New Roman" w:hAnsi="Arial" w:cs="Arial"/>
              </w:rPr>
            </w:pPr>
          </w:p>
          <w:p w14:paraId="181E40F4" w14:textId="5BAE9A38" w:rsidR="00336DEA" w:rsidRDefault="00336DEA" w:rsidP="00A06295">
            <w:pPr>
              <w:rPr>
                <w:rFonts w:ascii="Arial" w:eastAsia="Times New Roman" w:hAnsi="Arial" w:cs="Arial"/>
              </w:rPr>
            </w:pPr>
          </w:p>
          <w:p w14:paraId="545F3E6B" w14:textId="77777777" w:rsidR="00336DEA" w:rsidRPr="002431CD" w:rsidRDefault="00336DEA" w:rsidP="00A06295">
            <w:pPr>
              <w:rPr>
                <w:rFonts w:ascii="Arial" w:eastAsia="Times New Roman" w:hAnsi="Arial" w:cs="Arial"/>
              </w:rPr>
            </w:pPr>
          </w:p>
          <w:p w14:paraId="52291112" w14:textId="117F0A62" w:rsidR="00336DEA" w:rsidRPr="002431CD" w:rsidRDefault="00336DEA" w:rsidP="00A06295">
            <w:pPr>
              <w:pStyle w:val="StandardWeb"/>
              <w:ind w:left="0"/>
              <w:jc w:val="center"/>
              <w:rPr>
                <w:rFonts w:ascii="Arial" w:hAnsi="Arial" w:cs="Arial"/>
              </w:rPr>
            </w:pPr>
            <w:r w:rsidRPr="002431CD">
              <w:rPr>
                <w:rStyle w:val="c943a4261"/>
              </w:rPr>
              <w:t>Die Substantiva verstehen sich geschlechtsneutral. Lediglich aus Gründen der Vereinfachung wird die männliche Form angegeben.</w:t>
            </w:r>
          </w:p>
          <w:p w14:paraId="0C80AF91" w14:textId="77777777" w:rsidR="00336DEA" w:rsidRPr="002431CD" w:rsidRDefault="00336DEA" w:rsidP="00A06295">
            <w:pPr>
              <w:spacing w:after="240"/>
              <w:rPr>
                <w:rFonts w:ascii="Arial" w:eastAsia="Times New Roman" w:hAnsi="Arial" w:cs="Arial"/>
              </w:rPr>
            </w:pPr>
          </w:p>
        </w:tc>
      </w:tr>
    </w:tbl>
    <w:p w14:paraId="3A93C7F2" w14:textId="786078F3" w:rsidR="009806F1" w:rsidRPr="002431CD" w:rsidRDefault="009806F1">
      <w:pPr>
        <w:divId w:val="1561869694"/>
        <w:rPr>
          <w:rFonts w:ascii="Arial" w:hAnsi="Arial"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7FDCEBE8" w14:textId="03EB027A" w:rsidTr="00336DEA">
        <w:trPr>
          <w:divId w:val="1561869694"/>
          <w:tblCellSpacing w:w="15" w:type="dxa"/>
        </w:trPr>
        <w:tc>
          <w:tcPr>
            <w:tcW w:w="4967" w:type="pct"/>
            <w:hideMark/>
          </w:tcPr>
          <w:p w14:paraId="18664682" w14:textId="0B1187CF" w:rsidR="00336DEA" w:rsidRPr="002431CD" w:rsidRDefault="00336DEA" w:rsidP="00A06295">
            <w:pPr>
              <w:pStyle w:val="Listenabsatz"/>
              <w:numPr>
                <w:ilvl w:val="0"/>
                <w:numId w:val="2"/>
              </w:numPr>
              <w:jc w:val="center"/>
              <w:rPr>
                <w:rStyle w:val="ce840541"/>
              </w:rPr>
            </w:pPr>
            <w:r w:rsidRPr="002431CD">
              <w:rPr>
                <w:rStyle w:val="ce840541"/>
              </w:rPr>
              <w:t>DEFINITIONEN (alphabetisch)</w:t>
            </w:r>
          </w:p>
          <w:p w14:paraId="26AB9908" w14:textId="77777777" w:rsidR="00336DEA" w:rsidRPr="002431CD" w:rsidRDefault="00336DEA">
            <w:pPr>
              <w:rPr>
                <w:rFonts w:ascii="Arial" w:hAnsi="Arial" w:cs="Arial"/>
              </w:rPr>
            </w:pPr>
          </w:p>
          <w:p w14:paraId="0C15693C" w14:textId="3BE35E90" w:rsidR="00336DEA" w:rsidRPr="002431CD" w:rsidRDefault="00336DEA" w:rsidP="00952657">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„Betriebs- und Geschäftsgeheimnis“: eine Information, die (i) geheim ist, weil sie weder in ihrer Gesamtheit noch in der genauen Anordnung und Zusammensetzung ihrer Bestandteile den Personen in den Kreisen, die üblicherweise mit dieser Art von Informationen zu tun haben, allgemein bekannt noch ohne weiteres zugänglich ist; (ii) von kommerziellem Wert ist, weil sie geheim ist, und (iii) Gegenstand von den Umständen entsprechenden angemessenen Geheimhaltungsmaßnahmen durch die Person ist, welche die rechtmäßige Verfügungsgewalt über diese Informationen ausübt [</w:t>
            </w:r>
            <w:r w:rsidRPr="002431CD">
              <w:rPr>
                <w:rFonts w:ascii="Arial" w:eastAsia="Times New Roman" w:hAnsi="Arial" w:cs="Arial"/>
                <w:sz w:val="22"/>
                <w:szCs w:val="22"/>
                <w:highlight w:val="cyan"/>
              </w:rPr>
              <w:t>und (</w:t>
            </w:r>
            <w:r>
              <w:rPr>
                <w:rFonts w:ascii="Arial" w:eastAsia="Times New Roman" w:hAnsi="Arial" w:cs="Arial"/>
                <w:sz w:val="22"/>
                <w:szCs w:val="22"/>
                <w:highlight w:val="cyan"/>
              </w:rPr>
              <w:t>iv</w:t>
            </w:r>
            <w:r w:rsidRPr="002431CD">
              <w:rPr>
                <w:rFonts w:ascii="Arial" w:eastAsia="Times New Roman" w:hAnsi="Arial" w:cs="Arial"/>
                <w:sz w:val="22"/>
                <w:szCs w:val="22"/>
                <w:highlight w:val="cyan"/>
              </w:rPr>
              <w:t>) von der bereitstellenden Partei als solche gekennzeichnet</w:t>
            </w:r>
            <w:r>
              <w:rPr>
                <w:rFonts w:ascii="Arial" w:eastAsia="Times New Roman" w:hAnsi="Arial" w:cs="Arial"/>
                <w:sz w:val="22"/>
                <w:szCs w:val="22"/>
                <w:highlight w:val="cyan"/>
              </w:rPr>
              <w:t xml:space="preserve"> ist</w:t>
            </w:r>
            <w:r w:rsidRPr="002431CD">
              <w:rPr>
                <w:rFonts w:ascii="Arial" w:eastAsia="Times New Roman" w:hAnsi="Arial" w:cs="Arial"/>
                <w:sz w:val="22"/>
                <w:szCs w:val="22"/>
                <w:highlight w:val="cyan"/>
              </w:rPr>
              <w:t>, etwa mit „geheim“ oder Sinngleichem</w:t>
            </w:r>
            <w:r w:rsidRPr="002431CD">
              <w:rPr>
                <w:rFonts w:ascii="Arial" w:eastAsia="Times New Roman" w:hAnsi="Arial" w:cs="Arial"/>
                <w:sz w:val="22"/>
                <w:szCs w:val="22"/>
              </w:rPr>
              <w:t>].</w:t>
            </w:r>
          </w:p>
          <w:p w14:paraId="4B5F7AF0" w14:textId="6E2CD419" w:rsidR="00336DEA" w:rsidRPr="002431CD" w:rsidRDefault="00336DEA" w:rsidP="00A06295">
            <w:pPr>
              <w:rPr>
                <w:rFonts w:ascii="Arial" w:eastAsia="Times New Roman" w:hAnsi="Arial" w:cs="Arial"/>
                <w:sz w:val="22"/>
                <w:szCs w:val="22"/>
              </w:rPr>
            </w:pPr>
          </w:p>
          <w:p w14:paraId="28FC3589" w14:textId="04D273E9" w:rsidR="00336DEA" w:rsidRPr="002431CD" w:rsidRDefault="00336DEA"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Change-Verfahren: Verfahren zur Änderung des Leistungssolls.</w:t>
            </w:r>
          </w:p>
          <w:p w14:paraId="295D8733" w14:textId="77777777" w:rsidR="00336DEA" w:rsidRPr="002431CD" w:rsidRDefault="00336DEA" w:rsidP="00A06295">
            <w:pPr>
              <w:pStyle w:val="Listenabsatz"/>
              <w:ind w:left="661" w:hanging="661"/>
              <w:rPr>
                <w:rFonts w:ascii="Arial" w:eastAsia="Times New Roman" w:hAnsi="Arial" w:cs="Arial"/>
                <w:sz w:val="22"/>
                <w:szCs w:val="22"/>
              </w:rPr>
            </w:pPr>
          </w:p>
          <w:p w14:paraId="79D4848D" w14:textId="11D5345D" w:rsidR="00336DEA" w:rsidRPr="002431CD" w:rsidRDefault="00336DEA"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Dritte: alle juristischen oder natürlichen Personen außer den Parteien und deren Angestellte.</w:t>
            </w:r>
          </w:p>
          <w:p w14:paraId="68EE1486" w14:textId="77777777" w:rsidR="00336DEA" w:rsidRPr="002431CD" w:rsidRDefault="00336DEA" w:rsidP="00A06295">
            <w:pPr>
              <w:pStyle w:val="Listenabsatz"/>
              <w:ind w:left="661" w:hanging="661"/>
              <w:rPr>
                <w:rFonts w:ascii="Arial" w:eastAsia="Times New Roman" w:hAnsi="Arial" w:cs="Arial"/>
                <w:sz w:val="22"/>
                <w:szCs w:val="22"/>
              </w:rPr>
            </w:pPr>
          </w:p>
          <w:p w14:paraId="109649E6" w14:textId="77777777" w:rsidR="00336DEA" w:rsidRPr="002431CD" w:rsidRDefault="00336DEA"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 xml:space="preserve">Eskalation: Übergabe eines Themas in die </w:t>
            </w:r>
            <w:proofErr w:type="gramStart"/>
            <w:r w:rsidRPr="002431CD">
              <w:rPr>
                <w:rFonts w:ascii="Arial" w:eastAsia="Times New Roman" w:hAnsi="Arial" w:cs="Arial"/>
                <w:sz w:val="22"/>
                <w:szCs w:val="22"/>
              </w:rPr>
              <w:t>nächst höhere</w:t>
            </w:r>
            <w:proofErr w:type="gramEnd"/>
            <w:r w:rsidRPr="002431CD">
              <w:rPr>
                <w:rFonts w:ascii="Arial" w:eastAsia="Times New Roman" w:hAnsi="Arial" w:cs="Arial"/>
                <w:sz w:val="22"/>
                <w:szCs w:val="22"/>
              </w:rPr>
              <w:t xml:space="preserve"> Gremienhierarchie.</w:t>
            </w:r>
          </w:p>
          <w:p w14:paraId="709DC1A3" w14:textId="77777777" w:rsidR="00336DEA" w:rsidRPr="002431CD" w:rsidRDefault="00336DEA" w:rsidP="00A06295">
            <w:pPr>
              <w:pStyle w:val="Listenabsatz"/>
              <w:ind w:left="661" w:hanging="661"/>
              <w:rPr>
                <w:rFonts w:ascii="Arial" w:eastAsia="Times New Roman" w:hAnsi="Arial" w:cs="Arial"/>
                <w:sz w:val="22"/>
                <w:szCs w:val="22"/>
              </w:rPr>
            </w:pPr>
          </w:p>
          <w:p w14:paraId="017FF186" w14:textId="05B5507C" w:rsidR="00336DEA" w:rsidRPr="002431CD" w:rsidRDefault="00336DEA"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 xml:space="preserve">Leistungssoll: Auf Basis dieser Vereinbarung zu erbringende Leistungen der Forschungseinrichtung, insbesondere wie in </w:t>
            </w:r>
            <w:proofErr w:type="gramStart"/>
            <w:r w:rsidRPr="002431CD">
              <w:rPr>
                <w:rFonts w:ascii="Arial" w:eastAsia="Times New Roman" w:hAnsi="Arial" w:cs="Arial"/>
                <w:sz w:val="22"/>
                <w:szCs w:val="22"/>
                <w:highlight w:val="lightGray"/>
              </w:rPr>
              <w:t>Anlage .</w:t>
            </w:r>
            <w:proofErr w:type="gramEnd"/>
            <w:r w:rsidRPr="002431CD">
              <w:rPr>
                <w:rFonts w:ascii="Arial" w:eastAsia="Times New Roman" w:hAnsi="Arial" w:cs="Arial"/>
                <w:sz w:val="22"/>
                <w:szCs w:val="22"/>
                <w:highlight w:val="lightGray"/>
              </w:rPr>
              <w:t>/2.3</w:t>
            </w:r>
            <w:r w:rsidRPr="002431CD">
              <w:rPr>
                <w:rFonts w:ascii="Arial" w:eastAsia="Times New Roman" w:hAnsi="Arial" w:cs="Arial"/>
                <w:sz w:val="22"/>
                <w:szCs w:val="22"/>
              </w:rPr>
              <w:t xml:space="preserve"> festgelegt.</w:t>
            </w:r>
          </w:p>
          <w:p w14:paraId="6A62A81E" w14:textId="77777777" w:rsidR="00336DEA" w:rsidRPr="002431CD" w:rsidRDefault="00336DEA" w:rsidP="00F56670">
            <w:pPr>
              <w:pStyle w:val="Listenabsatz"/>
              <w:rPr>
                <w:rFonts w:ascii="Arial" w:eastAsia="Times New Roman" w:hAnsi="Arial" w:cs="Arial"/>
                <w:sz w:val="22"/>
                <w:szCs w:val="22"/>
              </w:rPr>
            </w:pPr>
          </w:p>
          <w:p w14:paraId="19473A83" w14:textId="77777777" w:rsidR="00336DEA" w:rsidRPr="002431CD" w:rsidRDefault="00336DEA" w:rsidP="00B72E2D">
            <w:pPr>
              <w:rPr>
                <w:rFonts w:ascii="Arial" w:eastAsia="Times New Roman" w:hAnsi="Arial" w:cs="Arial"/>
                <w:sz w:val="22"/>
                <w:szCs w:val="22"/>
              </w:rPr>
            </w:pPr>
          </w:p>
          <w:p w14:paraId="5C9C657E" w14:textId="62982F43" w:rsidR="00336DEA" w:rsidRPr="002431CD" w:rsidRDefault="00336DEA"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Schriftlichkeit bzw. schriftlich:</w:t>
            </w:r>
            <w:r w:rsidRPr="002431CD">
              <w:rPr>
                <w:rFonts w:ascii="Arial" w:eastAsia="Times New Roman" w:hAnsi="Arial" w:cs="Arial"/>
                <w:sz w:val="22"/>
                <w:szCs w:val="21"/>
                <w:lang w:val="de-DE" w:eastAsia="de-DE"/>
              </w:rPr>
              <w:t xml:space="preserve"> meint die schlichte eigenhändige Unterschriftsform. [</w:t>
            </w:r>
            <w:r w:rsidRPr="002431CD">
              <w:rPr>
                <w:rFonts w:ascii="Arial" w:eastAsia="Times New Roman" w:hAnsi="Arial" w:cs="Arial"/>
                <w:sz w:val="22"/>
                <w:szCs w:val="21"/>
                <w:highlight w:val="cyan"/>
                <w:lang w:val="de-DE" w:eastAsia="de-DE"/>
              </w:rPr>
              <w:t>Gemäß dem in der Forschungseinrichtung geltenden Vieraugenprinzip bedarf es jedenfalls der Unterschrift von zwei vertretungsbefugten Forschungseinrichtungsangehörigen</w:t>
            </w:r>
            <w:r w:rsidRPr="002431CD">
              <w:rPr>
                <w:rFonts w:ascii="Arial" w:eastAsia="Times New Roman" w:hAnsi="Arial" w:cs="Arial"/>
                <w:sz w:val="22"/>
                <w:szCs w:val="21"/>
                <w:lang w:val="de-DE" w:eastAsia="de-DE"/>
              </w:rPr>
              <w:t xml:space="preserve">]. </w:t>
            </w:r>
            <w:r w:rsidRPr="002431CD">
              <w:rPr>
                <w:rFonts w:ascii="Arial" w:eastAsia="Times New Roman" w:hAnsi="Arial" w:cs="Arial"/>
                <w:sz w:val="22"/>
                <w:szCs w:val="22"/>
                <w:lang w:val="de-DE"/>
              </w:rPr>
              <w:t>Es gilt für die Rechtswirkung jeweils das Einlangen/ die Abrufbarkeit beim Empfänger.</w:t>
            </w:r>
          </w:p>
          <w:p w14:paraId="76EE6B8F" w14:textId="77777777" w:rsidR="00336DEA" w:rsidRPr="002431CD" w:rsidRDefault="00336DEA" w:rsidP="00A06295">
            <w:pPr>
              <w:pStyle w:val="Listenabsatz"/>
              <w:ind w:left="661" w:hanging="661"/>
              <w:rPr>
                <w:rFonts w:ascii="Arial" w:eastAsia="Times New Roman" w:hAnsi="Arial" w:cs="Arial"/>
                <w:sz w:val="22"/>
                <w:szCs w:val="22"/>
              </w:rPr>
            </w:pPr>
          </w:p>
          <w:p w14:paraId="33A15685" w14:textId="3B712122" w:rsidR="00336DEA" w:rsidRPr="002431CD" w:rsidRDefault="00336DEA"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 xml:space="preserve">Schutzrechte: Immaterialgüterrechte, insbesondere nach dem Urheberrecht-, Patent-, Muster- und/ oder Kennzeichenrecht, insbesondere Markenrechte. </w:t>
            </w:r>
          </w:p>
          <w:p w14:paraId="64025EB5" w14:textId="77777777" w:rsidR="00336DEA" w:rsidRPr="002431CD" w:rsidRDefault="00336DEA" w:rsidP="00A06295">
            <w:pPr>
              <w:pStyle w:val="Listenabsatz"/>
              <w:ind w:left="661" w:hanging="661"/>
              <w:rPr>
                <w:rFonts w:ascii="Arial" w:eastAsia="Times New Roman" w:hAnsi="Arial" w:cs="Arial"/>
                <w:sz w:val="22"/>
                <w:szCs w:val="22"/>
              </w:rPr>
            </w:pPr>
          </w:p>
          <w:p w14:paraId="49F825A9" w14:textId="2D57811F" w:rsidR="00336DEA" w:rsidRPr="002431CD" w:rsidRDefault="00336DEA"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Subunternehmer: alle Unternehmer (im weitesten Sinne), derer sich die Forschungseinrichtung oder ein Subunternehmer der Forschungseinrichtung zur Erbringung des Leistungssolls bedient, und zwar unabhängig davon, ob diese Lieferanten, Werkunternehmer oder Dienstleister sind. Der Begriff erfasst damit insbesondere alle Unternehmer der „Subunternehmer-Kette“.</w:t>
            </w:r>
          </w:p>
          <w:p w14:paraId="4FC9B16A" w14:textId="77777777" w:rsidR="00336DEA" w:rsidRPr="002431CD" w:rsidRDefault="00336DEA" w:rsidP="00A06295">
            <w:pPr>
              <w:pStyle w:val="Listenabsatz"/>
              <w:ind w:left="661" w:hanging="661"/>
              <w:rPr>
                <w:rFonts w:ascii="Arial" w:eastAsia="Times New Roman" w:hAnsi="Arial" w:cs="Arial"/>
                <w:sz w:val="22"/>
                <w:szCs w:val="22"/>
              </w:rPr>
            </w:pPr>
          </w:p>
          <w:p w14:paraId="07A8145D" w14:textId="51AEE47D" w:rsidR="00336DEA" w:rsidRPr="002431CD" w:rsidRDefault="00336DEA"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 xml:space="preserve">SV-Audit: Ein zur Vermeidung von Gerichtsverfahren vorgesehenes Streitschlichtungsverfahren unter Einbeziehung eines Sachverständigen, wie in </w:t>
            </w:r>
            <w:r w:rsidRPr="002431CD">
              <w:rPr>
                <w:rFonts w:ascii="Arial" w:eastAsia="Times New Roman" w:hAnsi="Arial" w:cs="Arial"/>
                <w:sz w:val="22"/>
                <w:szCs w:val="22"/>
                <w:highlight w:val="red"/>
              </w:rPr>
              <w:t>Punkt 9.5</w:t>
            </w:r>
            <w:r w:rsidRPr="002431CD">
              <w:rPr>
                <w:rFonts w:ascii="Arial" w:eastAsia="Times New Roman" w:hAnsi="Arial" w:cs="Arial"/>
                <w:sz w:val="22"/>
                <w:szCs w:val="22"/>
              </w:rPr>
              <w:t xml:space="preserve"> geregelt.</w:t>
            </w:r>
          </w:p>
          <w:p w14:paraId="5621F9FE" w14:textId="77777777" w:rsidR="00336DEA" w:rsidRPr="002431CD" w:rsidRDefault="00336DEA" w:rsidP="00A06295">
            <w:pPr>
              <w:pStyle w:val="Listenabsatz"/>
              <w:rPr>
                <w:rFonts w:ascii="Arial" w:eastAsia="Times New Roman" w:hAnsi="Arial" w:cs="Arial"/>
                <w:sz w:val="22"/>
                <w:szCs w:val="22"/>
              </w:rPr>
            </w:pPr>
          </w:p>
          <w:p w14:paraId="708066AD" w14:textId="7BA1A9D7" w:rsidR="00336DEA" w:rsidRPr="002431CD" w:rsidRDefault="00336DEA"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Tag des Inkrafttretens: der Tag der Unterzeichnung durch den Auftraggeber und der Forschungseinrichtung.</w:t>
            </w:r>
          </w:p>
          <w:p w14:paraId="08F00026" w14:textId="77777777" w:rsidR="00336DEA" w:rsidRPr="002431CD" w:rsidRDefault="00336DEA" w:rsidP="00A06295">
            <w:pPr>
              <w:pStyle w:val="Listenabsatz"/>
              <w:ind w:left="661" w:hanging="661"/>
              <w:rPr>
                <w:rFonts w:ascii="Arial" w:eastAsia="Times New Roman" w:hAnsi="Arial" w:cs="Arial"/>
                <w:sz w:val="22"/>
                <w:szCs w:val="22"/>
              </w:rPr>
            </w:pPr>
          </w:p>
          <w:p w14:paraId="7A426AAC" w14:textId="41F889E0" w:rsidR="00336DEA" w:rsidRPr="002431CD" w:rsidRDefault="00336DEA"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Verbundene(s) Unternehmen: [</w:t>
            </w:r>
            <w:r w:rsidRPr="002431CD">
              <w:rPr>
                <w:rStyle w:val="normal4"/>
                <w:highlight w:val="green"/>
              </w:rPr>
              <w:t xml:space="preserve">solche Unternehmen, die nach den Vorschriften über die vollständige Zusammenfassung der Jahresabschlüsse verbundener Unternehmen (Vollkonsolidierung) in den Konzernabschluss eines Mutterunternehmens gemäß </w:t>
            </w:r>
            <w:hyperlink r:id="rId11" w:tgtFrame="_blank" w:history="1">
              <w:r w:rsidRPr="002431CD">
                <w:rPr>
                  <w:rStyle w:val="Hyperlink"/>
                  <w:rFonts w:ascii="Arial" w:hAnsi="Arial" w:cs="Arial"/>
                  <w:highlight w:val="green"/>
                </w:rPr>
                <w:t>§ 244 UGB</w:t>
              </w:r>
            </w:hyperlink>
            <w:r w:rsidRPr="002431CD">
              <w:rPr>
                <w:rStyle w:val="normal4"/>
                <w:highlight w:val="green"/>
              </w:rPr>
              <w:t xml:space="preserve"> einzubeziehen sind, das als oberstes Mutterunternehmen den am weitest gehenden Konzernabschluss gemäß </w:t>
            </w:r>
            <w:hyperlink r:id="rId12" w:tgtFrame="_blank" w:history="1">
              <w:r w:rsidRPr="002431CD">
                <w:rPr>
                  <w:rStyle w:val="Hyperlink"/>
                  <w:rFonts w:ascii="Arial" w:hAnsi="Arial" w:cs="Arial"/>
                  <w:highlight w:val="green"/>
                </w:rPr>
                <w:t>§§ 244 bis 267 UGB</w:t>
              </w:r>
            </w:hyperlink>
            <w:r w:rsidRPr="002431CD">
              <w:rPr>
                <w:rStyle w:val="normal4"/>
                <w:highlight w:val="green"/>
              </w:rPr>
              <w:t xml:space="preserve"> aufzustellen hat, auch wenn die Aufstellung unterbleibt. Dies gilt sinngemäß, wenn das oberste Mutterunternehmen seinen Sitz im Ausland hat. Tochterunternehmen, die gemäß </w:t>
            </w:r>
            <w:hyperlink r:id="rId13" w:tgtFrame="_blank" w:history="1">
              <w:r w:rsidRPr="002431CD">
                <w:rPr>
                  <w:rStyle w:val="Hyperlink"/>
                  <w:rFonts w:ascii="Arial" w:hAnsi="Arial" w:cs="Arial"/>
                  <w:highlight w:val="green"/>
                </w:rPr>
                <w:t>§ 249 UGB</w:t>
              </w:r>
            </w:hyperlink>
            <w:r w:rsidRPr="002431CD">
              <w:rPr>
                <w:rStyle w:val="normal4"/>
                <w:highlight w:val="green"/>
              </w:rPr>
              <w:t> nicht einbezogen werden, sind ebenfalls verbundene Unternehmen.</w:t>
            </w:r>
            <w:r w:rsidRPr="002431CD">
              <w:rPr>
                <w:rStyle w:val="normal4"/>
              </w:rPr>
              <w:t>] [</w:t>
            </w:r>
            <w:r w:rsidRPr="002431CD">
              <w:rPr>
                <w:rStyle w:val="normal4"/>
                <w:highlight w:val="cyan"/>
              </w:rPr>
              <w:t xml:space="preserve">Die in der </w:t>
            </w:r>
            <w:proofErr w:type="gramStart"/>
            <w:r w:rsidRPr="002431CD">
              <w:rPr>
                <w:rStyle w:val="normal4"/>
                <w:highlight w:val="lightGray"/>
              </w:rPr>
              <w:t>Anlage .</w:t>
            </w:r>
            <w:proofErr w:type="gramEnd"/>
            <w:r w:rsidRPr="002431CD">
              <w:rPr>
                <w:rStyle w:val="normal4"/>
                <w:highlight w:val="lightGray"/>
              </w:rPr>
              <w:t>/1.13</w:t>
            </w:r>
            <w:r w:rsidRPr="002431CD">
              <w:rPr>
                <w:rStyle w:val="normal4"/>
                <w:highlight w:val="cyan"/>
              </w:rPr>
              <w:t xml:space="preserve"> aufgezählten Gesellschaften der Unternehmensgruppe des Auftraggebers.</w:t>
            </w:r>
            <w:r w:rsidRPr="002431CD">
              <w:rPr>
                <w:rStyle w:val="normal4"/>
              </w:rPr>
              <w:t>]</w:t>
            </w:r>
          </w:p>
          <w:p w14:paraId="61034384" w14:textId="77777777" w:rsidR="00336DEA" w:rsidRPr="002431CD" w:rsidRDefault="00336DEA" w:rsidP="00A06295">
            <w:pPr>
              <w:pStyle w:val="Listenabsatz"/>
              <w:ind w:left="661" w:hanging="661"/>
              <w:rPr>
                <w:rFonts w:ascii="Arial" w:eastAsia="Times New Roman" w:hAnsi="Arial" w:cs="Arial"/>
                <w:sz w:val="22"/>
                <w:szCs w:val="22"/>
              </w:rPr>
            </w:pPr>
          </w:p>
          <w:p w14:paraId="38192623" w14:textId="36F45771" w:rsidR="00336DEA" w:rsidRPr="002431CD" w:rsidRDefault="00336DEA" w:rsidP="007C5578">
            <w:pPr>
              <w:pStyle w:val="Listenabsatz"/>
              <w:numPr>
                <w:ilvl w:val="1"/>
                <w:numId w:val="2"/>
              </w:numPr>
              <w:ind w:left="661" w:hanging="661"/>
              <w:rPr>
                <w:rFonts w:ascii="Arial" w:eastAsia="Times New Roman" w:hAnsi="Arial" w:cs="Arial"/>
              </w:rPr>
            </w:pPr>
            <w:r w:rsidRPr="002431CD">
              <w:rPr>
                <w:rFonts w:ascii="Arial" w:eastAsia="Times New Roman" w:hAnsi="Arial" w:cs="Arial"/>
                <w:sz w:val="22"/>
                <w:szCs w:val="22"/>
              </w:rPr>
              <w:t>Vereinbarung: gegenständliche vertragliche Regelung zwischen den Parteien, einschließlich sämtlicher Beilagen und Dokumente und dergleichen, auf welche ausdrücklich verwiesen wird.</w:t>
            </w:r>
          </w:p>
        </w:tc>
      </w:tr>
    </w:tbl>
    <w:p w14:paraId="58107C79" w14:textId="280CFEE3" w:rsidR="009806F1" w:rsidRPr="002431CD" w:rsidRDefault="009806F1">
      <w:pPr>
        <w:divId w:val="1561869694"/>
        <w:rPr>
          <w:rFonts w:ascii="Arial" w:hAnsi="Arial"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125C45BE" w14:textId="1E64E712" w:rsidTr="00336DEA">
        <w:trPr>
          <w:divId w:val="1561869694"/>
          <w:tblCellSpacing w:w="15" w:type="dxa"/>
        </w:trPr>
        <w:tc>
          <w:tcPr>
            <w:tcW w:w="4967" w:type="pct"/>
            <w:hideMark/>
          </w:tcPr>
          <w:p w14:paraId="595317A5" w14:textId="526A6E26" w:rsidR="00336DEA" w:rsidRPr="002431CD" w:rsidRDefault="00336DEA" w:rsidP="003D1BAE">
            <w:pPr>
              <w:pStyle w:val="Listenabsatz"/>
              <w:numPr>
                <w:ilvl w:val="0"/>
                <w:numId w:val="31"/>
              </w:numPr>
              <w:jc w:val="center"/>
              <w:rPr>
                <w:rStyle w:val="ce840541"/>
              </w:rPr>
            </w:pPr>
            <w:r w:rsidRPr="002431CD">
              <w:rPr>
                <w:rStyle w:val="ce840541"/>
              </w:rPr>
              <w:t>GEGENSTAND</w:t>
            </w:r>
            <w:r w:rsidRPr="002431CD">
              <w:rPr>
                <w:rStyle w:val="ce840541"/>
                <w:rFonts w:eastAsia="Times New Roman"/>
                <w:bCs w:val="0"/>
                <w:vanish/>
                <w:color w:val="auto"/>
              </w:rPr>
              <w:t xml:space="preserve"> DER VEREINBARUNG</w:t>
            </w:r>
          </w:p>
          <w:p w14:paraId="63BEF23A" w14:textId="77777777" w:rsidR="00336DEA" w:rsidRPr="002431CD" w:rsidRDefault="00336DEA" w:rsidP="004771C9">
            <w:pPr>
              <w:rPr>
                <w:rFonts w:ascii="Arial" w:hAnsi="Arial" w:cs="Arial"/>
              </w:rPr>
            </w:pPr>
          </w:p>
          <w:p w14:paraId="54848AD6" w14:textId="0A5DF847" w:rsidR="00336DEA" w:rsidRPr="00484BB5" w:rsidRDefault="00336DEA"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Die Forschungseinrichtung verfügt über besonderes Wissen und Erfahrung im Bereich [*</w:t>
            </w:r>
            <w:r w:rsidRPr="00484BB5">
              <w:rPr>
                <w:rFonts w:ascii="Arial" w:eastAsia="Times New Roman" w:hAnsi="Arial" w:cs="Arial"/>
                <w:sz w:val="22"/>
                <w:szCs w:val="22"/>
                <w:highlight w:val="yellow"/>
              </w:rPr>
              <w:t>Festlegung des Bereichs, in welchem die Generierung der Daten erfolgen soll - unter Umständen ob und mit welcher Sensortechnik vorgegangen werden soll</w:t>
            </w:r>
            <w:r w:rsidRPr="00484BB5">
              <w:rPr>
                <w:rFonts w:ascii="Arial" w:eastAsia="Times New Roman" w:hAnsi="Arial" w:cs="Arial"/>
                <w:sz w:val="22"/>
                <w:szCs w:val="22"/>
              </w:rPr>
              <w:t>*].</w:t>
            </w:r>
          </w:p>
          <w:p w14:paraId="7B1C91E9" w14:textId="77777777" w:rsidR="00336DEA" w:rsidRPr="00484BB5" w:rsidRDefault="00336DEA" w:rsidP="007C5578">
            <w:pPr>
              <w:pStyle w:val="Listenabsatz"/>
              <w:ind w:left="661"/>
              <w:rPr>
                <w:rFonts w:ascii="Arial" w:eastAsia="Times New Roman" w:hAnsi="Arial" w:cs="Arial"/>
                <w:sz w:val="22"/>
                <w:szCs w:val="22"/>
              </w:rPr>
            </w:pPr>
          </w:p>
          <w:p w14:paraId="02895126" w14:textId="2883F205" w:rsidR="00336DEA" w:rsidRPr="00484BB5" w:rsidRDefault="00336DEA"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 xml:space="preserve">Der Auftraggeber ist </w:t>
            </w:r>
            <w:r w:rsidRPr="00484BB5">
              <w:rPr>
                <w:rFonts w:ascii="Arial" w:eastAsia="Times New Roman" w:hAnsi="Arial" w:cs="Arial"/>
                <w:sz w:val="22"/>
                <w:szCs w:val="22"/>
                <w:highlight w:val="yellow"/>
              </w:rPr>
              <w:t>[*Beschreibung des Auftraggebers*]</w:t>
            </w:r>
            <w:r w:rsidRPr="00484BB5">
              <w:rPr>
                <w:rFonts w:ascii="Arial" w:eastAsia="Times New Roman" w:hAnsi="Arial" w:cs="Arial"/>
                <w:sz w:val="22"/>
                <w:szCs w:val="22"/>
              </w:rPr>
              <w:t xml:space="preserve"> und beabsichtigt die auf Basis gegenständlicher Vereinbarung generierten und überlassenen anonymen Daten im Bereich </w:t>
            </w:r>
            <w:r w:rsidRPr="00484BB5">
              <w:rPr>
                <w:rFonts w:ascii="Arial" w:eastAsia="Times New Roman" w:hAnsi="Arial" w:cs="Arial"/>
                <w:sz w:val="22"/>
                <w:szCs w:val="22"/>
                <w:highlight w:val="yellow"/>
              </w:rPr>
              <w:t>[*Festlegung des Bereichs, in welchem die Daten genutzt werden sollen*]</w:t>
            </w:r>
            <w:r w:rsidRPr="00484BB5">
              <w:rPr>
                <w:rFonts w:ascii="Arial" w:eastAsia="Times New Roman" w:hAnsi="Arial" w:cs="Arial"/>
                <w:sz w:val="22"/>
                <w:szCs w:val="22"/>
              </w:rPr>
              <w:t xml:space="preserve"> zu nutzen, wie in dieser Vereinbarung festgelegt.</w:t>
            </w:r>
          </w:p>
          <w:p w14:paraId="50154CA3" w14:textId="77777777" w:rsidR="00336DEA" w:rsidRPr="00484BB5" w:rsidRDefault="00336DEA" w:rsidP="007C5578">
            <w:pPr>
              <w:pStyle w:val="Listenabsatz"/>
              <w:ind w:left="661"/>
              <w:rPr>
                <w:rFonts w:ascii="Arial" w:eastAsia="Times New Roman" w:hAnsi="Arial" w:cs="Arial"/>
                <w:sz w:val="22"/>
                <w:szCs w:val="22"/>
              </w:rPr>
            </w:pPr>
          </w:p>
          <w:p w14:paraId="2F5F7A61" w14:textId="352473F5" w:rsidR="00336DEA" w:rsidRPr="00484BB5" w:rsidRDefault="00336DEA"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Der Auftraggeber beauftragt die Forschungseinrichtung mit der Erbringung des Leistungssolls, wie in der Leistungsbeschreibung (</w:t>
            </w:r>
            <w:r w:rsidRPr="00484BB5">
              <w:rPr>
                <w:rFonts w:ascii="Arial" w:eastAsia="Times New Roman" w:hAnsi="Arial" w:cs="Arial"/>
                <w:sz w:val="22"/>
                <w:szCs w:val="22"/>
                <w:highlight w:val="red"/>
              </w:rPr>
              <w:t>Beschreibung der Use-Cases bzw</w:t>
            </w:r>
            <w:r>
              <w:rPr>
                <w:rFonts w:ascii="Arial" w:eastAsia="Times New Roman" w:hAnsi="Arial" w:cs="Arial"/>
                <w:sz w:val="22"/>
                <w:szCs w:val="22"/>
                <w:highlight w:val="red"/>
              </w:rPr>
              <w:t>.</w:t>
            </w:r>
            <w:r w:rsidRPr="00484BB5">
              <w:rPr>
                <w:rFonts w:ascii="Arial" w:eastAsia="Times New Roman" w:hAnsi="Arial" w:cs="Arial"/>
                <w:sz w:val="22"/>
                <w:szCs w:val="22"/>
                <w:highlight w:val="red"/>
              </w:rPr>
              <w:t xml:space="preserve"> User-Stories </w:t>
            </w:r>
            <w:proofErr w:type="spellStart"/>
            <w:r w:rsidRPr="00484BB5">
              <w:rPr>
                <w:rFonts w:ascii="Arial" w:eastAsia="Times New Roman" w:hAnsi="Arial" w:cs="Arial"/>
                <w:sz w:val="22"/>
                <w:szCs w:val="22"/>
                <w:highlight w:val="red"/>
              </w:rPr>
              <w:t>iSd</w:t>
            </w:r>
            <w:proofErr w:type="spellEnd"/>
            <w:r w:rsidRPr="00484BB5">
              <w:rPr>
                <w:rFonts w:ascii="Arial" w:eastAsia="Times New Roman" w:hAnsi="Arial" w:cs="Arial"/>
                <w:sz w:val="22"/>
                <w:szCs w:val="22"/>
                <w:highlight w:val="red"/>
              </w:rPr>
              <w:t xml:space="preserve"> agilen Projektmanagements zur Generierung der anonymen Daten, einschließlich etwaige</w:t>
            </w:r>
            <w:r>
              <w:rPr>
                <w:rFonts w:ascii="Arial" w:eastAsia="Times New Roman" w:hAnsi="Arial" w:cs="Arial"/>
                <w:sz w:val="22"/>
                <w:szCs w:val="22"/>
                <w:highlight w:val="red"/>
              </w:rPr>
              <w:t>n</w:t>
            </w:r>
            <w:r w:rsidRPr="00484BB5">
              <w:rPr>
                <w:rFonts w:ascii="Arial" w:eastAsia="Times New Roman" w:hAnsi="Arial" w:cs="Arial"/>
                <w:sz w:val="22"/>
                <w:szCs w:val="22"/>
                <w:highlight w:val="red"/>
              </w:rPr>
              <w:t xml:space="preserve"> Einsatz</w:t>
            </w:r>
            <w:r>
              <w:rPr>
                <w:rFonts w:ascii="Arial" w:eastAsia="Times New Roman" w:hAnsi="Arial" w:cs="Arial"/>
                <w:sz w:val="22"/>
                <w:szCs w:val="22"/>
                <w:highlight w:val="red"/>
              </w:rPr>
              <w:t>es</w:t>
            </w:r>
            <w:r w:rsidRPr="00484BB5">
              <w:rPr>
                <w:rFonts w:ascii="Arial" w:eastAsia="Times New Roman" w:hAnsi="Arial" w:cs="Arial"/>
                <w:sz w:val="22"/>
                <w:szCs w:val="22"/>
                <w:highlight w:val="red"/>
              </w:rPr>
              <w:t xml:space="preserve"> von Sensortechnik und wo diese Sensoren zur Anwendung kommen, samt Qualitätskriterien und Mindestumfang bzw</w:t>
            </w:r>
            <w:r>
              <w:rPr>
                <w:rFonts w:ascii="Arial" w:eastAsia="Times New Roman" w:hAnsi="Arial" w:cs="Arial"/>
                <w:sz w:val="22"/>
                <w:szCs w:val="22"/>
                <w:highlight w:val="red"/>
              </w:rPr>
              <w:t>.</w:t>
            </w:r>
            <w:r w:rsidRPr="00484BB5">
              <w:rPr>
                <w:rFonts w:ascii="Arial" w:eastAsia="Times New Roman" w:hAnsi="Arial" w:cs="Arial"/>
                <w:sz w:val="22"/>
                <w:szCs w:val="22"/>
                <w:highlight w:val="red"/>
              </w:rPr>
              <w:t xml:space="preserve"> etwaig</w:t>
            </w:r>
            <w:r>
              <w:rPr>
                <w:rFonts w:ascii="Arial" w:eastAsia="Times New Roman" w:hAnsi="Arial" w:cs="Arial"/>
                <w:sz w:val="22"/>
                <w:szCs w:val="22"/>
                <w:highlight w:val="red"/>
              </w:rPr>
              <w:t>em</w:t>
            </w:r>
            <w:r w:rsidRPr="00484BB5">
              <w:rPr>
                <w:rFonts w:ascii="Arial" w:eastAsia="Times New Roman" w:hAnsi="Arial" w:cs="Arial"/>
                <w:sz w:val="22"/>
                <w:szCs w:val="22"/>
                <w:highlight w:val="red"/>
              </w:rPr>
              <w:t xml:space="preserve"> Maximalumfang; Beschreibung der zu erstellenden Datenbank (zur Sicherstellung der „Datenverkörperung“ auf einem Offline-Medium); etwaige Abnahmekriterien; etwaige (Zwischen)Berichtspflicht, (jeweils) samt </w:t>
            </w:r>
            <w:proofErr w:type="spellStart"/>
            <w:r w:rsidRPr="00484BB5">
              <w:rPr>
                <w:rFonts w:ascii="Arial" w:eastAsia="Times New Roman" w:hAnsi="Arial" w:cs="Arial"/>
                <w:sz w:val="22"/>
                <w:szCs w:val="22"/>
                <w:highlight w:val="red"/>
              </w:rPr>
              <w:t>Arbeits</w:t>
            </w:r>
            <w:proofErr w:type="spellEnd"/>
            <w:r w:rsidRPr="00484BB5">
              <w:rPr>
                <w:rFonts w:ascii="Arial" w:eastAsia="Times New Roman" w:hAnsi="Arial" w:cs="Arial"/>
                <w:sz w:val="22"/>
                <w:szCs w:val="22"/>
                <w:highlight w:val="red"/>
              </w:rPr>
              <w:t>/Mitwirkungs-, Zeit- und Zahlungsplan</w:t>
            </w:r>
            <w:r w:rsidRPr="00484BB5">
              <w:rPr>
                <w:rFonts w:ascii="Arial" w:eastAsia="Times New Roman" w:hAnsi="Arial" w:cs="Arial"/>
                <w:sz w:val="22"/>
                <w:szCs w:val="22"/>
              </w:rPr>
              <w:t xml:space="preserve">) in </w:t>
            </w:r>
            <w:r w:rsidRPr="00484BB5">
              <w:rPr>
                <w:rFonts w:ascii="Arial" w:eastAsia="Times New Roman" w:hAnsi="Arial" w:cs="Arial"/>
                <w:sz w:val="22"/>
                <w:szCs w:val="22"/>
                <w:highlight w:val="darkGray"/>
              </w:rPr>
              <w:t>Anlage ./2.3</w:t>
            </w:r>
            <w:r w:rsidRPr="00484BB5">
              <w:rPr>
                <w:rFonts w:ascii="Arial" w:eastAsia="Times New Roman" w:hAnsi="Arial" w:cs="Arial"/>
                <w:sz w:val="22"/>
                <w:szCs w:val="22"/>
              </w:rPr>
              <w:t xml:space="preserve"> beschrieben. </w:t>
            </w:r>
            <w:r w:rsidRPr="00484BB5">
              <w:rPr>
                <w:rFonts w:ascii="Arial" w:hAnsi="Arial" w:cs="Arial"/>
                <w:sz w:val="22"/>
                <w:szCs w:val="22"/>
              </w:rPr>
              <w:t xml:space="preserve">Möglichst schon im Rahmen der Datengenerierung werden die Daten durch die Forschungseinrichtung in der Datenbank verkörpert. Die Datenbank wird gemäß Zeitplan dem Auftraggeber übergeben. </w:t>
            </w:r>
          </w:p>
          <w:p w14:paraId="20AD9BEB" w14:textId="77777777" w:rsidR="00336DEA" w:rsidRPr="00484BB5" w:rsidRDefault="00336DEA" w:rsidP="00484BB5">
            <w:pPr>
              <w:pStyle w:val="Listenabsatz"/>
              <w:rPr>
                <w:rFonts w:ascii="Arial" w:eastAsia="Times New Roman" w:hAnsi="Arial" w:cs="Arial"/>
                <w:sz w:val="22"/>
                <w:szCs w:val="22"/>
              </w:rPr>
            </w:pPr>
          </w:p>
          <w:p w14:paraId="7D96E3C9" w14:textId="1AEE2C86" w:rsidR="00336DEA" w:rsidRPr="00484BB5" w:rsidRDefault="00336DEA" w:rsidP="00484BB5">
            <w:pPr>
              <w:rPr>
                <w:rFonts w:ascii="Arial" w:eastAsia="Times New Roman" w:hAnsi="Arial" w:cs="Arial"/>
                <w:sz w:val="22"/>
                <w:szCs w:val="22"/>
              </w:rPr>
            </w:pPr>
          </w:p>
          <w:p w14:paraId="3E2EE054" w14:textId="2760D394" w:rsidR="00336DEA" w:rsidRPr="00484BB5" w:rsidRDefault="00336DEA" w:rsidP="00484BB5">
            <w:pPr>
              <w:rPr>
                <w:rFonts w:ascii="Arial" w:eastAsia="Times New Roman" w:hAnsi="Arial" w:cs="Arial"/>
                <w:sz w:val="22"/>
                <w:szCs w:val="22"/>
              </w:rPr>
            </w:pPr>
          </w:p>
          <w:p w14:paraId="4AAADE19" w14:textId="77777777" w:rsidR="00336DEA" w:rsidRPr="00484BB5" w:rsidRDefault="00336DEA" w:rsidP="00484BB5">
            <w:pPr>
              <w:rPr>
                <w:rFonts w:ascii="Arial" w:eastAsia="Times New Roman" w:hAnsi="Arial" w:cs="Arial"/>
                <w:sz w:val="22"/>
                <w:szCs w:val="22"/>
              </w:rPr>
            </w:pPr>
          </w:p>
          <w:p w14:paraId="7CE6B6DF" w14:textId="77777777" w:rsidR="00336DEA" w:rsidRPr="00484BB5" w:rsidRDefault="00336DEA" w:rsidP="00A06295">
            <w:pPr>
              <w:pStyle w:val="Listenabsatz"/>
              <w:ind w:left="372"/>
              <w:rPr>
                <w:rFonts w:ascii="Arial" w:eastAsia="Times New Roman" w:hAnsi="Arial" w:cs="Arial"/>
                <w:sz w:val="22"/>
                <w:szCs w:val="22"/>
              </w:rPr>
            </w:pPr>
          </w:p>
          <w:p w14:paraId="5C81A17A" w14:textId="476CE722" w:rsidR="00336DEA" w:rsidRPr="00484BB5" w:rsidRDefault="00336DEA" w:rsidP="002770D5">
            <w:pPr>
              <w:pStyle w:val="Listenabsatz"/>
              <w:numPr>
                <w:ilvl w:val="1"/>
                <w:numId w:val="31"/>
              </w:numPr>
              <w:ind w:left="661" w:hanging="661"/>
              <w:rPr>
                <w:rFonts w:ascii="Arial" w:eastAsia="Times New Roman" w:hAnsi="Arial" w:cs="Arial"/>
                <w:sz w:val="22"/>
                <w:szCs w:val="22"/>
              </w:rPr>
            </w:pPr>
            <w:r w:rsidRPr="00484BB5">
              <w:rPr>
                <w:rFonts w:ascii="Arial" w:hAnsi="Arial" w:cs="Arial"/>
                <w:sz w:val="22"/>
                <w:szCs w:val="22"/>
              </w:rPr>
              <w:t>Die Datengenerierung durch die Forschungseinrichtung erfolgt gemäß dem Zeitplan, wobei die Parteien sich verpflichten, nach einem agile</w:t>
            </w:r>
            <w:r>
              <w:rPr>
                <w:rFonts w:ascii="Arial" w:hAnsi="Arial" w:cs="Arial"/>
                <w:sz w:val="22"/>
                <w:szCs w:val="22"/>
              </w:rPr>
              <w:t>n</w:t>
            </w:r>
            <w:r w:rsidRPr="00484BB5">
              <w:rPr>
                <w:rFonts w:ascii="Arial" w:hAnsi="Arial" w:cs="Arial"/>
                <w:sz w:val="22"/>
                <w:szCs w:val="22"/>
              </w:rPr>
              <w:t xml:space="preserve"> Projektmanagement vorzugehen, also auf Basis der User Storys des Auftraggebers zur erwünschten Datengenerierung für die gewünschte Datennutzung in möglichst iterative</w:t>
            </w:r>
            <w:r>
              <w:rPr>
                <w:rFonts w:ascii="Arial" w:hAnsi="Arial" w:cs="Arial"/>
                <w:sz w:val="22"/>
                <w:szCs w:val="22"/>
              </w:rPr>
              <w:t>m</w:t>
            </w:r>
            <w:r w:rsidRPr="00484BB5">
              <w:rPr>
                <w:rFonts w:ascii="Arial" w:hAnsi="Arial" w:cs="Arial"/>
                <w:sz w:val="22"/>
                <w:szCs w:val="22"/>
              </w:rPr>
              <w:t xml:space="preserve"> Vorgehen die Vorgaben für die Datengenerierung festzulegen und die Datengenerierung durchzuführen. Sollte innerhalb des Zeitplans eine Datengenerierung durch die Forschungseinrichtung nicht möglich sein, wird die Forschungseinrichtung den Auftraggeber umgehend darauf hinweisen. Die Parteien werden dann nach Treu und Glauben im Rahmen des agilen Vorgehens alternative Vorgehensweisen vereinbaren, um doch noch entsprechende Datengenerierung bzw. -nutzung möglich zu machen. Den Parteien obliegt die entsprechende Mitwirkung im Rahmen der agilen Vorgehensweise.</w:t>
            </w:r>
          </w:p>
          <w:p w14:paraId="741CA659" w14:textId="77777777" w:rsidR="00336DEA" w:rsidRPr="00484BB5" w:rsidRDefault="00336DEA" w:rsidP="00734D7A">
            <w:pPr>
              <w:pStyle w:val="Listenabsatz"/>
              <w:rPr>
                <w:rFonts w:ascii="Arial" w:hAnsi="Arial" w:cs="Arial"/>
                <w:sz w:val="22"/>
                <w:szCs w:val="22"/>
              </w:rPr>
            </w:pPr>
          </w:p>
          <w:p w14:paraId="70AF76AE" w14:textId="6C9A691A" w:rsidR="00336DEA" w:rsidRPr="00484BB5" w:rsidRDefault="00336DEA" w:rsidP="002770D5">
            <w:pPr>
              <w:pStyle w:val="Listenabsatz"/>
              <w:numPr>
                <w:ilvl w:val="1"/>
                <w:numId w:val="31"/>
              </w:numPr>
              <w:ind w:left="661" w:hanging="661"/>
              <w:rPr>
                <w:rFonts w:ascii="Arial" w:eastAsia="Times New Roman" w:hAnsi="Arial" w:cs="Arial"/>
                <w:sz w:val="22"/>
                <w:szCs w:val="22"/>
              </w:rPr>
            </w:pPr>
            <w:r w:rsidRPr="00484BB5">
              <w:rPr>
                <w:rFonts w:ascii="Arial" w:hAnsi="Arial" w:cs="Arial"/>
                <w:sz w:val="22"/>
                <w:szCs w:val="22"/>
              </w:rPr>
              <w:t>Den Parteien ist bewusst, dass es möglich ist, dass die Forschungseinrichtung – trotz Einhaltung aller Sorgfaltspflichten auf Basis des aktuellen Stands der Forschung – aus unvorhersehbaren Gründen nicht in der Lage sein kann, entsprechende Daten zu generieren. Dementsprechend ist eine Datenlieferung nur dann geschuldet, wenn die Forschungseinrichtung entsprechende Datensätze erheben bzw. generieren kann. Dementsprechend vereinbaren die Parteien, dass auf den Bereich der Datengenerierung ausschließlich ergänzend die Regelungen zum Vertragstyp der Dienstleistung angewendet werden; jedenfalls werden nicht jene zum Vertragstyp des Werkvertrags bzw. des Kaufvertrags zur Anwendung gebracht. Die Forschungseinrichtung sichert daher ausschließlich zu, sich um die Datengenerierung unter Einhaltung der Sorgfaltspflichten auf Basis des aktuellen Stands der Forschung zu bemühen.</w:t>
            </w:r>
          </w:p>
          <w:p w14:paraId="3F2C7389" w14:textId="77777777" w:rsidR="00336DEA" w:rsidRPr="00484BB5" w:rsidRDefault="00336DEA" w:rsidP="00F51258">
            <w:pPr>
              <w:pStyle w:val="Listenabsatz"/>
              <w:rPr>
                <w:rFonts w:ascii="Arial" w:eastAsia="Times New Roman" w:hAnsi="Arial" w:cs="Arial"/>
                <w:sz w:val="22"/>
                <w:szCs w:val="22"/>
              </w:rPr>
            </w:pPr>
          </w:p>
          <w:p w14:paraId="2AF975E4" w14:textId="5BFA17DE" w:rsidR="00336DEA" w:rsidRPr="00484BB5" w:rsidRDefault="00336DEA" w:rsidP="002770D5">
            <w:pPr>
              <w:pStyle w:val="Listenabsatz"/>
              <w:numPr>
                <w:ilvl w:val="1"/>
                <w:numId w:val="31"/>
              </w:numPr>
              <w:ind w:left="661" w:hanging="661"/>
              <w:rPr>
                <w:rFonts w:ascii="Arial" w:eastAsia="Times New Roman" w:hAnsi="Arial" w:cs="Arial"/>
                <w:sz w:val="22"/>
                <w:szCs w:val="22"/>
              </w:rPr>
            </w:pPr>
            <w:r w:rsidRPr="00484BB5">
              <w:rPr>
                <w:rFonts w:ascii="Arial" w:hAnsi="Arial" w:cs="Arial"/>
                <w:sz w:val="22"/>
                <w:szCs w:val="22"/>
              </w:rPr>
              <w:t xml:space="preserve">Auf die Erstellung der Datenbank auf Basis der generierten Daten kommen ergänzend die Regelungen zum Vertragstyp </w:t>
            </w:r>
            <w:proofErr w:type="gramStart"/>
            <w:r w:rsidRPr="00484BB5">
              <w:rPr>
                <w:rFonts w:ascii="Arial" w:hAnsi="Arial" w:cs="Arial"/>
                <w:sz w:val="22"/>
                <w:szCs w:val="22"/>
              </w:rPr>
              <w:t>des Werk</w:t>
            </w:r>
            <w:proofErr w:type="gramEnd"/>
            <w:r w:rsidRPr="00484BB5">
              <w:rPr>
                <w:rFonts w:ascii="Arial" w:hAnsi="Arial" w:cs="Arial"/>
                <w:sz w:val="22"/>
                <w:szCs w:val="22"/>
              </w:rPr>
              <w:t>(</w:t>
            </w:r>
            <w:proofErr w:type="spellStart"/>
            <w:r w:rsidRPr="00484BB5">
              <w:rPr>
                <w:rFonts w:ascii="Arial" w:hAnsi="Arial" w:cs="Arial"/>
                <w:sz w:val="22"/>
                <w:szCs w:val="22"/>
              </w:rPr>
              <w:t>lieferungs</w:t>
            </w:r>
            <w:proofErr w:type="spellEnd"/>
            <w:r w:rsidRPr="00484BB5">
              <w:rPr>
                <w:rFonts w:ascii="Arial" w:hAnsi="Arial" w:cs="Arial"/>
                <w:sz w:val="22"/>
                <w:szCs w:val="22"/>
              </w:rPr>
              <w:t>)</w:t>
            </w:r>
            <w:proofErr w:type="spellStart"/>
            <w:r w:rsidRPr="00484BB5">
              <w:rPr>
                <w:rFonts w:ascii="Arial" w:hAnsi="Arial" w:cs="Arial"/>
                <w:sz w:val="22"/>
                <w:szCs w:val="22"/>
              </w:rPr>
              <w:t>vertrags</w:t>
            </w:r>
            <w:proofErr w:type="spellEnd"/>
            <w:r w:rsidRPr="00484BB5">
              <w:rPr>
                <w:rFonts w:ascii="Arial" w:hAnsi="Arial" w:cs="Arial"/>
                <w:sz w:val="22"/>
                <w:szCs w:val="22"/>
              </w:rPr>
              <w:t xml:space="preserve"> zur Anwendung. Hinsichtlich der Überlassung der Datenbestände sollen ergänzend die Regelungen zum Kaufvertrag angewendet werden. Um es der Forschungseinrichtung zu ermöglichen, die (von ihr generierten) Datenbestände für Forschungszwecke zu nutzen, räumt der Auftraggeber der Forschungseinrichtung ein unwiderrufliches Nutzungsrecht gemäß dieser Vereinbarung ein; eine weitergehende Nutzung der Datenbestände ist der Forschungseinrichtung untersagt.</w:t>
            </w:r>
          </w:p>
          <w:p w14:paraId="1668E49A" w14:textId="77777777" w:rsidR="00336DEA" w:rsidRPr="00484BB5" w:rsidRDefault="00336DEA" w:rsidP="00F51258">
            <w:pPr>
              <w:pStyle w:val="Listenabsatz"/>
              <w:rPr>
                <w:rFonts w:ascii="Arial" w:eastAsia="Times New Roman" w:hAnsi="Arial" w:cs="Arial"/>
                <w:sz w:val="22"/>
                <w:szCs w:val="22"/>
              </w:rPr>
            </w:pPr>
          </w:p>
          <w:p w14:paraId="3947DF9B" w14:textId="3A79B9A3" w:rsidR="00336DEA" w:rsidRDefault="00336DEA" w:rsidP="002770D5">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 xml:space="preserve">Die Forschungseinrichtung und der Auftraggeber garantieren wechselseitig, dass hinsichtlich der Daten, welche im Rahmen des Leistungssolls verarbeitet bzw. überlassen werden, kein Personenbezug bestand, besteht und auch niemals ein solcher hergestellt wird, sodass die datenschutzrechtlichen Bestimmungen nicht zur Anwendung kommen. Die Parteien halten einander diesbezüglich </w:t>
            </w:r>
            <w:proofErr w:type="spellStart"/>
            <w:r w:rsidRPr="00484BB5">
              <w:rPr>
                <w:rFonts w:ascii="Arial" w:eastAsia="Times New Roman" w:hAnsi="Arial" w:cs="Arial"/>
                <w:sz w:val="22"/>
                <w:szCs w:val="22"/>
              </w:rPr>
              <w:t>schad</w:t>
            </w:r>
            <w:proofErr w:type="spellEnd"/>
            <w:r w:rsidRPr="00484BB5">
              <w:rPr>
                <w:rFonts w:ascii="Arial" w:eastAsia="Times New Roman" w:hAnsi="Arial" w:cs="Arial"/>
                <w:sz w:val="22"/>
                <w:szCs w:val="22"/>
              </w:rPr>
              <w:t xml:space="preserve">- und klaglos. </w:t>
            </w:r>
          </w:p>
          <w:p w14:paraId="155A0F6F" w14:textId="77777777" w:rsidR="00336DEA" w:rsidRPr="00484BB5" w:rsidRDefault="00336DEA" w:rsidP="00CC1D8D">
            <w:pPr>
              <w:pStyle w:val="Listenabsatz"/>
              <w:rPr>
                <w:rFonts w:ascii="Arial" w:eastAsia="Times New Roman" w:hAnsi="Arial" w:cs="Arial"/>
                <w:sz w:val="22"/>
                <w:szCs w:val="22"/>
              </w:rPr>
            </w:pPr>
          </w:p>
          <w:p w14:paraId="77AF2CF7" w14:textId="379558FE" w:rsidR="00336DEA" w:rsidRPr="00484BB5" w:rsidRDefault="00336DEA"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 xml:space="preserve">Die Forschungseinrichtung erbringt das Leistungssoll gemäß den Vorgaben in </w:t>
            </w:r>
            <w:proofErr w:type="gramStart"/>
            <w:r w:rsidRPr="00484BB5">
              <w:rPr>
                <w:rFonts w:ascii="Arial" w:eastAsia="Times New Roman" w:hAnsi="Arial" w:cs="Arial"/>
                <w:sz w:val="22"/>
                <w:szCs w:val="22"/>
                <w:highlight w:val="darkGray"/>
              </w:rPr>
              <w:t>Anlage .</w:t>
            </w:r>
            <w:proofErr w:type="gramEnd"/>
            <w:r w:rsidRPr="00484BB5">
              <w:rPr>
                <w:rFonts w:ascii="Arial" w:eastAsia="Times New Roman" w:hAnsi="Arial" w:cs="Arial"/>
                <w:sz w:val="22"/>
                <w:szCs w:val="22"/>
                <w:highlight w:val="darkGray"/>
              </w:rPr>
              <w:t>/2.3.</w:t>
            </w:r>
            <w:r w:rsidRPr="00484BB5">
              <w:rPr>
                <w:rFonts w:ascii="Arial" w:eastAsia="Times New Roman" w:hAnsi="Arial" w:cs="Arial"/>
                <w:sz w:val="22"/>
                <w:szCs w:val="22"/>
              </w:rPr>
              <w:t>. Die Forschungseinrichtung erbringt das Leistungssoll in Übereinstimmung mit allen anwendbaren rechtlichen Vorschriften. Die Forschungseinrichtung nutzt – in welcher Form auch immer – die Daten ausschließlich im Zusammenhang mit dem Leistungssoll bzw</w:t>
            </w:r>
            <w:r>
              <w:rPr>
                <w:rFonts w:ascii="Arial" w:eastAsia="Times New Roman" w:hAnsi="Arial" w:cs="Arial"/>
                <w:sz w:val="22"/>
                <w:szCs w:val="22"/>
              </w:rPr>
              <w:t>.</w:t>
            </w:r>
            <w:r w:rsidRPr="00484BB5">
              <w:rPr>
                <w:rFonts w:ascii="Arial" w:eastAsia="Times New Roman" w:hAnsi="Arial" w:cs="Arial"/>
                <w:sz w:val="22"/>
                <w:szCs w:val="22"/>
              </w:rPr>
              <w:t xml:space="preserve"> </w:t>
            </w:r>
            <w:r w:rsidRPr="00EA4D61">
              <w:rPr>
                <w:rFonts w:ascii="Arial" w:eastAsia="Times New Roman" w:hAnsi="Arial" w:cs="Arial"/>
                <w:sz w:val="22"/>
                <w:szCs w:val="22"/>
              </w:rPr>
              <w:t xml:space="preserve">gemäß Rechteeinräumung zu Forschungszwecken </w:t>
            </w:r>
            <w:r>
              <w:rPr>
                <w:rFonts w:ascii="Arial" w:eastAsia="Times New Roman" w:hAnsi="Arial" w:cs="Arial"/>
                <w:sz w:val="22"/>
                <w:szCs w:val="22"/>
                <w:highlight w:val="red"/>
              </w:rPr>
              <w:t>(Punkt 2.14)</w:t>
            </w:r>
            <w:r w:rsidRPr="00484BB5">
              <w:rPr>
                <w:rFonts w:ascii="Arial" w:eastAsia="Times New Roman" w:hAnsi="Arial" w:cs="Arial"/>
                <w:sz w:val="22"/>
                <w:szCs w:val="22"/>
              </w:rPr>
              <w:t>.</w:t>
            </w:r>
          </w:p>
          <w:p w14:paraId="1412B8D1" w14:textId="77777777" w:rsidR="00336DEA" w:rsidRPr="00484BB5" w:rsidRDefault="00336DEA" w:rsidP="0059663A">
            <w:pPr>
              <w:pStyle w:val="Listenabsatz"/>
              <w:rPr>
                <w:rFonts w:ascii="Arial" w:eastAsia="Times New Roman" w:hAnsi="Arial" w:cs="Arial"/>
                <w:sz w:val="22"/>
                <w:szCs w:val="22"/>
              </w:rPr>
            </w:pPr>
          </w:p>
          <w:p w14:paraId="556B651C" w14:textId="5D6C0AD2" w:rsidR="00336DEA" w:rsidRPr="00484BB5" w:rsidRDefault="00336DEA"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Die Forschungseinrichtung sagt zu, das Leistungssoll selbst bzw. mit Subunternehmern, welche entsprechende Pflichten gemäß dieser Vereinbarung übernommen und entsprechende Rechte eingeräumt haben, zu erbringen.</w:t>
            </w:r>
          </w:p>
          <w:p w14:paraId="3903558A" w14:textId="77777777" w:rsidR="00336DEA" w:rsidRPr="00484BB5" w:rsidRDefault="00336DEA" w:rsidP="00711B99">
            <w:pPr>
              <w:rPr>
                <w:rFonts w:ascii="Arial" w:eastAsia="Times New Roman" w:hAnsi="Arial" w:cs="Arial"/>
                <w:sz w:val="22"/>
                <w:szCs w:val="22"/>
                <w:lang w:val="de-DE"/>
              </w:rPr>
            </w:pPr>
          </w:p>
          <w:p w14:paraId="3593566D" w14:textId="28E0B96A" w:rsidR="00336DEA" w:rsidRPr="00484BB5" w:rsidRDefault="00336DEA" w:rsidP="003D1BAE">
            <w:pPr>
              <w:pStyle w:val="Listenabsatz"/>
              <w:numPr>
                <w:ilvl w:val="1"/>
                <w:numId w:val="31"/>
              </w:numPr>
              <w:ind w:left="661" w:hanging="661"/>
              <w:rPr>
                <w:rFonts w:ascii="Arial" w:eastAsia="Times New Roman" w:hAnsi="Arial" w:cs="Arial"/>
                <w:sz w:val="22"/>
                <w:szCs w:val="22"/>
              </w:rPr>
            </w:pPr>
            <w:r w:rsidRPr="00484BB5">
              <w:rPr>
                <w:rFonts w:ascii="Arial" w:hAnsi="Arial" w:cs="Arial"/>
                <w:sz w:val="22"/>
                <w:szCs w:val="22"/>
              </w:rPr>
              <w:t xml:space="preserve">Der Auftraggeber erhält an dem verkörperten Datenbestand – unter Vorbehalt des </w:t>
            </w:r>
            <w:r w:rsidRPr="00EA4D61">
              <w:rPr>
                <w:rFonts w:ascii="Arial" w:hAnsi="Arial" w:cs="Arial"/>
                <w:sz w:val="22"/>
                <w:szCs w:val="22"/>
                <w:highlight w:val="red"/>
              </w:rPr>
              <w:t>Punktes 2.11</w:t>
            </w:r>
            <w:r w:rsidRPr="00484BB5">
              <w:rPr>
                <w:rFonts w:ascii="Arial" w:hAnsi="Arial" w:cs="Arial"/>
                <w:sz w:val="22"/>
                <w:szCs w:val="22"/>
              </w:rPr>
              <w:t xml:space="preserve"> - Dateneigentum. Soweit dies nicht möglich ist, vereinbaren die Parteien, dass die Forschungseinrichtung dem Auftraggeber und die mit ihm verbundenen Unternehmen das unwiderrufliche, ausschließliche, sachlich, zeitlich und örtlich unbeschränkte, (</w:t>
            </w:r>
            <w:proofErr w:type="spellStart"/>
            <w:r w:rsidRPr="00484BB5">
              <w:rPr>
                <w:rFonts w:ascii="Arial" w:hAnsi="Arial" w:cs="Arial"/>
                <w:sz w:val="22"/>
                <w:szCs w:val="22"/>
              </w:rPr>
              <w:t>sub</w:t>
            </w:r>
            <w:proofErr w:type="spellEnd"/>
            <w:r w:rsidRPr="00484BB5">
              <w:rPr>
                <w:rFonts w:ascii="Arial" w:hAnsi="Arial" w:cs="Arial"/>
                <w:sz w:val="22"/>
                <w:szCs w:val="22"/>
              </w:rPr>
              <w:t>)</w:t>
            </w:r>
            <w:proofErr w:type="spellStart"/>
            <w:r w:rsidRPr="00484BB5">
              <w:rPr>
                <w:rFonts w:ascii="Arial" w:hAnsi="Arial" w:cs="Arial"/>
                <w:sz w:val="22"/>
                <w:szCs w:val="22"/>
              </w:rPr>
              <w:t>lizenzierbare</w:t>
            </w:r>
            <w:proofErr w:type="spellEnd"/>
            <w:r w:rsidRPr="00484BB5">
              <w:rPr>
                <w:rFonts w:ascii="Arial" w:hAnsi="Arial" w:cs="Arial"/>
                <w:sz w:val="22"/>
                <w:szCs w:val="22"/>
              </w:rPr>
              <w:t xml:space="preserve"> und weitergebbare und unbelastete Nutzungsrecht, einschließlich des Rechts der unbeschränkten Bearbeitung und Kennzeichnung, einräumt und die Forschungseinrichtung auf sämtliche Rechte im Zusammenhang mit dem Datenbestand verzichtet. Sollte auch dies nicht möglich sein, verpflichtet sich die Forschungseinrichtung dazu, die ihr zwingend verbleibenden Rechte schonend auszuüben, insbesondere ausschließlich im Rahmen des Vertragszwecks.</w:t>
            </w:r>
          </w:p>
          <w:p w14:paraId="7067560E" w14:textId="77777777" w:rsidR="00336DEA" w:rsidRPr="00484BB5" w:rsidRDefault="00336DEA" w:rsidP="00734D7A">
            <w:pPr>
              <w:pStyle w:val="Listenabsatz"/>
              <w:rPr>
                <w:rFonts w:ascii="Arial" w:eastAsia="Times New Roman" w:hAnsi="Arial" w:cs="Arial"/>
                <w:sz w:val="22"/>
                <w:szCs w:val="22"/>
                <w:lang w:val="de-DE"/>
              </w:rPr>
            </w:pPr>
          </w:p>
          <w:p w14:paraId="68B17DBE" w14:textId="714D4518" w:rsidR="00336DEA" w:rsidRPr="00484BB5" w:rsidRDefault="00336DEA"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lang w:val="de-DE"/>
              </w:rPr>
              <w:t>Die Einräumung des Dateneigentums bzw</w:t>
            </w:r>
            <w:r>
              <w:rPr>
                <w:rFonts w:ascii="Arial" w:eastAsia="Times New Roman" w:hAnsi="Arial" w:cs="Arial"/>
                <w:sz w:val="22"/>
                <w:szCs w:val="22"/>
                <w:lang w:val="de-DE"/>
              </w:rPr>
              <w:t>.</w:t>
            </w:r>
            <w:r w:rsidRPr="00484BB5">
              <w:rPr>
                <w:rFonts w:ascii="Arial" w:eastAsia="Times New Roman" w:hAnsi="Arial" w:cs="Arial"/>
                <w:sz w:val="22"/>
                <w:szCs w:val="22"/>
                <w:lang w:val="de-DE"/>
              </w:rPr>
              <w:t xml:space="preserve"> die Rechteeinräumung erfolgt Zug um Zug gegen Bezahlung der Vergütung gemäß </w:t>
            </w:r>
            <w:r w:rsidRPr="00484BB5">
              <w:rPr>
                <w:rFonts w:ascii="Arial" w:eastAsia="Times New Roman" w:hAnsi="Arial" w:cs="Arial"/>
                <w:sz w:val="22"/>
                <w:szCs w:val="22"/>
                <w:highlight w:val="red"/>
                <w:lang w:val="de-DE"/>
              </w:rPr>
              <w:t>Punkt 5</w:t>
            </w:r>
            <w:r w:rsidRPr="00484BB5">
              <w:rPr>
                <w:rFonts w:ascii="Arial" w:eastAsia="Times New Roman" w:hAnsi="Arial" w:cs="Arial"/>
                <w:sz w:val="22"/>
                <w:szCs w:val="22"/>
                <w:lang w:val="de-DE"/>
              </w:rPr>
              <w:t xml:space="preserve"> („Daten-Eigentumsvorbehalt“).</w:t>
            </w:r>
          </w:p>
          <w:p w14:paraId="7C31C6CC" w14:textId="77777777" w:rsidR="00336DEA" w:rsidRPr="00484BB5" w:rsidRDefault="00336DEA" w:rsidP="00711B99">
            <w:pPr>
              <w:pStyle w:val="Listenabsatz"/>
              <w:rPr>
                <w:rFonts w:ascii="Arial" w:eastAsia="Times New Roman" w:hAnsi="Arial" w:cs="Arial"/>
                <w:sz w:val="22"/>
                <w:szCs w:val="22"/>
                <w:lang w:val="de-DE"/>
              </w:rPr>
            </w:pPr>
          </w:p>
          <w:p w14:paraId="7253F17D" w14:textId="0CCF023A" w:rsidR="00336DEA" w:rsidRPr="00484BB5" w:rsidRDefault="00336DEA"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 xml:space="preserve">Die Forschungseinrichtung wird auch gegenüber ihren Mitarbeitern, Subunternehmern und dgl., die zur Erbringung des Leistungssolls direkt oder indirekt eingesetzt werden, etwaig notwendige Vereinbarungen </w:t>
            </w:r>
            <w:proofErr w:type="gramStart"/>
            <w:r w:rsidRPr="00484BB5">
              <w:rPr>
                <w:rFonts w:ascii="Arial" w:eastAsia="Times New Roman" w:hAnsi="Arial" w:cs="Arial"/>
                <w:sz w:val="22"/>
                <w:szCs w:val="22"/>
              </w:rPr>
              <w:t>treffen</w:t>
            </w:r>
            <w:proofErr w:type="gramEnd"/>
            <w:r w:rsidRPr="00484BB5">
              <w:rPr>
                <w:rFonts w:ascii="Arial" w:eastAsia="Times New Roman" w:hAnsi="Arial" w:cs="Arial"/>
                <w:sz w:val="22"/>
                <w:szCs w:val="22"/>
              </w:rPr>
              <w:t xml:space="preserve"> und zwar in schriftlicher Form und dem Auftraggeber auf Aufforderung herausgeben. [</w:t>
            </w:r>
            <w:r w:rsidRPr="00484BB5">
              <w:rPr>
                <w:rFonts w:ascii="Arial" w:eastAsia="Times New Roman" w:hAnsi="Arial" w:cs="Arial"/>
                <w:sz w:val="22"/>
                <w:szCs w:val="22"/>
                <w:highlight w:val="cyan"/>
              </w:rPr>
              <w:t xml:space="preserve">Von der Rechteeinräumung unberührt bleibt </w:t>
            </w:r>
            <w:proofErr w:type="spellStart"/>
            <w:r w:rsidRPr="00484BB5">
              <w:rPr>
                <w:rFonts w:ascii="Arial" w:eastAsia="Times New Roman" w:hAnsi="Arial" w:cs="Arial"/>
                <w:sz w:val="22"/>
                <w:szCs w:val="22"/>
                <w:highlight w:val="cyan"/>
              </w:rPr>
              <w:t>iSd</w:t>
            </w:r>
            <w:proofErr w:type="spellEnd"/>
            <w:r w:rsidRPr="00484BB5">
              <w:rPr>
                <w:rFonts w:ascii="Arial" w:eastAsia="Times New Roman" w:hAnsi="Arial" w:cs="Arial"/>
                <w:sz w:val="22"/>
                <w:szCs w:val="22"/>
                <w:highlight w:val="cyan"/>
              </w:rPr>
              <w:t xml:space="preserve"> § 106 UG, dass jeder Forschungseinrichtungsangehörige das Recht hat, eigene wissenschaftliche oder künstlerische Arbeiten selbstständig zu veröffentlichen und dass bei der Veröffentlichung der Ergebnisse der Forschung oder der Entwicklung und Erschließung der Künste Forschungseinrichtungsangehörige, die einen eigenen wissenschaftlichen oder künstlerischen Beitrag zu dieser Arbeit geleistet haben, als Mitautoren zu nennen sind.</w:t>
            </w:r>
            <w:r w:rsidRPr="00484BB5">
              <w:rPr>
                <w:rFonts w:ascii="Arial" w:eastAsia="Times New Roman" w:hAnsi="Arial" w:cs="Arial"/>
                <w:sz w:val="22"/>
                <w:szCs w:val="22"/>
              </w:rPr>
              <w:t xml:space="preserve">] </w:t>
            </w:r>
          </w:p>
          <w:p w14:paraId="703609DD" w14:textId="77777777" w:rsidR="00336DEA" w:rsidRPr="00484BB5" w:rsidRDefault="00336DEA" w:rsidP="00E1696E">
            <w:pPr>
              <w:pStyle w:val="Listenabsatz"/>
              <w:ind w:left="661"/>
              <w:rPr>
                <w:rFonts w:ascii="Arial" w:eastAsia="Times New Roman" w:hAnsi="Arial" w:cs="Arial"/>
                <w:sz w:val="22"/>
                <w:szCs w:val="22"/>
              </w:rPr>
            </w:pPr>
          </w:p>
          <w:p w14:paraId="63B32EAE" w14:textId="4F29D9A1" w:rsidR="00336DEA" w:rsidRPr="00484BB5" w:rsidRDefault="00336DEA"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 xml:space="preserve">Die </w:t>
            </w:r>
            <w:r w:rsidRPr="00EA4D61">
              <w:rPr>
                <w:rFonts w:ascii="Arial" w:eastAsia="Times New Roman" w:hAnsi="Arial" w:cs="Arial"/>
                <w:sz w:val="22"/>
                <w:szCs w:val="22"/>
              </w:rPr>
              <w:t>Forschungseinrichtung garantiert, über</w:t>
            </w:r>
            <w:r w:rsidRPr="00484BB5">
              <w:rPr>
                <w:rFonts w:ascii="Arial" w:eastAsia="Times New Roman" w:hAnsi="Arial" w:cs="Arial"/>
                <w:sz w:val="22"/>
                <w:szCs w:val="22"/>
              </w:rPr>
              <w:t xml:space="preserve"> die entsprechenden Rechte bzw. Berechtigungen gemäß der Vereinbarung zu verfügen. Das bezieht sich insbesondere darauf, dass im Rahmen des Leistungssolls nicht in Schutzrechte Dritter unmittelbar oder mittelbar eingegriffen wird, also entweder solche nicht bestehen oder umfassend von den Dritten eingeräumt wurden. [</w:t>
            </w:r>
            <w:proofErr w:type="gramStart"/>
            <w:r w:rsidRPr="00EA4D61">
              <w:rPr>
                <w:rFonts w:ascii="Arial" w:eastAsia="Times New Roman" w:hAnsi="Arial" w:cs="Arial"/>
                <w:sz w:val="22"/>
                <w:szCs w:val="22"/>
                <w:highlight w:val="green"/>
              </w:rPr>
              <w:t>Sollten</w:t>
            </w:r>
            <w:proofErr w:type="gramEnd"/>
            <w:r w:rsidRPr="00EA4D61">
              <w:rPr>
                <w:rFonts w:ascii="Arial" w:eastAsia="Times New Roman" w:hAnsi="Arial" w:cs="Arial"/>
                <w:sz w:val="22"/>
                <w:szCs w:val="22"/>
                <w:highlight w:val="green"/>
              </w:rPr>
              <w:t xml:space="preserve"> Dritte Ansprüche wegen Rechtsverletzungen aufgrund eines Verstoßes gegen Bestimmungen dieser Vereinbarung geltend machen, so ist die Forschungseinrichtung verpflichtet, den Auftraggeber auf erstes Anfordern hiervon verschuldensunabhängig freizustellen.</w:t>
            </w:r>
            <w:r w:rsidRPr="00484BB5">
              <w:rPr>
                <w:rFonts w:ascii="Arial" w:eastAsia="Times New Roman" w:hAnsi="Arial" w:cs="Arial"/>
                <w:sz w:val="22"/>
                <w:szCs w:val="22"/>
              </w:rPr>
              <w:t>]</w:t>
            </w:r>
          </w:p>
          <w:p w14:paraId="6C12C0B8" w14:textId="77777777" w:rsidR="00336DEA" w:rsidRPr="00484BB5" w:rsidRDefault="00336DEA" w:rsidP="00A06295">
            <w:pPr>
              <w:pStyle w:val="Listenabsatz"/>
              <w:ind w:left="372"/>
              <w:rPr>
                <w:rFonts w:ascii="Arial" w:eastAsia="Times New Roman" w:hAnsi="Arial" w:cs="Arial"/>
                <w:sz w:val="22"/>
                <w:szCs w:val="22"/>
              </w:rPr>
            </w:pPr>
          </w:p>
          <w:p w14:paraId="2678482F" w14:textId="6E4F8D83" w:rsidR="00336DEA" w:rsidRPr="00EA4D61" w:rsidRDefault="00336DEA" w:rsidP="003D1BAE">
            <w:pPr>
              <w:pStyle w:val="Listenabsatz"/>
              <w:numPr>
                <w:ilvl w:val="1"/>
                <w:numId w:val="31"/>
              </w:numPr>
              <w:ind w:left="661" w:hanging="661"/>
              <w:rPr>
                <w:rFonts w:ascii="Arial" w:eastAsia="Times New Roman" w:hAnsi="Arial" w:cs="Arial"/>
                <w:sz w:val="22"/>
                <w:szCs w:val="22"/>
                <w:highlight w:val="cyan"/>
              </w:rPr>
            </w:pPr>
            <w:r w:rsidRPr="00EA4D61">
              <w:rPr>
                <w:rFonts w:ascii="Arial" w:eastAsia="Times New Roman" w:hAnsi="Arial" w:cs="Arial"/>
                <w:sz w:val="22"/>
                <w:szCs w:val="22"/>
                <w:highlight w:val="cyan"/>
              </w:rPr>
              <w:t>Unabhängig von der Rechteeinräumung und etwaiger Geheimhaltungspflicht ist die Forschungseinrichtung berechtigt, eine Kopie der Daten bzw</w:t>
            </w:r>
            <w:r>
              <w:rPr>
                <w:rFonts w:ascii="Arial" w:eastAsia="Times New Roman" w:hAnsi="Arial" w:cs="Arial"/>
                <w:sz w:val="22"/>
                <w:szCs w:val="22"/>
                <w:highlight w:val="cyan"/>
              </w:rPr>
              <w:t>.</w:t>
            </w:r>
            <w:r w:rsidRPr="00EA4D61">
              <w:rPr>
                <w:rFonts w:ascii="Arial" w:eastAsia="Times New Roman" w:hAnsi="Arial" w:cs="Arial"/>
                <w:sz w:val="22"/>
                <w:szCs w:val="22"/>
                <w:highlight w:val="cyan"/>
              </w:rPr>
              <w:t xml:space="preserve"> der Datenbank bzw</w:t>
            </w:r>
            <w:r>
              <w:rPr>
                <w:rFonts w:ascii="Arial" w:eastAsia="Times New Roman" w:hAnsi="Arial" w:cs="Arial"/>
                <w:sz w:val="22"/>
                <w:szCs w:val="22"/>
                <w:highlight w:val="cyan"/>
              </w:rPr>
              <w:t>.</w:t>
            </w:r>
            <w:r w:rsidRPr="00EA4D61">
              <w:rPr>
                <w:rFonts w:ascii="Arial" w:eastAsia="Times New Roman" w:hAnsi="Arial" w:cs="Arial"/>
                <w:sz w:val="22"/>
                <w:szCs w:val="22"/>
                <w:highlight w:val="cyan"/>
              </w:rPr>
              <w:t xml:space="preserve"> ihre Leistungen im Rahmen des Leistungssolls unentgeltlich für Forschungs- und Lehrzwecke zu nutzen und erhält in diesem Umfang eine unentgeltliche, weltweite, unwiderrufliche nicht-exklusive, sub-</w:t>
            </w:r>
            <w:proofErr w:type="spellStart"/>
            <w:r w:rsidRPr="00EA4D61">
              <w:rPr>
                <w:rFonts w:ascii="Arial" w:eastAsia="Times New Roman" w:hAnsi="Arial" w:cs="Arial"/>
                <w:sz w:val="22"/>
                <w:szCs w:val="22"/>
                <w:highlight w:val="cyan"/>
              </w:rPr>
              <w:t>lizensierbare</w:t>
            </w:r>
            <w:proofErr w:type="spellEnd"/>
            <w:r w:rsidRPr="00EA4D61">
              <w:rPr>
                <w:rFonts w:ascii="Arial" w:eastAsia="Times New Roman" w:hAnsi="Arial" w:cs="Arial"/>
                <w:sz w:val="22"/>
                <w:szCs w:val="22"/>
                <w:highlight w:val="cyan"/>
              </w:rPr>
              <w:t xml:space="preserve"> Lizenz.</w:t>
            </w:r>
          </w:p>
          <w:p w14:paraId="6F75F7EE" w14:textId="77777777" w:rsidR="00336DEA" w:rsidRPr="00484BB5" w:rsidRDefault="00336DEA" w:rsidP="00A06295">
            <w:pPr>
              <w:pStyle w:val="Listenabsatz"/>
              <w:rPr>
                <w:rStyle w:val="normal16"/>
              </w:rPr>
            </w:pPr>
          </w:p>
          <w:p w14:paraId="46ED343D" w14:textId="7C9520F1" w:rsidR="00336DEA" w:rsidRPr="00484BB5" w:rsidRDefault="00336DEA"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Die Parteien werden sich wechselseitig über jede ihnen bekannt gewordene und/ oder vermutete und/ oder behauptete Verletzung eines Schutzrechtes im Zusammenhang mit dem Leistungssoll informieren. [</w:t>
            </w:r>
            <w:r w:rsidRPr="00484BB5">
              <w:rPr>
                <w:rFonts w:ascii="Arial" w:eastAsia="Times New Roman" w:hAnsi="Arial" w:cs="Arial"/>
                <w:sz w:val="22"/>
                <w:szCs w:val="22"/>
                <w:highlight w:val="green"/>
              </w:rPr>
              <w:t>Die Forschungseinrichtung ist verpflichtet, den Auftraggeber zu warnen, wenn die Forschungseinrichtung erkennt, dass das Leistungssoll (als Ganzes oder in ihren Teilen) fremde Schutzrechte verletzt oder verletzen könnte.</w:t>
            </w:r>
            <w:r w:rsidRPr="00484BB5">
              <w:rPr>
                <w:rFonts w:ascii="Arial" w:eastAsia="Times New Roman" w:hAnsi="Arial" w:cs="Arial"/>
                <w:sz w:val="22"/>
                <w:szCs w:val="22"/>
              </w:rPr>
              <w:t>] Jede Partei verpflichtet sich, die jeweils andere Partei unverzüglich umfassend schriftlich zu informieren, sollte sie wegen einer Schutzrechtsverletzung im Zusammenhang mit dem Leistungssoll in Anspruch genommen werden. Die in Anspruch genommene Partei wird sich in diesem Fall hinsichtlich des weiteren Vorgehens mit der anderen Partei abstimmen. Die andere Partei ist – soweit zulässig – berechtigt, sich den entsprechenden Verfahren anzuschließen oder in diese einzutreten. [</w:t>
            </w:r>
            <w:r w:rsidRPr="00484BB5">
              <w:rPr>
                <w:rFonts w:ascii="Arial" w:eastAsia="Times New Roman" w:hAnsi="Arial" w:cs="Arial"/>
                <w:sz w:val="22"/>
                <w:szCs w:val="22"/>
                <w:highlight w:val="green"/>
              </w:rPr>
              <w:t>Die Forschungseinrichtung hat sich jedenfalls hinsichtlich sämtlicher Verfahrensschritte mit dem Auftraggeber abzustimmen und den Weisungen des Auftraggebers Folge zu leisten;</w:t>
            </w:r>
            <w:r w:rsidRPr="00484BB5">
              <w:rPr>
                <w:rFonts w:ascii="Arial" w:eastAsia="Times New Roman" w:hAnsi="Arial" w:cs="Arial"/>
                <w:sz w:val="22"/>
                <w:szCs w:val="22"/>
              </w:rPr>
              <w:t xml:space="preserve"> </w:t>
            </w:r>
            <w:r w:rsidRPr="00484BB5">
              <w:rPr>
                <w:rFonts w:ascii="Arial" w:eastAsia="Times New Roman" w:hAnsi="Arial" w:cs="Arial"/>
                <w:sz w:val="22"/>
                <w:szCs w:val="22"/>
                <w:highlight w:val="cyan"/>
              </w:rPr>
              <w:t>hinsichtlich der Folgen aufgrund der Weisungen hat der Auftraggeber die Forschungseinrichtung schadlos zu halten.</w:t>
            </w:r>
            <w:r w:rsidRPr="00484BB5">
              <w:rPr>
                <w:rFonts w:ascii="Arial" w:eastAsia="Times New Roman" w:hAnsi="Arial" w:cs="Arial"/>
                <w:sz w:val="22"/>
                <w:szCs w:val="22"/>
              </w:rPr>
              <w:t xml:space="preserve">] Der Abschluss von Vergleichen sowie die </w:t>
            </w:r>
            <w:proofErr w:type="spellStart"/>
            <w:r w:rsidRPr="00484BB5">
              <w:rPr>
                <w:rFonts w:ascii="Arial" w:eastAsia="Times New Roman" w:hAnsi="Arial" w:cs="Arial"/>
                <w:sz w:val="22"/>
                <w:szCs w:val="22"/>
              </w:rPr>
              <w:t>Abstandnahme</w:t>
            </w:r>
            <w:proofErr w:type="spellEnd"/>
            <w:r w:rsidRPr="00484BB5">
              <w:rPr>
                <w:rFonts w:ascii="Arial" w:eastAsia="Times New Roman" w:hAnsi="Arial" w:cs="Arial"/>
                <w:sz w:val="22"/>
                <w:szCs w:val="22"/>
              </w:rPr>
              <w:t xml:space="preserve"> der Fortführung eines derartigen Verfahrens bedürfen der Zustimmung der anderen Partei, soweit dies Rechtsfolgen für die andere Partei haben könnte.</w:t>
            </w:r>
          </w:p>
          <w:p w14:paraId="14F9EE97" w14:textId="77777777" w:rsidR="00336DEA" w:rsidRPr="00484BB5" w:rsidRDefault="00336DEA" w:rsidP="00A06295">
            <w:pPr>
              <w:pStyle w:val="Listenabsatz"/>
              <w:ind w:left="661"/>
              <w:rPr>
                <w:rFonts w:ascii="Arial" w:eastAsia="Times New Roman" w:hAnsi="Arial" w:cs="Arial"/>
                <w:sz w:val="22"/>
                <w:szCs w:val="22"/>
              </w:rPr>
            </w:pPr>
          </w:p>
          <w:p w14:paraId="67B347AA" w14:textId="3AF465F5" w:rsidR="00336DEA" w:rsidRPr="00484BB5" w:rsidRDefault="00336DEA"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 xml:space="preserve">Sollte tatsächlich eine Verletzung von Rechten Dritter im Zusammenhang mit dem Leistungssoll eingetreten sein, wobei dies auch dann als gegeben anzusehen ist, wenn ein SV-Audit </w:t>
            </w:r>
            <w:r w:rsidRPr="00484BB5">
              <w:rPr>
                <w:rFonts w:ascii="Arial" w:eastAsia="Times New Roman" w:hAnsi="Arial" w:cs="Arial"/>
                <w:sz w:val="22"/>
                <w:szCs w:val="22"/>
                <w:highlight w:val="red"/>
              </w:rPr>
              <w:t xml:space="preserve">(siehe Punkt </w:t>
            </w:r>
            <w:r>
              <w:rPr>
                <w:rFonts w:ascii="Arial" w:eastAsia="Times New Roman" w:hAnsi="Arial" w:cs="Arial"/>
                <w:sz w:val="22"/>
                <w:szCs w:val="22"/>
                <w:highlight w:val="red"/>
              </w:rPr>
              <w:t>9.5</w:t>
            </w:r>
            <w:r w:rsidRPr="00484BB5">
              <w:rPr>
                <w:rFonts w:ascii="Arial" w:eastAsia="Times New Roman" w:hAnsi="Arial" w:cs="Arial"/>
                <w:sz w:val="22"/>
                <w:szCs w:val="22"/>
                <w:highlight w:val="red"/>
              </w:rPr>
              <w:t>)</w:t>
            </w:r>
            <w:r w:rsidRPr="00484BB5">
              <w:rPr>
                <w:rFonts w:ascii="Arial" w:eastAsia="Times New Roman" w:hAnsi="Arial" w:cs="Arial"/>
                <w:sz w:val="22"/>
                <w:szCs w:val="22"/>
              </w:rPr>
              <w:t xml:space="preserve"> zu diesem Ergebnis kommt, gilt: </w:t>
            </w:r>
            <w:r>
              <w:rPr>
                <w:rFonts w:ascii="Arial" w:eastAsia="Times New Roman" w:hAnsi="Arial" w:cs="Arial"/>
                <w:sz w:val="22"/>
                <w:szCs w:val="22"/>
              </w:rPr>
              <w:t>H</w:t>
            </w:r>
            <w:r w:rsidRPr="00484BB5">
              <w:rPr>
                <w:rFonts w:ascii="Arial" w:eastAsia="Times New Roman" w:hAnsi="Arial" w:cs="Arial"/>
                <w:sz w:val="22"/>
                <w:szCs w:val="22"/>
              </w:rPr>
              <w:t>insichtlich des Leistungssolls wird die Forschungseinrichtung [</w:t>
            </w:r>
            <w:r w:rsidRPr="00484BB5">
              <w:rPr>
                <w:rFonts w:ascii="Arial" w:eastAsia="Times New Roman" w:hAnsi="Arial" w:cs="Arial"/>
                <w:sz w:val="22"/>
                <w:szCs w:val="22"/>
                <w:highlight w:val="cyan"/>
              </w:rPr>
              <w:t>soweit zumutbar und technisch möglich</w:t>
            </w:r>
            <w:r w:rsidRPr="00484BB5">
              <w:rPr>
                <w:rFonts w:ascii="Arial" w:eastAsia="Times New Roman" w:hAnsi="Arial" w:cs="Arial"/>
                <w:sz w:val="22"/>
                <w:szCs w:val="22"/>
              </w:rPr>
              <w:t>] auf ihre Kosten eine Alternative, die frei von Rechten Dritter ist, einsetzen [</w:t>
            </w:r>
            <w:r w:rsidRPr="00484BB5">
              <w:rPr>
                <w:rFonts w:ascii="Arial" w:eastAsia="Times New Roman" w:hAnsi="Arial" w:cs="Arial"/>
                <w:sz w:val="22"/>
                <w:szCs w:val="22"/>
                <w:highlight w:val="green"/>
              </w:rPr>
              <w:t xml:space="preserve">und den Auftraggeber diesbezüglich verschuldensunabhängig </w:t>
            </w:r>
            <w:proofErr w:type="spellStart"/>
            <w:r w:rsidRPr="00484BB5">
              <w:rPr>
                <w:rFonts w:ascii="Arial" w:eastAsia="Times New Roman" w:hAnsi="Arial" w:cs="Arial"/>
                <w:sz w:val="22"/>
                <w:szCs w:val="22"/>
                <w:highlight w:val="green"/>
              </w:rPr>
              <w:t>schad</w:t>
            </w:r>
            <w:proofErr w:type="spellEnd"/>
            <w:r w:rsidRPr="00484BB5">
              <w:rPr>
                <w:rFonts w:ascii="Arial" w:eastAsia="Times New Roman" w:hAnsi="Arial" w:cs="Arial"/>
                <w:sz w:val="22"/>
                <w:szCs w:val="22"/>
                <w:highlight w:val="green"/>
              </w:rPr>
              <w:t>- und klaglos halten</w:t>
            </w:r>
            <w:r w:rsidRPr="00484BB5">
              <w:rPr>
                <w:rFonts w:ascii="Arial" w:eastAsia="Times New Roman" w:hAnsi="Arial" w:cs="Arial"/>
                <w:sz w:val="22"/>
                <w:szCs w:val="22"/>
              </w:rPr>
              <w:t>]. Hinsichtlich der Alternativen gelten die Anforderungen dieser Vereinbarung sinngemäß.</w:t>
            </w:r>
          </w:p>
          <w:p w14:paraId="63D126B0" w14:textId="77777777" w:rsidR="00336DEA" w:rsidRPr="00484BB5" w:rsidRDefault="00336DEA" w:rsidP="00A06295">
            <w:pPr>
              <w:pStyle w:val="Listenabsatz"/>
              <w:ind w:left="372"/>
              <w:rPr>
                <w:rFonts w:ascii="Arial" w:eastAsia="Times New Roman" w:hAnsi="Arial" w:cs="Arial"/>
                <w:sz w:val="22"/>
                <w:szCs w:val="22"/>
              </w:rPr>
            </w:pPr>
          </w:p>
          <w:p w14:paraId="69C61749" w14:textId="77777777" w:rsidR="00336DEA" w:rsidRPr="002431CD" w:rsidRDefault="00336DEA" w:rsidP="00A06295">
            <w:pPr>
              <w:pStyle w:val="StandardWeb"/>
              <w:ind w:left="0"/>
              <w:rPr>
                <w:rFonts w:ascii="Arial" w:eastAsia="Times New Roman" w:hAnsi="Arial" w:cs="Arial"/>
              </w:rPr>
            </w:pPr>
          </w:p>
        </w:tc>
      </w:tr>
    </w:tbl>
    <w:p w14:paraId="79081F0F" w14:textId="67766AA4" w:rsidR="009806F1" w:rsidRPr="002431CD" w:rsidRDefault="009806F1">
      <w:pPr>
        <w:divId w:val="1561869694"/>
        <w:rPr>
          <w:rFonts w:ascii="Arial" w:hAnsi="Arial" w:cs="Arial"/>
        </w:rPr>
      </w:pPr>
      <w:bookmarkStart w:id="0" w:name="_Ref233499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40BBC38E" w14:textId="6DF83356" w:rsidTr="00336DEA">
        <w:trPr>
          <w:divId w:val="1561869694"/>
          <w:tblCellSpacing w:w="15" w:type="dxa"/>
        </w:trPr>
        <w:tc>
          <w:tcPr>
            <w:tcW w:w="4967" w:type="pct"/>
          </w:tcPr>
          <w:bookmarkEnd w:id="0"/>
          <w:p w14:paraId="78EC448A" w14:textId="1944A203" w:rsidR="00336DEA" w:rsidRPr="002431CD" w:rsidRDefault="00336DEA" w:rsidP="003D1BAE">
            <w:pPr>
              <w:pStyle w:val="Listenabsatz"/>
              <w:numPr>
                <w:ilvl w:val="0"/>
                <w:numId w:val="32"/>
              </w:numPr>
              <w:jc w:val="center"/>
              <w:rPr>
                <w:rStyle w:val="ce840541"/>
              </w:rPr>
            </w:pPr>
            <w:r w:rsidRPr="002431CD">
              <w:rPr>
                <w:rStyle w:val="ce840541"/>
              </w:rPr>
              <w:t>GRUNDSÄTZE DER LEISTUNGSERBRINGUNG</w:t>
            </w:r>
          </w:p>
          <w:p w14:paraId="1B0E5D05" w14:textId="77777777" w:rsidR="00336DEA" w:rsidRPr="002431CD" w:rsidRDefault="00336DEA" w:rsidP="004771C9">
            <w:pPr>
              <w:rPr>
                <w:rFonts w:ascii="Arial" w:hAnsi="Arial" w:cs="Arial"/>
              </w:rPr>
            </w:pPr>
          </w:p>
          <w:p w14:paraId="11133819" w14:textId="7AD7C712" w:rsidR="00336DEA" w:rsidRPr="002431CD" w:rsidRDefault="00336DEA" w:rsidP="003D1BAE">
            <w:pPr>
              <w:pStyle w:val="Listenabsatz"/>
              <w:numPr>
                <w:ilvl w:val="1"/>
                <w:numId w:val="32"/>
              </w:numPr>
              <w:ind w:left="661" w:hanging="661"/>
              <w:rPr>
                <w:rFonts w:ascii="Arial" w:eastAsia="Times New Roman" w:hAnsi="Arial" w:cs="Arial"/>
                <w:sz w:val="22"/>
                <w:szCs w:val="22"/>
              </w:rPr>
            </w:pPr>
            <w:r w:rsidRPr="002431CD">
              <w:rPr>
                <w:rFonts w:ascii="Arial" w:eastAsia="Times New Roman" w:hAnsi="Arial" w:cs="Arial"/>
                <w:sz w:val="22"/>
                <w:szCs w:val="22"/>
              </w:rPr>
              <w:t xml:space="preserve">Im Lichte der Komplexität des Leistungssolls und des agilen Vorgehensmodells (siehe </w:t>
            </w:r>
            <w:proofErr w:type="gramStart"/>
            <w:r w:rsidRPr="002431CD">
              <w:rPr>
                <w:rFonts w:ascii="Arial" w:eastAsia="Times New Roman" w:hAnsi="Arial" w:cs="Arial"/>
                <w:sz w:val="22"/>
                <w:szCs w:val="22"/>
                <w:highlight w:val="darkGray"/>
              </w:rPr>
              <w:t>Anlage .</w:t>
            </w:r>
            <w:proofErr w:type="gramEnd"/>
            <w:r w:rsidRPr="002431CD">
              <w:rPr>
                <w:rFonts w:ascii="Arial" w:eastAsia="Times New Roman" w:hAnsi="Arial" w:cs="Arial"/>
                <w:sz w:val="22"/>
                <w:szCs w:val="22"/>
                <w:highlight w:val="darkGray"/>
              </w:rPr>
              <w:t>/2.3</w:t>
            </w:r>
            <w:r w:rsidRPr="002431CD">
              <w:rPr>
                <w:rFonts w:ascii="Arial" w:eastAsia="Times New Roman" w:hAnsi="Arial" w:cs="Arial"/>
                <w:sz w:val="22"/>
                <w:szCs w:val="22"/>
              </w:rPr>
              <w:t xml:space="preserve">) verpflichten sich die Parteien stets zu einer partnerschaftlichen Zusammenarbeit, sodass die Parteien nach dem Grundsatz von Treu und Glaube alles zu tun haben, was zur Erfüllung des Leistungssolls erforderlich ist. </w:t>
            </w:r>
          </w:p>
          <w:p w14:paraId="295BE229" w14:textId="77777777" w:rsidR="00336DEA" w:rsidRPr="002431CD" w:rsidRDefault="00336DEA" w:rsidP="00A06295">
            <w:pPr>
              <w:pStyle w:val="Listenabsatz"/>
              <w:ind w:left="372"/>
              <w:rPr>
                <w:rFonts w:ascii="Arial" w:eastAsia="Times New Roman" w:hAnsi="Arial" w:cs="Arial"/>
                <w:sz w:val="22"/>
                <w:szCs w:val="22"/>
              </w:rPr>
            </w:pPr>
          </w:p>
          <w:p w14:paraId="450018E2" w14:textId="4F496194" w:rsidR="00336DEA" w:rsidRPr="002431CD" w:rsidRDefault="00336DEA" w:rsidP="003D1BAE">
            <w:pPr>
              <w:pStyle w:val="Listenabsatz"/>
              <w:numPr>
                <w:ilvl w:val="1"/>
                <w:numId w:val="32"/>
              </w:numPr>
              <w:ind w:left="661" w:hanging="661"/>
              <w:rPr>
                <w:rFonts w:ascii="Arial" w:eastAsia="Times New Roman" w:hAnsi="Arial" w:cs="Arial"/>
                <w:sz w:val="22"/>
                <w:szCs w:val="22"/>
              </w:rPr>
            </w:pPr>
            <w:r w:rsidRPr="002431CD">
              <w:rPr>
                <w:rFonts w:ascii="Arial" w:eastAsia="Times New Roman" w:hAnsi="Arial" w:cs="Arial"/>
                <w:sz w:val="22"/>
                <w:szCs w:val="22"/>
              </w:rPr>
              <w:t>Das Leistungssoll ist stets [</w:t>
            </w:r>
            <w:r w:rsidRPr="002431CD">
              <w:rPr>
                <w:rFonts w:ascii="Arial" w:eastAsia="Times New Roman" w:hAnsi="Arial" w:cs="Arial"/>
                <w:sz w:val="22"/>
                <w:szCs w:val="22"/>
                <w:highlight w:val="green"/>
              </w:rPr>
              <w:t>professionell, norm- und fachgerecht, sorgfältig und</w:t>
            </w:r>
            <w:r w:rsidRPr="002431CD">
              <w:rPr>
                <w:rFonts w:ascii="Arial" w:eastAsia="Times New Roman" w:hAnsi="Arial" w:cs="Arial"/>
                <w:sz w:val="22"/>
                <w:szCs w:val="22"/>
              </w:rPr>
              <w:t>] im Einklang mit der „</w:t>
            </w:r>
            <w:proofErr w:type="spellStart"/>
            <w:r w:rsidRPr="002431CD">
              <w:rPr>
                <w:rFonts w:ascii="Arial" w:eastAsia="Times New Roman" w:hAnsi="Arial" w:cs="Arial"/>
                <w:sz w:val="22"/>
                <w:szCs w:val="22"/>
              </w:rPr>
              <w:t>best</w:t>
            </w:r>
            <w:proofErr w:type="spellEnd"/>
            <w:r w:rsidRPr="002431CD">
              <w:rPr>
                <w:rFonts w:ascii="Arial" w:eastAsia="Times New Roman" w:hAnsi="Arial" w:cs="Arial"/>
                <w:sz w:val="22"/>
                <w:szCs w:val="22"/>
              </w:rPr>
              <w:t xml:space="preserve"> </w:t>
            </w:r>
            <w:proofErr w:type="spellStart"/>
            <w:r w:rsidRPr="002431CD">
              <w:rPr>
                <w:rFonts w:ascii="Arial" w:eastAsia="Times New Roman" w:hAnsi="Arial" w:cs="Arial"/>
                <w:sz w:val="22"/>
                <w:szCs w:val="22"/>
              </w:rPr>
              <w:t>practice</w:t>
            </w:r>
            <w:proofErr w:type="spellEnd"/>
            <w:r w:rsidRPr="002431CD">
              <w:rPr>
                <w:rFonts w:ascii="Arial" w:eastAsia="Times New Roman" w:hAnsi="Arial" w:cs="Arial"/>
                <w:sz w:val="22"/>
                <w:szCs w:val="22"/>
              </w:rPr>
              <w:t xml:space="preserve"> der [</w:t>
            </w:r>
            <w:r w:rsidRPr="00EA4D61">
              <w:rPr>
                <w:rFonts w:ascii="Arial" w:eastAsia="Times New Roman" w:hAnsi="Arial" w:cs="Arial"/>
                <w:sz w:val="22"/>
                <w:szCs w:val="22"/>
                <w:highlight w:val="cyan"/>
              </w:rPr>
              <w:t>Forschung</w:t>
            </w:r>
            <w:r>
              <w:rPr>
                <w:rFonts w:ascii="Arial" w:eastAsia="Times New Roman" w:hAnsi="Arial" w:cs="Arial"/>
                <w:sz w:val="22"/>
                <w:szCs w:val="22"/>
              </w:rPr>
              <w:t xml:space="preserve">/ </w:t>
            </w:r>
            <w:r w:rsidRPr="00EA4D61">
              <w:rPr>
                <w:rFonts w:ascii="Arial" w:eastAsia="Times New Roman" w:hAnsi="Arial" w:cs="Arial"/>
                <w:sz w:val="22"/>
                <w:szCs w:val="22"/>
                <w:highlight w:val="green"/>
              </w:rPr>
              <w:t>Industrie</w:t>
            </w:r>
            <w:r w:rsidRPr="002431CD">
              <w:rPr>
                <w:rFonts w:ascii="Arial" w:eastAsia="Times New Roman" w:hAnsi="Arial" w:cs="Arial"/>
                <w:sz w:val="22"/>
                <w:szCs w:val="22"/>
              </w:rPr>
              <w:t xml:space="preserve">]“ und in Übereinstimmung mit den anwendbaren rechtlichen Vorgaben sowie den gewöhnlich vorausgesetzten und/ oder insbesondere in </w:t>
            </w:r>
            <w:proofErr w:type="gramStart"/>
            <w:r w:rsidRPr="002431CD">
              <w:rPr>
                <w:rFonts w:ascii="Arial" w:eastAsia="Times New Roman" w:hAnsi="Arial" w:cs="Arial"/>
                <w:sz w:val="22"/>
                <w:szCs w:val="22"/>
                <w:highlight w:val="darkGray"/>
              </w:rPr>
              <w:t>Anlage .</w:t>
            </w:r>
            <w:proofErr w:type="gramEnd"/>
            <w:r w:rsidRPr="002431CD">
              <w:rPr>
                <w:rFonts w:ascii="Arial" w:eastAsia="Times New Roman" w:hAnsi="Arial" w:cs="Arial"/>
                <w:sz w:val="22"/>
                <w:szCs w:val="22"/>
                <w:highlight w:val="darkGray"/>
              </w:rPr>
              <w:t>/2.3</w:t>
            </w:r>
            <w:r w:rsidRPr="002431CD">
              <w:rPr>
                <w:rFonts w:ascii="Arial" w:eastAsia="Times New Roman" w:hAnsi="Arial" w:cs="Arial"/>
                <w:sz w:val="22"/>
                <w:szCs w:val="22"/>
              </w:rPr>
              <w:t xml:space="preserve"> festgelegten Anforderungen zu erbringen. Maßstab dafür ist [</w:t>
            </w:r>
            <w:r w:rsidRPr="002431CD">
              <w:rPr>
                <w:rFonts w:ascii="Arial" w:eastAsia="Times New Roman" w:hAnsi="Arial" w:cs="Arial"/>
                <w:sz w:val="22"/>
                <w:szCs w:val="22"/>
                <w:highlight w:val="green"/>
              </w:rPr>
              <w:t>stets der jeweilige Zeitpunkt der Leistungserbringung</w:t>
            </w:r>
            <w:r w:rsidRPr="002431CD">
              <w:rPr>
                <w:rFonts w:ascii="Arial" w:eastAsia="Times New Roman" w:hAnsi="Arial" w:cs="Arial"/>
                <w:sz w:val="22"/>
                <w:szCs w:val="22"/>
              </w:rPr>
              <w:t>] [</w:t>
            </w:r>
            <w:r w:rsidRPr="002431CD">
              <w:rPr>
                <w:rFonts w:ascii="Arial" w:eastAsia="Times New Roman" w:hAnsi="Arial" w:cs="Arial"/>
                <w:sz w:val="22"/>
                <w:szCs w:val="22"/>
                <w:highlight w:val="cyan"/>
              </w:rPr>
              <w:t>der Zeitpunkt des Abschlusses der Vereinbarung</w:t>
            </w:r>
            <w:r w:rsidRPr="002431CD">
              <w:rPr>
                <w:rFonts w:ascii="Arial" w:eastAsia="Times New Roman" w:hAnsi="Arial" w:cs="Arial"/>
                <w:sz w:val="22"/>
                <w:szCs w:val="22"/>
              </w:rPr>
              <w:t xml:space="preserve">]. </w:t>
            </w:r>
          </w:p>
          <w:p w14:paraId="2FC775B6" w14:textId="77777777" w:rsidR="00336DEA" w:rsidRPr="002431CD" w:rsidRDefault="00336DEA" w:rsidP="00A06295">
            <w:pPr>
              <w:pStyle w:val="Listenabsatz"/>
              <w:rPr>
                <w:rFonts w:ascii="Arial" w:eastAsia="Times New Roman" w:hAnsi="Arial" w:cs="Arial"/>
                <w:sz w:val="22"/>
                <w:szCs w:val="22"/>
              </w:rPr>
            </w:pPr>
          </w:p>
          <w:p w14:paraId="11FB9845" w14:textId="3FF1FB1E" w:rsidR="00336DEA" w:rsidRPr="002431CD" w:rsidRDefault="00336DEA" w:rsidP="003D1BAE">
            <w:pPr>
              <w:pStyle w:val="Listenabsatz"/>
              <w:numPr>
                <w:ilvl w:val="1"/>
                <w:numId w:val="32"/>
              </w:numPr>
              <w:ind w:left="661" w:hanging="661"/>
              <w:rPr>
                <w:rFonts w:ascii="Arial" w:eastAsia="Times New Roman" w:hAnsi="Arial" w:cs="Arial"/>
                <w:sz w:val="22"/>
                <w:szCs w:val="22"/>
              </w:rPr>
            </w:pPr>
            <w:r w:rsidRPr="002431CD">
              <w:rPr>
                <w:rFonts w:ascii="Arial" w:eastAsia="Times New Roman" w:hAnsi="Arial" w:cs="Arial"/>
                <w:sz w:val="22"/>
                <w:szCs w:val="22"/>
              </w:rPr>
              <w:t>[</w:t>
            </w:r>
            <w:r w:rsidRPr="002431CD">
              <w:rPr>
                <w:rFonts w:ascii="Arial" w:eastAsia="Times New Roman" w:hAnsi="Arial" w:cs="Arial"/>
                <w:sz w:val="22"/>
                <w:szCs w:val="22"/>
                <w:highlight w:val="green"/>
              </w:rPr>
              <w:t xml:space="preserve">Zur Sicherung der Qualität des Leistungssolls sind während der gesamten Laufzeit dieser Vereinbarung von der Forschungseinrichtung angemessene und wirksame Qualitätssicherungs- und Qualitätsmanagementsysteme, wie in </w:t>
            </w:r>
            <w:proofErr w:type="gramStart"/>
            <w:r w:rsidRPr="002431CD">
              <w:rPr>
                <w:rFonts w:ascii="Arial" w:eastAsia="Times New Roman" w:hAnsi="Arial" w:cs="Arial"/>
                <w:sz w:val="22"/>
                <w:szCs w:val="22"/>
                <w:highlight w:val="darkGray"/>
              </w:rPr>
              <w:t>Anlage .</w:t>
            </w:r>
            <w:proofErr w:type="gramEnd"/>
            <w:r w:rsidRPr="002431CD">
              <w:rPr>
                <w:rFonts w:ascii="Arial" w:eastAsia="Times New Roman" w:hAnsi="Arial" w:cs="Arial"/>
                <w:sz w:val="22"/>
                <w:szCs w:val="22"/>
                <w:highlight w:val="darkGray"/>
              </w:rPr>
              <w:t>/2.3</w:t>
            </w:r>
            <w:r w:rsidRPr="002431CD">
              <w:rPr>
                <w:rFonts w:ascii="Arial" w:eastAsia="Times New Roman" w:hAnsi="Arial" w:cs="Arial"/>
                <w:sz w:val="22"/>
                <w:szCs w:val="22"/>
                <w:highlight w:val="green"/>
              </w:rPr>
              <w:t xml:space="preserve"> definiert, einzusetzen.</w:t>
            </w:r>
            <w:r w:rsidRPr="002431CD">
              <w:rPr>
                <w:rFonts w:ascii="Arial" w:eastAsia="Times New Roman" w:hAnsi="Arial" w:cs="Arial"/>
                <w:sz w:val="22"/>
                <w:szCs w:val="22"/>
              </w:rPr>
              <w:t xml:space="preserve">] </w:t>
            </w:r>
          </w:p>
          <w:p w14:paraId="7C0D37AD" w14:textId="77777777" w:rsidR="00336DEA" w:rsidRPr="002431CD" w:rsidRDefault="00336DEA" w:rsidP="00A06295">
            <w:pPr>
              <w:pStyle w:val="Listenabsatz"/>
              <w:rPr>
                <w:rFonts w:ascii="Arial" w:eastAsia="Times New Roman" w:hAnsi="Arial" w:cs="Arial"/>
                <w:sz w:val="22"/>
                <w:szCs w:val="22"/>
              </w:rPr>
            </w:pPr>
          </w:p>
          <w:p w14:paraId="221DD2EC" w14:textId="715D2BE8" w:rsidR="00336DEA" w:rsidRPr="002431CD" w:rsidRDefault="00336DEA" w:rsidP="003D1BAE">
            <w:pPr>
              <w:pStyle w:val="Listenabsatz"/>
              <w:numPr>
                <w:ilvl w:val="1"/>
                <w:numId w:val="32"/>
              </w:numPr>
              <w:ind w:left="661" w:hanging="661"/>
              <w:rPr>
                <w:rFonts w:ascii="Arial" w:eastAsia="Times New Roman" w:hAnsi="Arial" w:cs="Arial"/>
                <w:sz w:val="22"/>
                <w:szCs w:val="22"/>
              </w:rPr>
            </w:pPr>
            <w:r w:rsidRPr="002431CD">
              <w:rPr>
                <w:rFonts w:ascii="Arial" w:eastAsia="Times New Roman" w:hAnsi="Arial" w:cs="Arial"/>
                <w:sz w:val="22"/>
                <w:szCs w:val="22"/>
              </w:rPr>
              <w:t xml:space="preserve">Die Parteien halten ausdrücklich fest, dass sie wechselseitig die allgemeinen gesetzlichen und vertraglichen Treue-, Schutz- und Aufklärungspflichten treffen. </w:t>
            </w:r>
          </w:p>
          <w:p w14:paraId="6D3170F0" w14:textId="77777777" w:rsidR="00336DEA" w:rsidRPr="002431CD" w:rsidRDefault="00336DEA" w:rsidP="00A06295">
            <w:pPr>
              <w:pStyle w:val="Listenabsatz"/>
              <w:rPr>
                <w:rFonts w:ascii="Arial" w:eastAsia="Times New Roman" w:hAnsi="Arial" w:cs="Arial"/>
                <w:sz w:val="22"/>
                <w:szCs w:val="22"/>
              </w:rPr>
            </w:pPr>
          </w:p>
          <w:p w14:paraId="1CC692C9" w14:textId="058AF222" w:rsidR="00336DEA" w:rsidRPr="002431CD" w:rsidRDefault="00336DEA" w:rsidP="003D1BAE">
            <w:pPr>
              <w:pStyle w:val="Listenabsatz"/>
              <w:numPr>
                <w:ilvl w:val="1"/>
                <w:numId w:val="32"/>
              </w:numPr>
              <w:ind w:left="661" w:hanging="661"/>
              <w:rPr>
                <w:rFonts w:ascii="Arial" w:eastAsia="Times New Roman" w:hAnsi="Arial" w:cs="Arial"/>
                <w:sz w:val="22"/>
                <w:szCs w:val="22"/>
              </w:rPr>
            </w:pPr>
            <w:r w:rsidRPr="002431CD">
              <w:rPr>
                <w:rFonts w:ascii="Arial" w:eastAsia="Times New Roman" w:hAnsi="Arial" w:cs="Arial"/>
                <w:sz w:val="22"/>
                <w:szCs w:val="22"/>
              </w:rPr>
              <w:t>[</w:t>
            </w:r>
            <w:r w:rsidRPr="002431CD">
              <w:rPr>
                <w:rFonts w:ascii="Arial" w:eastAsia="Times New Roman" w:hAnsi="Arial" w:cs="Arial"/>
                <w:sz w:val="22"/>
                <w:szCs w:val="22"/>
                <w:highlight w:val="green"/>
              </w:rPr>
              <w:t xml:space="preserve">Die Forschungseinrichtung hat sich rechtzeitig zu vergewissern, ob dem Leistungssoll faktische oder rechtliche Hindernisse bzw. Bedenken entgegenstehen. Die Forschungseinrichtung hat den Auftraggeber gegebenenfalls unverzüglich zu warnen, sowie jedenfalls laufend entsprechend zu beraten und Handlungsalternativen aufzuzeigen. Allfällige – auch sonstige – Bedenken hinsichtlich des </w:t>
            </w:r>
            <w:proofErr w:type="spellStart"/>
            <w:r w:rsidRPr="002431CD">
              <w:rPr>
                <w:rFonts w:ascii="Arial" w:eastAsia="Times New Roman" w:hAnsi="Arial" w:cs="Arial"/>
                <w:sz w:val="22"/>
                <w:szCs w:val="22"/>
                <w:highlight w:val="green"/>
              </w:rPr>
              <w:t>Leistungsolls</w:t>
            </w:r>
            <w:proofErr w:type="spellEnd"/>
            <w:r w:rsidRPr="002431CD">
              <w:rPr>
                <w:rFonts w:ascii="Arial" w:eastAsia="Times New Roman" w:hAnsi="Arial" w:cs="Arial"/>
                <w:sz w:val="22"/>
                <w:szCs w:val="22"/>
                <w:highlight w:val="green"/>
              </w:rPr>
              <w:t xml:space="preserve"> hat die Forschungseinrichtung dem Auftraggeber unverzüglich schriftlich und konkret begründet mitzuteilen.]</w:t>
            </w:r>
          </w:p>
          <w:p w14:paraId="08F9FC91" w14:textId="77777777" w:rsidR="00336DEA" w:rsidRPr="002431CD" w:rsidRDefault="00336DEA" w:rsidP="00A06295">
            <w:pPr>
              <w:pStyle w:val="Listenabsatz"/>
              <w:rPr>
                <w:rFonts w:ascii="Arial" w:eastAsia="Times New Roman" w:hAnsi="Arial" w:cs="Arial"/>
                <w:sz w:val="22"/>
                <w:szCs w:val="22"/>
              </w:rPr>
            </w:pPr>
          </w:p>
          <w:p w14:paraId="795B0E74" w14:textId="413B8A49" w:rsidR="00336DEA" w:rsidRPr="002431CD" w:rsidRDefault="00336DEA" w:rsidP="003D1BAE">
            <w:pPr>
              <w:pStyle w:val="Listenabsatz"/>
              <w:numPr>
                <w:ilvl w:val="1"/>
                <w:numId w:val="32"/>
              </w:numPr>
              <w:ind w:left="661" w:hanging="661"/>
              <w:rPr>
                <w:rFonts w:ascii="Arial" w:eastAsia="Times New Roman" w:hAnsi="Arial" w:cs="Arial"/>
                <w:sz w:val="22"/>
                <w:szCs w:val="22"/>
              </w:rPr>
            </w:pPr>
            <w:r w:rsidRPr="002431CD">
              <w:rPr>
                <w:rFonts w:ascii="Arial" w:eastAsia="Times New Roman" w:hAnsi="Arial" w:cs="Arial"/>
                <w:sz w:val="22"/>
                <w:szCs w:val="22"/>
              </w:rPr>
              <w:t xml:space="preserve">Die Erfüllung des Leistungssolls soll grundsätzlich – soweit möglich, insbesondere in Leistungssoll-kritischen Schlüsselpositionen – mit Dienstnehmern der Forschungseinrichtung erfolgen. Die Forschungseinrichtung stellt sicher, dass alle eingesetzten Mitarbeiter über jene Fähigkeiten und Erfahrungen verfügen, die für die konkrete Leistung unter Beachtung des vereinbarten hohen Qualitätsniveaus notwendig oder zweckdienlich sind. </w:t>
            </w:r>
          </w:p>
          <w:p w14:paraId="354678CB" w14:textId="77777777" w:rsidR="00336DEA" w:rsidRPr="002431CD" w:rsidRDefault="00336DEA" w:rsidP="00A06295">
            <w:pPr>
              <w:pStyle w:val="Listenabsatz"/>
              <w:rPr>
                <w:rFonts w:ascii="Arial" w:eastAsia="Times New Roman" w:hAnsi="Arial" w:cs="Arial"/>
                <w:sz w:val="22"/>
                <w:szCs w:val="22"/>
              </w:rPr>
            </w:pPr>
          </w:p>
          <w:p w14:paraId="6B94D8F0" w14:textId="1E6A6356" w:rsidR="00336DEA" w:rsidRPr="002431CD" w:rsidRDefault="00336DEA" w:rsidP="003D1BAE">
            <w:pPr>
              <w:pStyle w:val="Listenabsatz"/>
              <w:numPr>
                <w:ilvl w:val="1"/>
                <w:numId w:val="32"/>
              </w:numPr>
              <w:ind w:left="661" w:hanging="661"/>
              <w:rPr>
                <w:rFonts w:ascii="Arial" w:eastAsia="Times New Roman" w:hAnsi="Arial" w:cs="Arial"/>
                <w:sz w:val="22"/>
                <w:szCs w:val="22"/>
              </w:rPr>
            </w:pPr>
            <w:r w:rsidRPr="002431CD">
              <w:rPr>
                <w:rFonts w:ascii="Arial" w:eastAsia="Times New Roman" w:hAnsi="Arial" w:cs="Arial"/>
                <w:sz w:val="22"/>
                <w:szCs w:val="22"/>
              </w:rPr>
              <w:t>Drittleistungen müssen von der Forschungseinrichtung bei Subunternehmern so beschafft werden, dass diese dieser Vereinbarung entsprechen. [</w:t>
            </w:r>
            <w:r w:rsidRPr="002431CD">
              <w:rPr>
                <w:rFonts w:ascii="Arial" w:eastAsia="Times New Roman" w:hAnsi="Arial" w:cs="Arial"/>
                <w:sz w:val="22"/>
                <w:szCs w:val="22"/>
                <w:highlight w:val="green"/>
              </w:rPr>
              <w:t>Eine gänzliche Weitergabe des Leistungssolls oder wesentlicher Teile davon an Subunternehmer ist jedenfalls unzulässig.</w:t>
            </w:r>
            <w:r w:rsidRPr="002431CD">
              <w:rPr>
                <w:rFonts w:ascii="Arial" w:eastAsia="Times New Roman" w:hAnsi="Arial" w:cs="Arial"/>
                <w:sz w:val="22"/>
                <w:szCs w:val="22"/>
              </w:rPr>
              <w:t xml:space="preserve">] Die Forschungseinrichtung sichert zu, dass etwaige Subunternehmer sorgfältig ausgewählt wurden (und bei allfälligen künftigen Subunternehmer-Wechseln sorgfältig ausgewählt werden), und dass sie sich von deren Eignung für die Erfüllung des betreffenden Teils des Leistungssolls überzeugt hat. </w:t>
            </w:r>
          </w:p>
          <w:p w14:paraId="48535D2F" w14:textId="77777777" w:rsidR="00336DEA" w:rsidRPr="002431CD" w:rsidRDefault="00336DEA" w:rsidP="00A06295">
            <w:pPr>
              <w:pStyle w:val="Listenabsatz"/>
              <w:rPr>
                <w:rFonts w:ascii="Arial" w:eastAsia="Times New Roman" w:hAnsi="Arial" w:cs="Arial"/>
                <w:sz w:val="22"/>
                <w:szCs w:val="22"/>
              </w:rPr>
            </w:pPr>
          </w:p>
          <w:p w14:paraId="4CD06748" w14:textId="7599F7D1" w:rsidR="00336DEA" w:rsidRPr="002431CD" w:rsidRDefault="00336DEA" w:rsidP="003D1BAE">
            <w:pPr>
              <w:pStyle w:val="Listenabsatz"/>
              <w:numPr>
                <w:ilvl w:val="1"/>
                <w:numId w:val="32"/>
              </w:numPr>
              <w:ind w:left="661" w:hanging="661"/>
              <w:rPr>
                <w:rFonts w:ascii="Arial" w:eastAsia="Times New Roman" w:hAnsi="Arial" w:cs="Arial"/>
                <w:sz w:val="22"/>
                <w:szCs w:val="22"/>
              </w:rPr>
            </w:pPr>
            <w:r w:rsidRPr="002431CD">
              <w:rPr>
                <w:rFonts w:ascii="Arial" w:eastAsia="Times New Roman" w:hAnsi="Arial" w:cs="Arial"/>
                <w:sz w:val="22"/>
                <w:szCs w:val="22"/>
              </w:rPr>
              <w:t xml:space="preserve">Die Forschungseinrichtung hat ihre Leistungen zu dokumentieren. Die Dokumentation hat (bei agilem Vorgehen entsprechend) </w:t>
            </w:r>
            <w:r w:rsidRPr="002431CD">
              <w:rPr>
                <w:rFonts w:ascii="Arial" w:eastAsia="Times New Roman" w:hAnsi="Arial" w:cs="Arial"/>
                <w:sz w:val="22"/>
                <w:szCs w:val="22"/>
                <w:highlight w:val="green"/>
              </w:rPr>
              <w:t>[norm- bzw. industriestandardgemäß</w:t>
            </w:r>
            <w:r w:rsidRPr="002431CD">
              <w:rPr>
                <w:rFonts w:ascii="Arial" w:eastAsia="Times New Roman" w:hAnsi="Arial" w:cs="Arial"/>
                <w:sz w:val="22"/>
                <w:szCs w:val="22"/>
              </w:rPr>
              <w:t xml:space="preserve"> / </w:t>
            </w:r>
            <w:r w:rsidRPr="002431CD">
              <w:rPr>
                <w:rFonts w:ascii="Arial" w:eastAsia="Times New Roman" w:hAnsi="Arial" w:cs="Arial"/>
                <w:sz w:val="22"/>
                <w:szCs w:val="22"/>
                <w:highlight w:val="cyan"/>
              </w:rPr>
              <w:t>gemäß „</w:t>
            </w:r>
            <w:proofErr w:type="spellStart"/>
            <w:r w:rsidRPr="002431CD">
              <w:rPr>
                <w:rFonts w:ascii="Arial" w:eastAsia="Times New Roman" w:hAnsi="Arial" w:cs="Arial"/>
                <w:i/>
                <w:sz w:val="22"/>
                <w:szCs w:val="22"/>
                <w:highlight w:val="cyan"/>
              </w:rPr>
              <w:t>best</w:t>
            </w:r>
            <w:proofErr w:type="spellEnd"/>
            <w:r w:rsidRPr="002431CD">
              <w:rPr>
                <w:rFonts w:ascii="Arial" w:eastAsia="Times New Roman" w:hAnsi="Arial" w:cs="Arial"/>
                <w:i/>
                <w:sz w:val="22"/>
                <w:szCs w:val="22"/>
                <w:highlight w:val="cyan"/>
              </w:rPr>
              <w:t xml:space="preserve"> </w:t>
            </w:r>
            <w:proofErr w:type="spellStart"/>
            <w:r w:rsidRPr="002431CD">
              <w:rPr>
                <w:rFonts w:ascii="Arial" w:eastAsia="Times New Roman" w:hAnsi="Arial" w:cs="Arial"/>
                <w:i/>
                <w:sz w:val="22"/>
                <w:szCs w:val="22"/>
                <w:highlight w:val="cyan"/>
              </w:rPr>
              <w:t>practice</w:t>
            </w:r>
            <w:proofErr w:type="spellEnd"/>
            <w:r w:rsidRPr="002431CD">
              <w:rPr>
                <w:rFonts w:ascii="Arial" w:eastAsia="Times New Roman" w:hAnsi="Arial" w:cs="Arial"/>
                <w:sz w:val="22"/>
                <w:szCs w:val="22"/>
                <w:highlight w:val="cyan"/>
              </w:rPr>
              <w:t xml:space="preserve"> der Forschung“</w:t>
            </w:r>
            <w:r w:rsidRPr="002431CD">
              <w:rPr>
                <w:rFonts w:ascii="Arial" w:eastAsia="Times New Roman" w:hAnsi="Arial" w:cs="Arial"/>
                <w:sz w:val="22"/>
                <w:szCs w:val="22"/>
              </w:rPr>
              <w:t xml:space="preserve">] und – </w:t>
            </w:r>
            <w:proofErr w:type="gramStart"/>
            <w:r w:rsidRPr="002431CD">
              <w:rPr>
                <w:rFonts w:ascii="Arial" w:eastAsia="Times New Roman" w:hAnsi="Arial" w:cs="Arial"/>
                <w:sz w:val="22"/>
                <w:szCs w:val="22"/>
              </w:rPr>
              <w:t>soweit</w:t>
            </w:r>
            <w:proofErr w:type="gramEnd"/>
            <w:r w:rsidRPr="002431CD">
              <w:rPr>
                <w:rFonts w:ascii="Arial" w:eastAsia="Times New Roman" w:hAnsi="Arial" w:cs="Arial"/>
                <w:sz w:val="22"/>
                <w:szCs w:val="22"/>
              </w:rPr>
              <w:t xml:space="preserve"> nicht ausdrücklich anders festgelegt – in [</w:t>
            </w:r>
            <w:r w:rsidRPr="002431CD">
              <w:rPr>
                <w:rFonts w:ascii="Arial" w:eastAsia="Times New Roman" w:hAnsi="Arial" w:cs="Arial"/>
                <w:sz w:val="22"/>
                <w:szCs w:val="22"/>
                <w:highlight w:val="green"/>
              </w:rPr>
              <w:t>deutscher</w:t>
            </w:r>
            <w:r w:rsidRPr="002431CD">
              <w:rPr>
                <w:rFonts w:ascii="Arial" w:eastAsia="Times New Roman" w:hAnsi="Arial" w:cs="Arial"/>
                <w:sz w:val="22"/>
                <w:szCs w:val="22"/>
              </w:rPr>
              <w:t xml:space="preserve"> / </w:t>
            </w:r>
            <w:r w:rsidRPr="002431CD">
              <w:rPr>
                <w:rFonts w:ascii="Arial" w:eastAsia="Times New Roman" w:hAnsi="Arial" w:cs="Arial"/>
                <w:sz w:val="22"/>
                <w:szCs w:val="22"/>
                <w:highlight w:val="cyan"/>
              </w:rPr>
              <w:t>der für den Forschungsbereich üblichen</w:t>
            </w:r>
            <w:r w:rsidRPr="002431CD">
              <w:rPr>
                <w:rFonts w:ascii="Arial" w:eastAsia="Times New Roman" w:hAnsi="Arial" w:cs="Arial"/>
                <w:sz w:val="22"/>
                <w:szCs w:val="22"/>
              </w:rPr>
              <w:t>] Sprache zu erfolgen und ist laufend zu erstellen, zu übergeben [</w:t>
            </w:r>
            <w:r w:rsidRPr="002431CD">
              <w:rPr>
                <w:rFonts w:ascii="Arial" w:eastAsia="Times New Roman" w:hAnsi="Arial" w:cs="Arial"/>
                <w:sz w:val="22"/>
                <w:szCs w:val="22"/>
                <w:highlight w:val="green"/>
              </w:rPr>
              <w:t>und aktuell zu halten</w:t>
            </w:r>
            <w:r w:rsidRPr="002431CD">
              <w:rPr>
                <w:rFonts w:ascii="Arial" w:eastAsia="Times New Roman" w:hAnsi="Arial" w:cs="Arial"/>
                <w:sz w:val="22"/>
                <w:szCs w:val="22"/>
              </w:rPr>
              <w:t xml:space="preserve">]. </w:t>
            </w:r>
          </w:p>
          <w:p w14:paraId="72170CAB" w14:textId="77777777" w:rsidR="00336DEA" w:rsidRPr="002431CD" w:rsidRDefault="00336DEA" w:rsidP="00A06295">
            <w:pPr>
              <w:pStyle w:val="StandardWeb"/>
              <w:jc w:val="center"/>
              <w:rPr>
                <w:rStyle w:val="c9f1b541"/>
              </w:rPr>
            </w:pPr>
          </w:p>
        </w:tc>
      </w:tr>
    </w:tbl>
    <w:p w14:paraId="144FEE35" w14:textId="44E5F88F" w:rsidR="00363048" w:rsidRPr="002431CD" w:rsidRDefault="00363048">
      <w:pPr>
        <w:divId w:val="1561869694"/>
        <w:rPr>
          <w:rFonts w:ascii="Arial" w:hAnsi="Arial" w:cs="Arial"/>
        </w:rPr>
      </w:pPr>
      <w:bookmarkStart w:id="1" w:name="_Ref2335119"/>
    </w:p>
    <w:tbl>
      <w:tblPr>
        <w:tblW w:w="9483" w:type="pct"/>
        <w:tblCellSpacing w:w="15" w:type="dxa"/>
        <w:tblCellMar>
          <w:top w:w="15" w:type="dxa"/>
          <w:left w:w="15" w:type="dxa"/>
          <w:bottom w:w="15" w:type="dxa"/>
          <w:right w:w="15" w:type="dxa"/>
        </w:tblCellMar>
        <w:tblLook w:val="04A0" w:firstRow="1" w:lastRow="0" w:firstColumn="1" w:lastColumn="0" w:noHBand="0" w:noVBand="1"/>
      </w:tblPr>
      <w:tblGrid>
        <w:gridCol w:w="9071"/>
        <w:gridCol w:w="4067"/>
        <w:gridCol w:w="4068"/>
      </w:tblGrid>
      <w:tr w:rsidR="00A06295" w:rsidRPr="002431CD" w14:paraId="46F95481" w14:textId="6DD28854" w:rsidTr="00336DEA">
        <w:trPr>
          <w:divId w:val="1561869694"/>
          <w:tblCellSpacing w:w="15" w:type="dxa"/>
        </w:trPr>
        <w:tc>
          <w:tcPr>
            <w:tcW w:w="2623" w:type="pct"/>
          </w:tcPr>
          <w:p w14:paraId="745F5B33" w14:textId="6DFA0B40" w:rsidR="00A06295" w:rsidRPr="002431CD" w:rsidRDefault="00A06295" w:rsidP="004771C9">
            <w:pPr>
              <w:pStyle w:val="Listenabsatz"/>
              <w:numPr>
                <w:ilvl w:val="0"/>
                <w:numId w:val="33"/>
              </w:numPr>
              <w:jc w:val="center"/>
              <w:rPr>
                <w:rFonts w:ascii="Arial" w:eastAsia="Times New Roman" w:hAnsi="Arial" w:cs="Arial"/>
                <w:vanish/>
                <w:sz w:val="22"/>
                <w:szCs w:val="22"/>
              </w:rPr>
            </w:pPr>
            <w:r w:rsidRPr="002431CD">
              <w:rPr>
                <w:rStyle w:val="ce840541"/>
              </w:rPr>
              <w:t>GEHEIMHALTUNGS- UND NICHTVERWENDUNGSPFLICHT, DATENSCHUTZ</w:t>
            </w:r>
            <w:bookmarkEnd w:id="1"/>
          </w:p>
          <w:p w14:paraId="49193B2C" w14:textId="77777777" w:rsidR="00D56FC8" w:rsidRPr="002431CD" w:rsidRDefault="00D56FC8" w:rsidP="004771C9">
            <w:pPr>
              <w:rPr>
                <w:rFonts w:ascii="Arial" w:hAnsi="Arial" w:cs="Arial"/>
              </w:rPr>
            </w:pPr>
          </w:p>
          <w:p w14:paraId="093ABB3A" w14:textId="46AD9880" w:rsidR="00A06295" w:rsidRPr="002431CD" w:rsidRDefault="003B3F4F" w:rsidP="004B2BFD">
            <w:pPr>
              <w:pStyle w:val="Listenabsatz"/>
              <w:numPr>
                <w:ilvl w:val="1"/>
                <w:numId w:val="33"/>
              </w:numPr>
              <w:ind w:left="661" w:hanging="661"/>
              <w:rPr>
                <w:rFonts w:ascii="Arial" w:eastAsia="Times New Roman" w:hAnsi="Arial" w:cs="Arial"/>
                <w:sz w:val="22"/>
                <w:szCs w:val="22"/>
              </w:rPr>
            </w:pPr>
            <w:r w:rsidRPr="002431CD">
              <w:rPr>
                <w:rFonts w:ascii="Arial" w:eastAsia="Times New Roman" w:hAnsi="Arial" w:cs="Arial"/>
                <w:sz w:val="22"/>
                <w:szCs w:val="22"/>
              </w:rPr>
              <w:t>Es</w:t>
            </w:r>
            <w:r w:rsidR="0086002D" w:rsidRPr="002431CD">
              <w:rPr>
                <w:rFonts w:ascii="Arial" w:eastAsia="Times New Roman" w:hAnsi="Arial" w:cs="Arial"/>
                <w:sz w:val="22"/>
                <w:szCs w:val="22"/>
              </w:rPr>
              <w:t xml:space="preserve"> ist </w:t>
            </w:r>
            <w:r w:rsidRPr="002431CD">
              <w:rPr>
                <w:rFonts w:ascii="Arial" w:eastAsia="Times New Roman" w:hAnsi="Arial" w:cs="Arial"/>
                <w:sz w:val="22"/>
                <w:szCs w:val="22"/>
              </w:rPr>
              <w:t>davon</w:t>
            </w:r>
            <w:r w:rsidR="0086002D" w:rsidRPr="002431CD">
              <w:rPr>
                <w:rFonts w:ascii="Arial" w:eastAsia="Times New Roman" w:hAnsi="Arial" w:cs="Arial"/>
                <w:sz w:val="22"/>
                <w:szCs w:val="22"/>
              </w:rPr>
              <w:t xml:space="preserve"> auszugehen</w:t>
            </w:r>
            <w:r w:rsidRPr="002431CD">
              <w:rPr>
                <w:rFonts w:ascii="Arial" w:eastAsia="Times New Roman" w:hAnsi="Arial" w:cs="Arial"/>
                <w:sz w:val="22"/>
                <w:szCs w:val="22"/>
              </w:rPr>
              <w:t>, dass</w:t>
            </w:r>
            <w:r w:rsidR="0086002D" w:rsidRPr="002431CD">
              <w:rPr>
                <w:rFonts w:ascii="Arial" w:eastAsia="Times New Roman" w:hAnsi="Arial" w:cs="Arial"/>
                <w:sz w:val="22"/>
                <w:szCs w:val="22"/>
              </w:rPr>
              <w:t xml:space="preserve"> die </w:t>
            </w:r>
            <w:r w:rsidRPr="002431CD">
              <w:rPr>
                <w:rFonts w:ascii="Arial" w:eastAsia="Times New Roman" w:hAnsi="Arial" w:cs="Arial"/>
                <w:sz w:val="22"/>
                <w:szCs w:val="22"/>
              </w:rPr>
              <w:t>Parteien im</w:t>
            </w:r>
            <w:r w:rsidR="0086002D" w:rsidRPr="002431CD">
              <w:rPr>
                <w:rFonts w:ascii="Arial" w:eastAsia="Times New Roman" w:hAnsi="Arial" w:cs="Arial"/>
                <w:sz w:val="22"/>
                <w:szCs w:val="22"/>
              </w:rPr>
              <w:t xml:space="preserve"> Rahmen </w:t>
            </w:r>
            <w:r w:rsidR="00FF6051" w:rsidRPr="002431CD">
              <w:rPr>
                <w:rFonts w:ascii="Arial" w:eastAsia="Times New Roman" w:hAnsi="Arial" w:cs="Arial"/>
                <w:sz w:val="22"/>
                <w:szCs w:val="22"/>
              </w:rPr>
              <w:t xml:space="preserve">(der Erfüllung) </w:t>
            </w:r>
            <w:r w:rsidRPr="002431CD">
              <w:rPr>
                <w:rFonts w:ascii="Arial" w:eastAsia="Times New Roman" w:hAnsi="Arial" w:cs="Arial"/>
                <w:sz w:val="22"/>
                <w:szCs w:val="22"/>
              </w:rPr>
              <w:t>dieser Vereinbarung</w:t>
            </w:r>
            <w:r w:rsidR="0086002D" w:rsidRPr="002431CD">
              <w:rPr>
                <w:rFonts w:ascii="Arial" w:eastAsia="Times New Roman" w:hAnsi="Arial" w:cs="Arial"/>
                <w:sz w:val="22"/>
                <w:szCs w:val="22"/>
              </w:rPr>
              <w:t xml:space="preserve"> von Betriebs- und Geschäftsgeheimnissen der jeweils anderen Partei Kenntnis erlangen. </w:t>
            </w:r>
            <w:r w:rsidR="00A06295" w:rsidRPr="002431CD">
              <w:rPr>
                <w:rFonts w:ascii="Arial" w:eastAsia="Times New Roman" w:hAnsi="Arial" w:cs="Arial"/>
                <w:sz w:val="22"/>
                <w:szCs w:val="22"/>
              </w:rPr>
              <w:t>Die Parteien verpflichten sich</w:t>
            </w:r>
            <w:r w:rsidR="001914E7" w:rsidRPr="002431CD">
              <w:rPr>
                <w:rFonts w:ascii="Arial" w:eastAsia="Times New Roman" w:hAnsi="Arial" w:cs="Arial"/>
                <w:sz w:val="22"/>
                <w:szCs w:val="22"/>
              </w:rPr>
              <w:t xml:space="preserve"> daher</w:t>
            </w:r>
            <w:r w:rsidR="00FF6051" w:rsidRPr="002431CD">
              <w:rPr>
                <w:rFonts w:ascii="Arial" w:eastAsia="Times New Roman" w:hAnsi="Arial" w:cs="Arial"/>
                <w:sz w:val="22"/>
                <w:szCs w:val="22"/>
              </w:rPr>
              <w:t xml:space="preserve"> wechselseitig</w:t>
            </w:r>
            <w:r w:rsidR="00A06295" w:rsidRPr="002431CD">
              <w:rPr>
                <w:rFonts w:ascii="Arial" w:eastAsia="Times New Roman" w:hAnsi="Arial" w:cs="Arial"/>
                <w:sz w:val="22"/>
                <w:szCs w:val="22"/>
              </w:rPr>
              <w:t>, sämtliche erhaltenen Betriebs- und Geschäftsgeheimnisse geheim zu halten und</w:t>
            </w:r>
            <w:r w:rsidR="004B2BFD" w:rsidRPr="002431CD">
              <w:rPr>
                <w:rFonts w:ascii="Arial" w:eastAsia="Times New Roman" w:hAnsi="Arial" w:cs="Arial"/>
                <w:sz w:val="22"/>
                <w:szCs w:val="22"/>
              </w:rPr>
              <w:t xml:space="preserve"> ausschließlich </w:t>
            </w:r>
            <w:r w:rsidR="00A06295" w:rsidRPr="002431CD">
              <w:rPr>
                <w:rFonts w:ascii="Arial" w:eastAsia="Times New Roman" w:hAnsi="Arial" w:cs="Arial"/>
                <w:sz w:val="22"/>
                <w:szCs w:val="22"/>
              </w:rPr>
              <w:t>zum Zweck der Zusammenarbeit unter diese</w:t>
            </w:r>
            <w:r w:rsidR="000E241E" w:rsidRPr="002431CD">
              <w:rPr>
                <w:rFonts w:ascii="Arial" w:eastAsia="Times New Roman" w:hAnsi="Arial" w:cs="Arial"/>
                <w:sz w:val="22"/>
                <w:szCs w:val="22"/>
              </w:rPr>
              <w:t xml:space="preserve">r Vereinbarung </w:t>
            </w:r>
            <w:r w:rsidR="00A06295" w:rsidRPr="002431CD">
              <w:rPr>
                <w:rFonts w:ascii="Arial" w:eastAsia="Times New Roman" w:hAnsi="Arial" w:cs="Arial"/>
                <w:sz w:val="22"/>
                <w:szCs w:val="22"/>
              </w:rPr>
              <w:t xml:space="preserve">zu verwenden und weder zum eigenen Gebrauch in irgendeiner Art und Weise auszunützen oder ausnützen zu </w:t>
            </w:r>
            <w:proofErr w:type="gramStart"/>
            <w:r w:rsidR="00A06295" w:rsidRPr="002431CD">
              <w:rPr>
                <w:rFonts w:ascii="Arial" w:eastAsia="Times New Roman" w:hAnsi="Arial" w:cs="Arial"/>
                <w:sz w:val="22"/>
                <w:szCs w:val="22"/>
              </w:rPr>
              <w:t>lassen,</w:t>
            </w:r>
            <w:proofErr w:type="gramEnd"/>
            <w:r w:rsidR="00A06295" w:rsidRPr="002431CD">
              <w:rPr>
                <w:rFonts w:ascii="Arial" w:eastAsia="Times New Roman" w:hAnsi="Arial" w:cs="Arial"/>
                <w:sz w:val="22"/>
                <w:szCs w:val="22"/>
              </w:rPr>
              <w:t xml:space="preserve"> noch Unbeteiligten ohne vorherige schriftliche Einwilligung der anderen Partei zugänglich zu machen oder dies zu dulden. </w:t>
            </w:r>
            <w:r w:rsidR="001914E7" w:rsidRPr="002431CD">
              <w:rPr>
                <w:rFonts w:ascii="Arial" w:eastAsia="Times New Roman" w:hAnsi="Arial" w:cs="Arial"/>
                <w:sz w:val="22"/>
                <w:szCs w:val="22"/>
              </w:rPr>
              <w:t>Dies gilt allerdings</w:t>
            </w:r>
            <w:r w:rsidR="004B2BFD" w:rsidRPr="002431CD">
              <w:rPr>
                <w:rFonts w:ascii="Arial" w:eastAsia="Times New Roman" w:hAnsi="Arial" w:cs="Arial"/>
                <w:sz w:val="22"/>
                <w:szCs w:val="22"/>
              </w:rPr>
              <w:t xml:space="preserve"> nur, soweit es nicht </w:t>
            </w:r>
            <w:r w:rsidR="001914E7" w:rsidRPr="002431CD">
              <w:rPr>
                <w:rFonts w:ascii="Arial" w:eastAsia="Times New Roman" w:hAnsi="Arial" w:cs="Arial"/>
                <w:sz w:val="22"/>
                <w:szCs w:val="22"/>
              </w:rPr>
              <w:t xml:space="preserve">der Rechteeinräumungen am Leistungssoll gemäß </w:t>
            </w:r>
            <w:r w:rsidR="001914E7" w:rsidRPr="002431CD">
              <w:rPr>
                <w:rFonts w:ascii="Arial" w:eastAsia="Times New Roman" w:hAnsi="Arial" w:cs="Arial"/>
                <w:sz w:val="22"/>
                <w:szCs w:val="22"/>
                <w:highlight w:val="red"/>
              </w:rPr>
              <w:t>Punkt 2</w:t>
            </w:r>
            <w:r w:rsidR="004B2BFD" w:rsidRPr="002431CD">
              <w:rPr>
                <w:rFonts w:ascii="Arial" w:eastAsia="Times New Roman" w:hAnsi="Arial" w:cs="Arial"/>
                <w:sz w:val="22"/>
                <w:szCs w:val="22"/>
              </w:rPr>
              <w:t xml:space="preserve"> entgegensteht.</w:t>
            </w:r>
          </w:p>
          <w:p w14:paraId="2D2D51C0" w14:textId="77777777" w:rsidR="00A06295" w:rsidRPr="002431CD" w:rsidRDefault="00A06295" w:rsidP="00A06295">
            <w:pPr>
              <w:pStyle w:val="Listenabsatz"/>
              <w:ind w:left="661"/>
              <w:rPr>
                <w:rFonts w:ascii="Arial" w:eastAsia="Times New Roman" w:hAnsi="Arial" w:cs="Arial"/>
                <w:sz w:val="22"/>
                <w:szCs w:val="22"/>
              </w:rPr>
            </w:pPr>
          </w:p>
          <w:p w14:paraId="3EA5F6A3" w14:textId="582E0164" w:rsidR="00A06295" w:rsidRPr="002431CD" w:rsidRDefault="00A06295" w:rsidP="003D1BAE">
            <w:pPr>
              <w:pStyle w:val="Listenabsatz"/>
              <w:numPr>
                <w:ilvl w:val="1"/>
                <w:numId w:val="33"/>
              </w:numPr>
              <w:ind w:left="661" w:hanging="661"/>
              <w:rPr>
                <w:rFonts w:ascii="Arial" w:eastAsia="Times New Roman" w:hAnsi="Arial" w:cs="Arial"/>
                <w:sz w:val="22"/>
                <w:szCs w:val="22"/>
              </w:rPr>
            </w:pPr>
            <w:r w:rsidRPr="002431CD">
              <w:rPr>
                <w:rFonts w:ascii="Arial" w:eastAsia="Times New Roman" w:hAnsi="Arial" w:cs="Arial"/>
                <w:sz w:val="22"/>
                <w:szCs w:val="22"/>
              </w:rPr>
              <w:t>Die Parteien dürfen Betriebs- und Geschäftsgeheimnisse der anderen Partei an Mitarbeiter ihrer Unternehmen [</w:t>
            </w:r>
            <w:r w:rsidRPr="002431CD">
              <w:rPr>
                <w:rFonts w:ascii="Arial" w:eastAsia="Times New Roman" w:hAnsi="Arial" w:cs="Arial"/>
                <w:sz w:val="22"/>
                <w:szCs w:val="22"/>
                <w:highlight w:val="green"/>
              </w:rPr>
              <w:t>und verbundene Unternehmen</w:t>
            </w:r>
            <w:r w:rsidRPr="002431CD">
              <w:rPr>
                <w:rFonts w:ascii="Arial" w:eastAsia="Times New Roman" w:hAnsi="Arial" w:cs="Arial"/>
                <w:sz w:val="22"/>
                <w:szCs w:val="22"/>
              </w:rPr>
              <w:t>] [</w:t>
            </w:r>
            <w:proofErr w:type="spellStart"/>
            <w:r w:rsidRPr="002431CD">
              <w:rPr>
                <w:rFonts w:ascii="Arial" w:eastAsia="Times New Roman" w:hAnsi="Arial" w:cs="Arial"/>
                <w:sz w:val="22"/>
                <w:szCs w:val="22"/>
                <w:highlight w:val="cyan"/>
              </w:rPr>
              <w:t>bzw</w:t>
            </w:r>
            <w:proofErr w:type="spellEnd"/>
            <w:r w:rsidRPr="002431CD">
              <w:rPr>
                <w:rFonts w:ascii="Arial" w:eastAsia="Times New Roman" w:hAnsi="Arial" w:cs="Arial"/>
                <w:sz w:val="22"/>
                <w:szCs w:val="22"/>
                <w:highlight w:val="cyan"/>
              </w:rPr>
              <w:t xml:space="preserve"> Forschungspartnern der </w:t>
            </w:r>
            <w:r w:rsidR="003C64A2" w:rsidRPr="002431CD">
              <w:rPr>
                <w:rFonts w:ascii="Arial" w:eastAsia="Times New Roman" w:hAnsi="Arial" w:cs="Arial"/>
                <w:sz w:val="22"/>
                <w:szCs w:val="22"/>
                <w:highlight w:val="cyan"/>
              </w:rPr>
              <w:t>Forschungseinrichtung</w:t>
            </w:r>
            <w:r w:rsidRPr="002431CD">
              <w:rPr>
                <w:rFonts w:ascii="Arial" w:eastAsia="Times New Roman" w:hAnsi="Arial" w:cs="Arial"/>
                <w:sz w:val="22"/>
                <w:szCs w:val="22"/>
              </w:rPr>
              <w:t>] sowie Subunternehmer weitergeben, aber nur soweit diese die Information zur Erbringung des Leistungssolls unbedingt benötigen. Die Parteien haben dafür zu sorgen, dass diese Personen, denen derartige Betriebs- und Geschäftsgeheimnisse zugänglich werden können, in zumindest diese</w:t>
            </w:r>
            <w:r w:rsidR="000E241E" w:rsidRPr="002431CD">
              <w:rPr>
                <w:rFonts w:ascii="Arial" w:eastAsia="Times New Roman" w:hAnsi="Arial" w:cs="Arial"/>
                <w:sz w:val="22"/>
                <w:szCs w:val="22"/>
              </w:rPr>
              <w:t xml:space="preserve">r Vereinbarung </w:t>
            </w:r>
            <w:r w:rsidRPr="002431CD">
              <w:rPr>
                <w:rFonts w:ascii="Arial" w:eastAsia="Times New Roman" w:hAnsi="Arial" w:cs="Arial"/>
                <w:sz w:val="22"/>
                <w:szCs w:val="22"/>
              </w:rPr>
              <w:t xml:space="preserve">entsprechender Weise schriftlich zur Geheimhaltung und Nichtverwendung verpflichtet werden, dies auch für die Zeit nach deren Ausscheiden aus dem Unternehmen bzw. nach Beendigung des Subunternehmer- </w:t>
            </w:r>
            <w:proofErr w:type="spellStart"/>
            <w:r w:rsidRPr="002431CD">
              <w:rPr>
                <w:rFonts w:ascii="Arial" w:eastAsia="Times New Roman" w:hAnsi="Arial" w:cs="Arial"/>
                <w:sz w:val="22"/>
                <w:szCs w:val="22"/>
              </w:rPr>
              <w:t>bzw</w:t>
            </w:r>
            <w:proofErr w:type="spellEnd"/>
            <w:r w:rsidRPr="002431CD">
              <w:rPr>
                <w:rFonts w:ascii="Arial" w:eastAsia="Times New Roman" w:hAnsi="Arial" w:cs="Arial"/>
                <w:sz w:val="22"/>
                <w:szCs w:val="22"/>
              </w:rPr>
              <w:t xml:space="preserve"> Forschungs-Verhältnisses.</w:t>
            </w:r>
          </w:p>
          <w:p w14:paraId="7FF3946B" w14:textId="77777777" w:rsidR="00A06295" w:rsidRPr="002431CD" w:rsidRDefault="00A06295" w:rsidP="00A06295">
            <w:pPr>
              <w:pStyle w:val="Listenabsatz"/>
              <w:rPr>
                <w:rFonts w:ascii="Arial" w:eastAsia="Times New Roman" w:hAnsi="Arial" w:cs="Arial"/>
                <w:sz w:val="22"/>
                <w:szCs w:val="22"/>
              </w:rPr>
            </w:pPr>
          </w:p>
          <w:p w14:paraId="3E91B878" w14:textId="02C7398B" w:rsidR="00A06295" w:rsidRPr="002431CD" w:rsidRDefault="00A06295" w:rsidP="003D1BAE">
            <w:pPr>
              <w:pStyle w:val="Listenabsatz"/>
              <w:numPr>
                <w:ilvl w:val="1"/>
                <w:numId w:val="33"/>
              </w:numPr>
              <w:ind w:left="661" w:hanging="661"/>
              <w:rPr>
                <w:rFonts w:ascii="Arial" w:eastAsia="Times New Roman" w:hAnsi="Arial" w:cs="Arial"/>
                <w:sz w:val="22"/>
                <w:szCs w:val="22"/>
              </w:rPr>
            </w:pPr>
            <w:r w:rsidRPr="002431CD">
              <w:rPr>
                <w:rFonts w:ascii="Arial" w:eastAsia="Times New Roman" w:hAnsi="Arial" w:cs="Arial"/>
                <w:sz w:val="22"/>
                <w:szCs w:val="22"/>
              </w:rPr>
              <w:t>Nicht unter diese Geheimhaltungs- und Nichtverwendungspflicht fallen Informationen, die nachweislich</w:t>
            </w:r>
          </w:p>
          <w:p w14:paraId="775EA723" w14:textId="77777777" w:rsidR="00A06295" w:rsidRPr="002431CD" w:rsidRDefault="00A06295" w:rsidP="00A06295">
            <w:pPr>
              <w:pStyle w:val="Listenabsatz"/>
              <w:rPr>
                <w:rFonts w:ascii="Arial" w:eastAsia="Times New Roman" w:hAnsi="Arial" w:cs="Arial"/>
                <w:sz w:val="22"/>
                <w:szCs w:val="22"/>
              </w:rPr>
            </w:pPr>
          </w:p>
          <w:p w14:paraId="053ED7DD" w14:textId="63254A8E" w:rsidR="00A06295" w:rsidRPr="002431CD" w:rsidRDefault="00A06295" w:rsidP="00A06295">
            <w:pPr>
              <w:pStyle w:val="Listenabsatz"/>
              <w:numPr>
                <w:ilvl w:val="0"/>
                <w:numId w:val="8"/>
              </w:numPr>
              <w:ind w:left="661"/>
              <w:rPr>
                <w:rFonts w:ascii="Arial" w:eastAsia="Times New Roman" w:hAnsi="Arial" w:cs="Arial"/>
                <w:sz w:val="22"/>
                <w:szCs w:val="22"/>
              </w:rPr>
            </w:pPr>
            <w:r w:rsidRPr="002431CD">
              <w:rPr>
                <w:rFonts w:ascii="Arial" w:eastAsia="Times New Roman" w:hAnsi="Arial" w:cs="Arial"/>
                <w:sz w:val="22"/>
                <w:szCs w:val="22"/>
              </w:rPr>
              <w:t>der empfangenden Partei bereits vor ihrer Übermittlung bekannt waren;</w:t>
            </w:r>
          </w:p>
          <w:p w14:paraId="56EBED5C" w14:textId="77777777" w:rsidR="00A06295" w:rsidRPr="002431CD" w:rsidRDefault="00A06295" w:rsidP="00A06295">
            <w:pPr>
              <w:pStyle w:val="Listenabsatz"/>
              <w:ind w:left="661"/>
              <w:rPr>
                <w:rFonts w:ascii="Arial" w:eastAsia="Times New Roman" w:hAnsi="Arial" w:cs="Arial"/>
                <w:sz w:val="22"/>
                <w:szCs w:val="22"/>
              </w:rPr>
            </w:pPr>
          </w:p>
          <w:p w14:paraId="33FDC57A" w14:textId="77777777" w:rsidR="00A06295" w:rsidRPr="002431CD" w:rsidRDefault="00A06295" w:rsidP="00A06295">
            <w:pPr>
              <w:pStyle w:val="Listenabsatz"/>
              <w:numPr>
                <w:ilvl w:val="0"/>
                <w:numId w:val="8"/>
              </w:numPr>
              <w:ind w:left="661"/>
              <w:rPr>
                <w:rFonts w:ascii="Arial" w:eastAsia="Times New Roman" w:hAnsi="Arial" w:cs="Arial"/>
                <w:sz w:val="22"/>
                <w:szCs w:val="22"/>
              </w:rPr>
            </w:pPr>
            <w:r w:rsidRPr="002431CD">
              <w:rPr>
                <w:rFonts w:ascii="Arial" w:eastAsia="Times New Roman" w:hAnsi="Arial" w:cs="Arial"/>
                <w:sz w:val="22"/>
                <w:szCs w:val="22"/>
              </w:rPr>
              <w:t>zur Zeit ihrer Übermittlung bereits offenkundig waren;</w:t>
            </w:r>
          </w:p>
          <w:p w14:paraId="298DB81B" w14:textId="77777777" w:rsidR="00A06295" w:rsidRPr="002431CD" w:rsidRDefault="00A06295" w:rsidP="00A06295">
            <w:pPr>
              <w:pStyle w:val="Listenabsatz"/>
              <w:rPr>
                <w:rFonts w:ascii="Arial" w:eastAsia="Times New Roman" w:hAnsi="Arial" w:cs="Arial"/>
                <w:sz w:val="22"/>
                <w:szCs w:val="22"/>
              </w:rPr>
            </w:pPr>
          </w:p>
          <w:p w14:paraId="3CDCB508" w14:textId="1C51FC00" w:rsidR="00A06295" w:rsidRPr="002431CD" w:rsidRDefault="00A06295" w:rsidP="00A06295">
            <w:pPr>
              <w:pStyle w:val="Listenabsatz"/>
              <w:numPr>
                <w:ilvl w:val="0"/>
                <w:numId w:val="8"/>
              </w:numPr>
              <w:ind w:left="661"/>
              <w:rPr>
                <w:rFonts w:ascii="Arial" w:eastAsia="Times New Roman" w:hAnsi="Arial" w:cs="Arial"/>
                <w:sz w:val="22"/>
                <w:szCs w:val="22"/>
              </w:rPr>
            </w:pPr>
            <w:r w:rsidRPr="002431CD">
              <w:rPr>
                <w:rFonts w:ascii="Arial" w:eastAsia="Times New Roman" w:hAnsi="Arial" w:cs="Arial"/>
                <w:sz w:val="22"/>
                <w:szCs w:val="22"/>
              </w:rPr>
              <w:t>nach ihrer Übermittlung offenkundig geworden sind, ohne dass dies von der empfangenen Partei zu vertreten ist;</w:t>
            </w:r>
          </w:p>
          <w:p w14:paraId="7A19C9D9" w14:textId="77777777" w:rsidR="00A06295" w:rsidRPr="002431CD" w:rsidRDefault="00A06295" w:rsidP="00A06295">
            <w:pPr>
              <w:pStyle w:val="Listenabsatz"/>
              <w:rPr>
                <w:rFonts w:ascii="Arial" w:eastAsia="Times New Roman" w:hAnsi="Arial" w:cs="Arial"/>
                <w:sz w:val="22"/>
                <w:szCs w:val="22"/>
              </w:rPr>
            </w:pPr>
          </w:p>
          <w:p w14:paraId="4A6170C9" w14:textId="77777777" w:rsidR="00A06295" w:rsidRPr="002431CD" w:rsidRDefault="00A06295" w:rsidP="00A06295">
            <w:pPr>
              <w:pStyle w:val="Listenabsatz"/>
              <w:numPr>
                <w:ilvl w:val="0"/>
                <w:numId w:val="8"/>
              </w:numPr>
              <w:ind w:left="661"/>
              <w:rPr>
                <w:rFonts w:ascii="Arial" w:eastAsia="Times New Roman" w:hAnsi="Arial" w:cs="Arial"/>
                <w:sz w:val="22"/>
                <w:szCs w:val="22"/>
              </w:rPr>
            </w:pPr>
            <w:r w:rsidRPr="002431CD">
              <w:rPr>
                <w:rFonts w:ascii="Arial" w:eastAsia="Times New Roman" w:hAnsi="Arial" w:cs="Arial"/>
                <w:sz w:val="22"/>
                <w:szCs w:val="22"/>
              </w:rPr>
              <w:t>nach ihrer Übermittlung der empfangenden Partei von dritter Seite auf gesetzlich zulässige Weise und ohne Einschränkung in Bezug auf Geheimhaltung oder Verwendung zugänglich gemacht worden sind;</w:t>
            </w:r>
          </w:p>
          <w:p w14:paraId="173098AD" w14:textId="77777777" w:rsidR="00A06295" w:rsidRPr="002431CD" w:rsidRDefault="00A06295" w:rsidP="00A06295">
            <w:pPr>
              <w:pStyle w:val="Listenabsatz"/>
              <w:rPr>
                <w:rFonts w:ascii="Arial" w:eastAsia="Times New Roman" w:hAnsi="Arial" w:cs="Arial"/>
                <w:sz w:val="22"/>
                <w:szCs w:val="22"/>
              </w:rPr>
            </w:pPr>
          </w:p>
          <w:p w14:paraId="3E5DED87" w14:textId="0CAF1A20" w:rsidR="00A06295" w:rsidRPr="002431CD" w:rsidRDefault="00A06295" w:rsidP="00A06295">
            <w:pPr>
              <w:pStyle w:val="Listenabsatz"/>
              <w:numPr>
                <w:ilvl w:val="0"/>
                <w:numId w:val="8"/>
              </w:numPr>
              <w:ind w:left="661"/>
              <w:rPr>
                <w:rFonts w:ascii="Arial" w:eastAsia="Times New Roman" w:hAnsi="Arial" w:cs="Arial"/>
                <w:sz w:val="22"/>
                <w:szCs w:val="22"/>
              </w:rPr>
            </w:pPr>
            <w:r w:rsidRPr="002431CD">
              <w:rPr>
                <w:rFonts w:ascii="Arial" w:eastAsia="Times New Roman" w:hAnsi="Arial" w:cs="Arial"/>
                <w:sz w:val="22"/>
                <w:szCs w:val="22"/>
              </w:rPr>
              <w:t xml:space="preserve">von der empfangenden Partei unabhängig erarbeitet worden sind; oder </w:t>
            </w:r>
          </w:p>
          <w:p w14:paraId="346E353A" w14:textId="77777777" w:rsidR="00A06295" w:rsidRPr="002431CD" w:rsidRDefault="00A06295" w:rsidP="00A06295">
            <w:pPr>
              <w:pStyle w:val="Listenabsatz"/>
              <w:rPr>
                <w:rFonts w:ascii="Arial" w:eastAsia="Times New Roman" w:hAnsi="Arial" w:cs="Arial"/>
                <w:sz w:val="22"/>
                <w:szCs w:val="22"/>
              </w:rPr>
            </w:pPr>
          </w:p>
          <w:p w14:paraId="02FCBC1B" w14:textId="4D24B23B" w:rsidR="00A06295" w:rsidRPr="002431CD" w:rsidRDefault="00A06295" w:rsidP="00A06295">
            <w:pPr>
              <w:pStyle w:val="Listenabsatz"/>
              <w:numPr>
                <w:ilvl w:val="0"/>
                <w:numId w:val="8"/>
              </w:numPr>
              <w:ind w:left="661"/>
              <w:rPr>
                <w:rFonts w:ascii="Arial" w:eastAsia="Times New Roman" w:hAnsi="Arial" w:cs="Arial"/>
                <w:sz w:val="22"/>
                <w:szCs w:val="22"/>
              </w:rPr>
            </w:pPr>
            <w:r w:rsidRPr="002431CD">
              <w:rPr>
                <w:rFonts w:ascii="Arial" w:eastAsia="Times New Roman" w:hAnsi="Arial" w:cs="Arial"/>
                <w:sz w:val="22"/>
                <w:szCs w:val="22"/>
              </w:rPr>
              <w:t>aufgrund gesetzlicher Vorschriften, gerichtlicher Entscheidungen oder behördlicher Verfügungen offengelegt werden müssen; in diesem Fall hat die zur Offenlegung verpflichtete Partei die andere Partei unverzüglich von der Offenlegung in Kenntnis zu setzen, soweit dies rechtlich zulässig ist.</w:t>
            </w:r>
          </w:p>
          <w:p w14:paraId="34C8F69B" w14:textId="77777777" w:rsidR="00A06295" w:rsidRPr="002431CD" w:rsidRDefault="00A06295" w:rsidP="00A06295">
            <w:pPr>
              <w:pStyle w:val="Listenabsatz"/>
              <w:rPr>
                <w:rFonts w:ascii="Arial" w:eastAsia="Times New Roman" w:hAnsi="Arial" w:cs="Arial"/>
                <w:sz w:val="22"/>
                <w:szCs w:val="22"/>
              </w:rPr>
            </w:pPr>
          </w:p>
          <w:p w14:paraId="2393E438" w14:textId="7BA6F243" w:rsidR="00A06295" w:rsidRPr="00EA4D61" w:rsidRDefault="00A06295" w:rsidP="009870E7">
            <w:pPr>
              <w:pStyle w:val="Listenabsatz"/>
              <w:numPr>
                <w:ilvl w:val="1"/>
                <w:numId w:val="33"/>
              </w:numPr>
              <w:ind w:left="661" w:hanging="661"/>
              <w:rPr>
                <w:rFonts w:ascii="Arial" w:eastAsia="Times New Roman" w:hAnsi="Arial" w:cs="Arial"/>
                <w:sz w:val="22"/>
                <w:szCs w:val="22"/>
              </w:rPr>
            </w:pPr>
            <w:r w:rsidRPr="002431CD">
              <w:rPr>
                <w:rFonts w:ascii="Arial" w:eastAsia="Times New Roman" w:hAnsi="Arial" w:cs="Arial"/>
                <w:sz w:val="22"/>
                <w:szCs w:val="22"/>
              </w:rPr>
              <w:t xml:space="preserve">Die oben genannten Geheimhaltungs- und Nichtverwendungsbestimmungen bleiben auch nach Beendigung </w:t>
            </w:r>
            <w:r w:rsidR="000E241E" w:rsidRPr="002431CD">
              <w:rPr>
                <w:rFonts w:ascii="Arial" w:eastAsia="Times New Roman" w:hAnsi="Arial" w:cs="Arial"/>
                <w:sz w:val="22"/>
                <w:szCs w:val="22"/>
              </w:rPr>
              <w:t>dieser Vereinbarung</w:t>
            </w:r>
            <w:r w:rsidRPr="002431CD">
              <w:rPr>
                <w:rFonts w:ascii="Arial" w:eastAsia="Times New Roman" w:hAnsi="Arial" w:cs="Arial"/>
                <w:sz w:val="22"/>
                <w:szCs w:val="22"/>
              </w:rPr>
              <w:t xml:space="preserve"> [</w:t>
            </w:r>
            <w:r w:rsidRPr="002431CD">
              <w:rPr>
                <w:rFonts w:ascii="Arial" w:eastAsia="Times New Roman" w:hAnsi="Arial" w:cs="Arial"/>
                <w:sz w:val="22"/>
                <w:szCs w:val="22"/>
                <w:highlight w:val="green"/>
              </w:rPr>
              <w:t>zeitlich unbegrenzt</w:t>
            </w:r>
            <w:r w:rsidRPr="002431CD">
              <w:rPr>
                <w:rFonts w:ascii="Arial" w:eastAsia="Times New Roman" w:hAnsi="Arial" w:cs="Arial"/>
                <w:sz w:val="22"/>
                <w:szCs w:val="22"/>
              </w:rPr>
              <w:t xml:space="preserve"> / </w:t>
            </w:r>
            <w:r w:rsidRPr="002431CD">
              <w:rPr>
                <w:rFonts w:ascii="Arial" w:eastAsia="Times New Roman" w:hAnsi="Arial" w:cs="Arial"/>
                <w:sz w:val="22"/>
                <w:szCs w:val="22"/>
                <w:highlight w:val="cyan"/>
              </w:rPr>
              <w:t>für einen Zeitraum von fünf Jahren</w:t>
            </w:r>
            <w:r w:rsidRPr="002431CD">
              <w:rPr>
                <w:rFonts w:ascii="Arial" w:eastAsia="Times New Roman" w:hAnsi="Arial" w:cs="Arial"/>
                <w:sz w:val="22"/>
                <w:szCs w:val="22"/>
              </w:rPr>
              <w:t xml:space="preserve">] in Kraft, solange die Informationen nicht öffentlich </w:t>
            </w:r>
            <w:r w:rsidRPr="00EA4D61">
              <w:rPr>
                <w:rFonts w:ascii="Arial" w:eastAsia="Times New Roman" w:hAnsi="Arial" w:cs="Arial"/>
                <w:sz w:val="22"/>
                <w:szCs w:val="22"/>
              </w:rPr>
              <w:t>bekannt sind.</w:t>
            </w:r>
          </w:p>
          <w:p w14:paraId="4EA8DDD7" w14:textId="77777777" w:rsidR="00291A89" w:rsidRPr="00EA4D61" w:rsidRDefault="00291A89" w:rsidP="00291A89">
            <w:pPr>
              <w:pStyle w:val="Listenabsatz"/>
              <w:ind w:left="661"/>
              <w:rPr>
                <w:rFonts w:ascii="Arial" w:eastAsia="Times New Roman" w:hAnsi="Arial" w:cs="Arial"/>
                <w:sz w:val="22"/>
                <w:szCs w:val="22"/>
              </w:rPr>
            </w:pPr>
          </w:p>
          <w:p w14:paraId="3E19E11F" w14:textId="3F53515B" w:rsidR="00291A89" w:rsidRPr="002431CD" w:rsidRDefault="00291A89" w:rsidP="009870E7">
            <w:pPr>
              <w:pStyle w:val="Listenabsatz"/>
              <w:numPr>
                <w:ilvl w:val="1"/>
                <w:numId w:val="33"/>
              </w:numPr>
              <w:ind w:left="661" w:hanging="661"/>
              <w:rPr>
                <w:rStyle w:val="c9f1b541"/>
                <w:rFonts w:eastAsia="Times New Roman"/>
                <w:b w:val="0"/>
                <w:bCs w:val="0"/>
                <w:color w:val="auto"/>
              </w:rPr>
            </w:pPr>
            <w:r w:rsidRPr="00EA4D61">
              <w:rPr>
                <w:rFonts w:ascii="Arial" w:hAnsi="Arial" w:cs="Arial"/>
                <w:sz w:val="22"/>
                <w:szCs w:val="22"/>
              </w:rPr>
              <w:t>Es ist das gemeinsame Verständnis der Parteien, dass ausschließlich anonyme Daten verarbeitet werden, sodass das Datenschutzrecht nicht zur Anwendung kommt</w:t>
            </w:r>
            <w:r w:rsidRPr="002431CD">
              <w:rPr>
                <w:rFonts w:ascii="Arial" w:hAnsi="Arial" w:cs="Arial"/>
              </w:rPr>
              <w:t>.</w:t>
            </w:r>
          </w:p>
        </w:tc>
        <w:tc>
          <w:tcPr>
            <w:tcW w:w="1173" w:type="pct"/>
          </w:tcPr>
          <w:p w14:paraId="4F83E092" w14:textId="77777777" w:rsidR="00A06295" w:rsidRPr="002431CD" w:rsidRDefault="00A06295" w:rsidP="003D1BAE">
            <w:pPr>
              <w:rPr>
                <w:rStyle w:val="ce840541"/>
              </w:rPr>
            </w:pPr>
          </w:p>
        </w:tc>
        <w:tc>
          <w:tcPr>
            <w:tcW w:w="1169" w:type="pct"/>
          </w:tcPr>
          <w:p w14:paraId="40C4EF5C" w14:textId="54E0CF77" w:rsidR="00A06295" w:rsidRPr="002431CD" w:rsidRDefault="00A06295" w:rsidP="003D1BAE">
            <w:pPr>
              <w:pStyle w:val="Listenabsatz"/>
              <w:numPr>
                <w:ilvl w:val="0"/>
                <w:numId w:val="33"/>
              </w:numPr>
              <w:jc w:val="center"/>
              <w:rPr>
                <w:rStyle w:val="ce840541"/>
              </w:rPr>
            </w:pPr>
          </w:p>
        </w:tc>
      </w:tr>
    </w:tbl>
    <w:p w14:paraId="58A9654C" w14:textId="457D5DC4" w:rsidR="009806F1" w:rsidRPr="002431CD" w:rsidRDefault="009806F1">
      <w:pPr>
        <w:divId w:val="1561869694"/>
        <w:rPr>
          <w:rFonts w:ascii="Arial" w:hAnsi="Arial" w:cs="Arial"/>
        </w:rPr>
      </w:pPr>
      <w:bookmarkStart w:id="2" w:name="_Toc423092317"/>
      <w:bookmarkStart w:id="3" w:name="_Toc423347408"/>
      <w:bookmarkStart w:id="4" w:name="_Toc423347952"/>
      <w:bookmarkStart w:id="5" w:name="_Toc423351691"/>
      <w:bookmarkStart w:id="6" w:name="_Toc423362007"/>
      <w:bookmarkStart w:id="7" w:name="_Toc423362651"/>
      <w:bookmarkStart w:id="8" w:name="_Toc423363311"/>
      <w:bookmarkStart w:id="9" w:name="_Toc423430421"/>
      <w:bookmarkStart w:id="10" w:name="_Ref423433481"/>
      <w:bookmarkStart w:id="11" w:name="_Ref423433487"/>
      <w:bookmarkStart w:id="12" w:name="_Toc423434392"/>
      <w:bookmarkStart w:id="13" w:name="_Toc423437998"/>
      <w:bookmarkStart w:id="14" w:name="_Toc423446239"/>
      <w:bookmarkStart w:id="15" w:name="_Toc423512687"/>
      <w:bookmarkStart w:id="16" w:name="_Ref423969479"/>
      <w:bookmarkStart w:id="17" w:name="_Toc424546977"/>
      <w:bookmarkStart w:id="18" w:name="_Toc424555138"/>
      <w:bookmarkStart w:id="19" w:name="_Toc424662428"/>
      <w:bookmarkStart w:id="20" w:name="_Toc424666055"/>
      <w:bookmarkStart w:id="21" w:name="_Toc424755011"/>
      <w:bookmarkStart w:id="22" w:name="_Toc499585576"/>
      <w:bookmarkStart w:id="23" w:name="_Ref2335051"/>
      <w:bookmarkStart w:id="24" w:name="_Ref2335151"/>
      <w:bookmarkStart w:id="25" w:name="_Ref233583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52D0D01B" w14:textId="5E1F652D" w:rsidTr="00336DEA">
        <w:trPr>
          <w:divId w:val="1561869694"/>
          <w:tblCellSpacing w:w="15" w:type="dxa"/>
        </w:trPr>
        <w:tc>
          <w:tcPr>
            <w:tcW w:w="4967" w:type="pct"/>
          </w:tcP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662BACEF" w14:textId="7EFA12E7" w:rsidR="00336DEA" w:rsidRPr="002431CD" w:rsidRDefault="00336DEA" w:rsidP="003D1BAE">
            <w:pPr>
              <w:pStyle w:val="Listenabsatz"/>
              <w:numPr>
                <w:ilvl w:val="0"/>
                <w:numId w:val="34"/>
              </w:numPr>
              <w:jc w:val="center"/>
              <w:rPr>
                <w:rStyle w:val="ce840541"/>
                <w:rFonts w:eastAsia="Times New Roman"/>
                <w:b w:val="0"/>
                <w:bCs w:val="0"/>
                <w:vanish/>
                <w:color w:val="auto"/>
              </w:rPr>
            </w:pPr>
            <w:r w:rsidRPr="002431CD">
              <w:rPr>
                <w:rStyle w:val="ce840541"/>
              </w:rPr>
              <w:t>VERGÜTUNG</w:t>
            </w:r>
          </w:p>
          <w:p w14:paraId="48FFBBCC" w14:textId="77777777" w:rsidR="00336DEA" w:rsidRPr="002431CD" w:rsidRDefault="00336DEA" w:rsidP="004771C9">
            <w:pPr>
              <w:rPr>
                <w:rFonts w:ascii="Arial" w:eastAsia="Times New Roman" w:hAnsi="Arial" w:cs="Arial"/>
              </w:rPr>
            </w:pPr>
          </w:p>
          <w:p w14:paraId="01A35EEC" w14:textId="1B1D244D" w:rsidR="00336DEA" w:rsidRPr="00EA4D61" w:rsidRDefault="00336DEA" w:rsidP="003D1BAE">
            <w:pPr>
              <w:pStyle w:val="Listenabsatz"/>
              <w:numPr>
                <w:ilvl w:val="1"/>
                <w:numId w:val="34"/>
              </w:numPr>
              <w:ind w:left="661" w:hanging="661"/>
              <w:rPr>
                <w:rFonts w:ascii="Arial" w:eastAsia="Times New Roman" w:hAnsi="Arial" w:cs="Arial"/>
                <w:sz w:val="22"/>
                <w:szCs w:val="22"/>
              </w:rPr>
            </w:pPr>
            <w:r w:rsidRPr="002431CD">
              <w:rPr>
                <w:rFonts w:ascii="Arial" w:eastAsia="Times New Roman" w:hAnsi="Arial" w:cs="Arial"/>
                <w:sz w:val="22"/>
                <w:szCs w:val="22"/>
              </w:rPr>
              <w:t xml:space="preserve">Die </w:t>
            </w:r>
            <w:r w:rsidRPr="00EA4D61">
              <w:rPr>
                <w:rFonts w:ascii="Arial" w:eastAsia="Times New Roman" w:hAnsi="Arial" w:cs="Arial"/>
                <w:sz w:val="22"/>
                <w:szCs w:val="22"/>
              </w:rPr>
              <w:t xml:space="preserve">Vergütung der Forschungseinrichtung für das Leistungssoll ist in </w:t>
            </w:r>
            <w:proofErr w:type="gramStart"/>
            <w:r w:rsidRPr="00EA4D61">
              <w:rPr>
                <w:rFonts w:ascii="Arial" w:eastAsia="Times New Roman" w:hAnsi="Arial" w:cs="Arial"/>
                <w:sz w:val="22"/>
                <w:szCs w:val="22"/>
                <w:highlight w:val="darkGray"/>
              </w:rPr>
              <w:t>Anlage .</w:t>
            </w:r>
            <w:proofErr w:type="gramEnd"/>
            <w:r w:rsidRPr="00EA4D61">
              <w:rPr>
                <w:rFonts w:ascii="Arial" w:eastAsia="Times New Roman" w:hAnsi="Arial" w:cs="Arial"/>
                <w:sz w:val="22"/>
                <w:szCs w:val="22"/>
                <w:highlight w:val="darkGray"/>
              </w:rPr>
              <w:t>/5.1</w:t>
            </w:r>
            <w:r w:rsidRPr="00EA4D61">
              <w:rPr>
                <w:rFonts w:ascii="Arial" w:eastAsia="Times New Roman" w:hAnsi="Arial" w:cs="Arial"/>
                <w:sz w:val="22"/>
                <w:szCs w:val="22"/>
              </w:rPr>
              <w:t xml:space="preserve"> gemäß dem Zahlungsplan in </w:t>
            </w:r>
            <w:r w:rsidRPr="00EA4D61">
              <w:rPr>
                <w:rFonts w:ascii="Arial" w:eastAsia="Times New Roman" w:hAnsi="Arial" w:cs="Arial"/>
                <w:sz w:val="22"/>
                <w:szCs w:val="22"/>
                <w:highlight w:val="darkGray"/>
              </w:rPr>
              <w:t>Anlage ./2.3</w:t>
            </w:r>
            <w:r w:rsidRPr="00EA4D61">
              <w:rPr>
                <w:rFonts w:ascii="Arial" w:eastAsia="Times New Roman" w:hAnsi="Arial" w:cs="Arial"/>
                <w:sz w:val="22"/>
                <w:szCs w:val="22"/>
              </w:rPr>
              <w:t xml:space="preserve"> vereinbart. </w:t>
            </w:r>
            <w:r w:rsidRPr="00EA4D61">
              <w:rPr>
                <w:rFonts w:ascii="Arial" w:hAnsi="Arial" w:cs="Arial"/>
                <w:sz w:val="22"/>
                <w:szCs w:val="22"/>
              </w:rPr>
              <w:t>Die Forschungseinrichtung erhält als Gegenleistung für die Datengenerierung, Erstellung der Datenbank und Rechteeinräumung am Datenbestand die einmalige Vergütung gemäß</w:t>
            </w:r>
            <w:r w:rsidRPr="00EA4D61">
              <w:rPr>
                <w:rFonts w:ascii="Arial" w:eastAsia="Times New Roman" w:hAnsi="Arial" w:cs="Arial"/>
                <w:sz w:val="22"/>
                <w:szCs w:val="22"/>
                <w:highlight w:val="darkGray"/>
              </w:rPr>
              <w:t xml:space="preserve"> </w:t>
            </w:r>
            <w:proofErr w:type="gramStart"/>
            <w:r w:rsidRPr="00EA4D61">
              <w:rPr>
                <w:rFonts w:ascii="Arial" w:eastAsia="Times New Roman" w:hAnsi="Arial" w:cs="Arial"/>
                <w:sz w:val="22"/>
                <w:szCs w:val="22"/>
                <w:highlight w:val="darkGray"/>
              </w:rPr>
              <w:t>Anlage .</w:t>
            </w:r>
            <w:proofErr w:type="gramEnd"/>
            <w:r w:rsidRPr="00EA4D61">
              <w:rPr>
                <w:rFonts w:ascii="Arial" w:eastAsia="Times New Roman" w:hAnsi="Arial" w:cs="Arial"/>
                <w:sz w:val="22"/>
                <w:szCs w:val="22"/>
                <w:highlight w:val="darkGray"/>
              </w:rPr>
              <w:t>/5.1</w:t>
            </w:r>
            <w:r w:rsidRPr="00EA4D61">
              <w:rPr>
                <w:rFonts w:ascii="Arial" w:hAnsi="Arial" w:cs="Arial"/>
                <w:sz w:val="22"/>
                <w:szCs w:val="22"/>
              </w:rPr>
              <w:t>.</w:t>
            </w:r>
          </w:p>
          <w:p w14:paraId="737D35EF" w14:textId="77777777" w:rsidR="00336DEA" w:rsidRPr="00EA4D61" w:rsidRDefault="00336DEA" w:rsidP="00A06295">
            <w:pPr>
              <w:pStyle w:val="Listenabsatz"/>
              <w:ind w:left="661"/>
              <w:rPr>
                <w:rFonts w:ascii="Arial" w:eastAsia="Times New Roman" w:hAnsi="Arial" w:cs="Arial"/>
                <w:sz w:val="22"/>
                <w:szCs w:val="22"/>
              </w:rPr>
            </w:pPr>
          </w:p>
          <w:p w14:paraId="258B067E" w14:textId="3B29B2A1" w:rsidR="00336DEA" w:rsidRPr="00EA4D61" w:rsidRDefault="00336DEA" w:rsidP="003D1BAE">
            <w:pPr>
              <w:pStyle w:val="Listenabsatz"/>
              <w:numPr>
                <w:ilvl w:val="1"/>
                <w:numId w:val="34"/>
              </w:numPr>
              <w:ind w:left="661" w:hanging="661"/>
              <w:rPr>
                <w:rFonts w:ascii="Arial" w:eastAsia="Times New Roman" w:hAnsi="Arial" w:cs="Arial"/>
                <w:sz w:val="22"/>
                <w:szCs w:val="22"/>
              </w:rPr>
            </w:pPr>
            <w:r w:rsidRPr="00EA4D61">
              <w:rPr>
                <w:rStyle w:val="normal22"/>
              </w:rPr>
              <w:t>Die Leistungen werden ohne [</w:t>
            </w:r>
            <w:r w:rsidRPr="00EA4D61">
              <w:rPr>
                <w:rStyle w:val="normal22"/>
                <w:highlight w:val="cyan"/>
              </w:rPr>
              <w:t>zuzüglich</w:t>
            </w:r>
            <w:r w:rsidRPr="00EA4D61">
              <w:rPr>
                <w:rStyle w:val="normal22"/>
              </w:rPr>
              <w:t>] Umsatzsteuer in Rechnung gestellt. [</w:t>
            </w:r>
            <w:proofErr w:type="gramStart"/>
            <w:r w:rsidRPr="00EA4D61">
              <w:rPr>
                <w:rStyle w:val="normal22"/>
                <w:highlight w:val="cyan"/>
              </w:rPr>
              <w:t>Stellt</w:t>
            </w:r>
            <w:proofErr w:type="gramEnd"/>
            <w:r w:rsidRPr="00EA4D61">
              <w:rPr>
                <w:rStyle w:val="normal22"/>
                <w:highlight w:val="cyan"/>
              </w:rPr>
              <w:t xml:space="preserve"> sich heraus, dass die Leistung oder Teile der Leistung der </w:t>
            </w:r>
            <w:r w:rsidRPr="00EA4D61">
              <w:rPr>
                <w:rStyle w:val="c286d0301"/>
                <w:b w:val="0"/>
                <w:highlight w:val="cyan"/>
              </w:rPr>
              <w:t>Forschungseinrichtung</w:t>
            </w:r>
            <w:r w:rsidRPr="00EA4D61">
              <w:rPr>
                <w:rStyle w:val="normal22"/>
                <w:highlight w:val="cyan"/>
              </w:rPr>
              <w:t xml:space="preserve"> doch umsatzsteuerpflichtig sind, ist die </w:t>
            </w:r>
            <w:r w:rsidRPr="00EA4D61">
              <w:rPr>
                <w:rStyle w:val="c286d0301"/>
                <w:b w:val="0"/>
                <w:highlight w:val="cyan"/>
              </w:rPr>
              <w:t xml:space="preserve">Forschungseinrichtung </w:t>
            </w:r>
            <w:r w:rsidRPr="00EA4D61">
              <w:rPr>
                <w:rStyle w:val="normal22"/>
                <w:highlight w:val="cyan"/>
              </w:rPr>
              <w:t xml:space="preserve">dazu berechtigt, die Umsatzsteuer nachträglich in Rechnung zu stellen. Der </w:t>
            </w:r>
            <w:r w:rsidRPr="00EA4D61">
              <w:rPr>
                <w:rStyle w:val="c286d0301"/>
                <w:b w:val="0"/>
                <w:highlight w:val="cyan"/>
              </w:rPr>
              <w:t xml:space="preserve">Auftraggeber </w:t>
            </w:r>
            <w:r w:rsidRPr="00EA4D61">
              <w:rPr>
                <w:rStyle w:val="normal22"/>
                <w:highlight w:val="cyan"/>
              </w:rPr>
              <w:t>erklärt sich zur Nachentrichtung der Umsatzsteuer bereit.</w:t>
            </w:r>
            <w:r w:rsidRPr="00EA4D61">
              <w:rPr>
                <w:rStyle w:val="normal22"/>
              </w:rPr>
              <w:t>]</w:t>
            </w:r>
          </w:p>
          <w:p w14:paraId="6184C7BE" w14:textId="77777777" w:rsidR="00336DEA" w:rsidRPr="00EA4D61" w:rsidRDefault="00336DEA" w:rsidP="00A06295">
            <w:pPr>
              <w:pStyle w:val="Listenabsatz"/>
              <w:rPr>
                <w:rFonts w:ascii="Arial" w:eastAsia="Times New Roman" w:hAnsi="Arial" w:cs="Arial"/>
                <w:sz w:val="22"/>
                <w:szCs w:val="22"/>
              </w:rPr>
            </w:pPr>
          </w:p>
          <w:p w14:paraId="3CA16C0E" w14:textId="6BEC09B0" w:rsidR="00336DEA" w:rsidRPr="00EA4D61" w:rsidRDefault="00336DEA" w:rsidP="00707249">
            <w:pPr>
              <w:pStyle w:val="Listenabsatz"/>
              <w:numPr>
                <w:ilvl w:val="1"/>
                <w:numId w:val="34"/>
              </w:numPr>
              <w:ind w:left="661" w:hanging="661"/>
              <w:rPr>
                <w:rFonts w:ascii="Arial" w:eastAsia="Times New Roman" w:hAnsi="Arial" w:cs="Arial"/>
                <w:sz w:val="22"/>
                <w:szCs w:val="22"/>
              </w:rPr>
            </w:pPr>
            <w:r w:rsidRPr="00EA4D61">
              <w:rPr>
                <w:rFonts w:ascii="Arial" w:eastAsia="Times New Roman" w:hAnsi="Arial" w:cs="Arial"/>
                <w:sz w:val="22"/>
                <w:szCs w:val="22"/>
              </w:rPr>
              <w:t>[</w:t>
            </w:r>
            <w:r w:rsidRPr="00EA4D61">
              <w:rPr>
                <w:rFonts w:ascii="Arial" w:eastAsia="Times New Roman" w:hAnsi="Arial" w:cs="Arial"/>
                <w:sz w:val="22"/>
                <w:szCs w:val="22"/>
                <w:highlight w:val="cyan"/>
              </w:rPr>
              <w:t>Es gilt – insbesondere im Sinne der universitären Vollkostenrechnung – folgende Wertsicherung, die einmal jährlich, mit Wirksamkeit zum 1. Jänner eines jeden Kalenderjahres, wirksam wird. Basis ist [die Indexierung gemäß dem Kollektivvertrag der ArbeitnehmerInnen der Forschungseinrichtungen (Uni-KV)]. Sollte die Erhöhung des durchschnittlichen Mindestgehalts nicht rechtzeitig vor dem 1. Jänner bekanntgegeben werden, werden die Entgelte rückwirkend angepasst und ausgeglichen. Bei der Berechnung der Wertsicherung wird stets auf Kalenderjahre abgestellt. Sollte</w:t>
            </w:r>
            <w:r>
              <w:rPr>
                <w:rFonts w:ascii="Arial" w:eastAsia="Times New Roman" w:hAnsi="Arial" w:cs="Arial"/>
                <w:sz w:val="22"/>
                <w:szCs w:val="22"/>
                <w:highlight w:val="cyan"/>
              </w:rPr>
              <w:t>n</w:t>
            </w:r>
            <w:r w:rsidRPr="00EA4D61">
              <w:rPr>
                <w:rFonts w:ascii="Arial" w:eastAsia="Times New Roman" w:hAnsi="Arial" w:cs="Arial"/>
                <w:sz w:val="22"/>
                <w:szCs w:val="22"/>
                <w:highlight w:val="cyan"/>
              </w:rPr>
              <w:t xml:space="preserve"> weder der genannte Index noch ein an seine Stelle tretende</w:t>
            </w:r>
            <w:r>
              <w:rPr>
                <w:rFonts w:ascii="Arial" w:eastAsia="Times New Roman" w:hAnsi="Arial" w:cs="Arial"/>
                <w:sz w:val="22"/>
                <w:szCs w:val="22"/>
                <w:highlight w:val="cyan"/>
              </w:rPr>
              <w:t>r</w:t>
            </w:r>
            <w:r w:rsidRPr="00EA4D61">
              <w:rPr>
                <w:rFonts w:ascii="Arial" w:eastAsia="Times New Roman" w:hAnsi="Arial" w:cs="Arial"/>
                <w:sz w:val="22"/>
                <w:szCs w:val="22"/>
                <w:highlight w:val="cyan"/>
              </w:rPr>
              <w:t xml:space="preserve"> mehr bestehen, dann ist das wertgesicherte Entgelt nach analogen Prinzipien zu berechnen, wie sie für die Wertsicherung zuletzt maßgebend waren.</w:t>
            </w:r>
            <w:r w:rsidRPr="00EA4D61">
              <w:rPr>
                <w:rFonts w:ascii="Arial" w:eastAsia="Times New Roman" w:hAnsi="Arial" w:cs="Arial"/>
                <w:sz w:val="22"/>
                <w:szCs w:val="22"/>
              </w:rPr>
              <w:t>]</w:t>
            </w:r>
          </w:p>
          <w:p w14:paraId="17BB26D6" w14:textId="77777777" w:rsidR="00336DEA" w:rsidRPr="00EA4D61" w:rsidRDefault="00336DEA" w:rsidP="00707249">
            <w:pPr>
              <w:pStyle w:val="Listenabsatz"/>
              <w:rPr>
                <w:rFonts w:ascii="Arial" w:eastAsia="Times New Roman" w:hAnsi="Arial" w:cs="Arial"/>
                <w:sz w:val="22"/>
                <w:szCs w:val="22"/>
              </w:rPr>
            </w:pPr>
          </w:p>
          <w:p w14:paraId="29F1D805" w14:textId="098FC255" w:rsidR="00336DEA" w:rsidRPr="00EA4D61" w:rsidRDefault="00336DEA" w:rsidP="003D1BAE">
            <w:pPr>
              <w:pStyle w:val="Listenabsatz"/>
              <w:numPr>
                <w:ilvl w:val="1"/>
                <w:numId w:val="34"/>
              </w:numPr>
              <w:ind w:left="661" w:hanging="661"/>
              <w:rPr>
                <w:rFonts w:ascii="Arial" w:eastAsia="Times New Roman" w:hAnsi="Arial" w:cs="Arial"/>
                <w:sz w:val="22"/>
                <w:szCs w:val="22"/>
              </w:rPr>
            </w:pPr>
            <w:r w:rsidRPr="00EA4D61">
              <w:rPr>
                <w:rFonts w:ascii="Arial" w:eastAsia="Times New Roman" w:hAnsi="Arial" w:cs="Arial"/>
                <w:sz w:val="22"/>
                <w:szCs w:val="22"/>
              </w:rPr>
              <w:t>[</w:t>
            </w:r>
            <w:r w:rsidRPr="00EA4D61">
              <w:rPr>
                <w:rFonts w:ascii="Arial" w:eastAsia="Times New Roman" w:hAnsi="Arial" w:cs="Arial"/>
                <w:sz w:val="22"/>
                <w:szCs w:val="22"/>
                <w:highlight w:val="green"/>
              </w:rPr>
              <w:t xml:space="preserve">Mit der vereinbarten Vergütung sind alle Aufwendungen und Kosten, für eine vollständige Erbringung des Leistungssolls abgegolten. Hierzu zählen zum Beispiel auch Nebenleistungen. Die vereinbarte Vergütung versteht sich – mit Ausnahme der Reisekosten - als „All-In“-Entgelt, soweit nicht im Rahmen des Leistungssolls anders festgelegt. Über diese Entgelte hinaus dürfen daher auch keinerlei Kosten </w:t>
            </w:r>
            <w:proofErr w:type="spellStart"/>
            <w:r w:rsidRPr="00EA4D61">
              <w:rPr>
                <w:rFonts w:ascii="Arial" w:eastAsia="Times New Roman" w:hAnsi="Arial" w:cs="Arial"/>
                <w:sz w:val="22"/>
                <w:szCs w:val="22"/>
                <w:highlight w:val="green"/>
              </w:rPr>
              <w:t>odgl</w:t>
            </w:r>
            <w:proofErr w:type="spellEnd"/>
            <w:r w:rsidRPr="00EA4D61">
              <w:rPr>
                <w:rFonts w:ascii="Arial" w:eastAsia="Times New Roman" w:hAnsi="Arial" w:cs="Arial"/>
                <w:sz w:val="22"/>
                <w:szCs w:val="22"/>
                <w:highlight w:val="green"/>
              </w:rPr>
              <w:t xml:space="preserve"> zur Verrechnung gebracht werden. Dies gilt insbesondere für Nebenkosten, Lizenzkosten für z</w:t>
            </w:r>
            <w:r>
              <w:rPr>
                <w:rFonts w:ascii="Arial" w:eastAsia="Times New Roman" w:hAnsi="Arial" w:cs="Arial"/>
                <w:sz w:val="22"/>
                <w:szCs w:val="22"/>
                <w:highlight w:val="green"/>
              </w:rPr>
              <w:t>.</w:t>
            </w:r>
            <w:r w:rsidRPr="00EA4D61">
              <w:rPr>
                <w:rFonts w:ascii="Arial" w:eastAsia="Times New Roman" w:hAnsi="Arial" w:cs="Arial"/>
                <w:sz w:val="22"/>
                <w:szCs w:val="22"/>
                <w:highlight w:val="green"/>
              </w:rPr>
              <w:t>B</w:t>
            </w:r>
            <w:r>
              <w:rPr>
                <w:rFonts w:ascii="Arial" w:eastAsia="Times New Roman" w:hAnsi="Arial" w:cs="Arial"/>
                <w:sz w:val="22"/>
                <w:szCs w:val="22"/>
                <w:highlight w:val="green"/>
              </w:rPr>
              <w:t>.</w:t>
            </w:r>
            <w:r w:rsidRPr="00EA4D61">
              <w:rPr>
                <w:rFonts w:ascii="Arial" w:eastAsia="Times New Roman" w:hAnsi="Arial" w:cs="Arial"/>
                <w:sz w:val="22"/>
                <w:szCs w:val="22"/>
                <w:highlight w:val="green"/>
              </w:rPr>
              <w:t xml:space="preserve"> die Datenbank, Kosten der Vertragserrichtung etc. In den vereinbarten Entgelten enthalten sind alle für die Erbringung des Leistungssolls etwaig notwendigen Hilfsmittel </w:t>
            </w:r>
            <w:proofErr w:type="spellStart"/>
            <w:r w:rsidRPr="00EA4D61">
              <w:rPr>
                <w:rFonts w:ascii="Arial" w:eastAsia="Times New Roman" w:hAnsi="Arial" w:cs="Arial"/>
                <w:sz w:val="22"/>
                <w:szCs w:val="22"/>
                <w:highlight w:val="green"/>
              </w:rPr>
              <w:t>udgl</w:t>
            </w:r>
            <w:proofErr w:type="spellEnd"/>
            <w:r w:rsidRPr="00EA4D61">
              <w:rPr>
                <w:rFonts w:ascii="Arial" w:eastAsia="Times New Roman" w:hAnsi="Arial" w:cs="Arial"/>
                <w:sz w:val="22"/>
                <w:szCs w:val="22"/>
                <w:highlight w:val="green"/>
              </w:rPr>
              <w:t>.</w:t>
            </w:r>
            <w:r w:rsidRPr="00EA4D61">
              <w:rPr>
                <w:rFonts w:ascii="Arial" w:eastAsia="Times New Roman" w:hAnsi="Arial" w:cs="Arial"/>
                <w:sz w:val="22"/>
                <w:szCs w:val="22"/>
              </w:rPr>
              <w:t>]</w:t>
            </w:r>
          </w:p>
          <w:p w14:paraId="3DF8F017" w14:textId="77777777" w:rsidR="00336DEA" w:rsidRPr="00EA4D61" w:rsidRDefault="00336DEA" w:rsidP="00A06295">
            <w:pPr>
              <w:pStyle w:val="Listenabsatz"/>
              <w:rPr>
                <w:rFonts w:ascii="Arial" w:eastAsia="Times New Roman" w:hAnsi="Arial" w:cs="Arial"/>
                <w:sz w:val="22"/>
                <w:szCs w:val="22"/>
              </w:rPr>
            </w:pPr>
          </w:p>
          <w:p w14:paraId="121F65A5" w14:textId="50D1395A" w:rsidR="00336DEA" w:rsidRPr="00EA4D61" w:rsidRDefault="00336DEA" w:rsidP="003D1BAE">
            <w:pPr>
              <w:pStyle w:val="Listenabsatz"/>
              <w:numPr>
                <w:ilvl w:val="1"/>
                <w:numId w:val="34"/>
              </w:numPr>
              <w:ind w:left="661" w:hanging="661"/>
              <w:rPr>
                <w:rFonts w:ascii="Arial" w:eastAsia="Times New Roman" w:hAnsi="Arial" w:cs="Arial"/>
                <w:sz w:val="22"/>
                <w:szCs w:val="22"/>
              </w:rPr>
            </w:pPr>
            <w:r w:rsidRPr="00EA4D61">
              <w:rPr>
                <w:rFonts w:ascii="Arial" w:eastAsia="Times New Roman" w:hAnsi="Arial" w:cs="Arial"/>
                <w:sz w:val="22"/>
                <w:szCs w:val="22"/>
              </w:rPr>
              <w:t xml:space="preserve">Die Rechnungen sind nach Erhalt gemäß dem Zahlungsplan in </w:t>
            </w:r>
            <w:proofErr w:type="gramStart"/>
            <w:r w:rsidRPr="00EA4D61">
              <w:rPr>
                <w:rFonts w:ascii="Arial" w:eastAsia="Times New Roman" w:hAnsi="Arial" w:cs="Arial"/>
                <w:sz w:val="22"/>
                <w:szCs w:val="22"/>
                <w:highlight w:val="lightGray"/>
              </w:rPr>
              <w:t>Anlage .</w:t>
            </w:r>
            <w:proofErr w:type="gramEnd"/>
            <w:r w:rsidRPr="00EA4D61">
              <w:rPr>
                <w:rFonts w:ascii="Arial" w:eastAsia="Times New Roman" w:hAnsi="Arial" w:cs="Arial"/>
                <w:sz w:val="22"/>
                <w:szCs w:val="22"/>
                <w:highlight w:val="lightGray"/>
              </w:rPr>
              <w:t>/2.3</w:t>
            </w:r>
            <w:r w:rsidRPr="00EA4D61">
              <w:rPr>
                <w:rFonts w:ascii="Arial" w:eastAsia="Times New Roman" w:hAnsi="Arial" w:cs="Arial"/>
                <w:sz w:val="22"/>
                <w:szCs w:val="22"/>
              </w:rPr>
              <w:t xml:space="preserve"> ohne jeden Abzug binnen [</w:t>
            </w:r>
            <w:r w:rsidRPr="00EA4D61">
              <w:rPr>
                <w:rFonts w:ascii="Arial" w:eastAsia="Times New Roman" w:hAnsi="Arial" w:cs="Arial"/>
                <w:sz w:val="22"/>
                <w:szCs w:val="22"/>
                <w:highlight w:val="cyan"/>
              </w:rPr>
              <w:t>30</w:t>
            </w:r>
            <w:r w:rsidRPr="00EA4D61">
              <w:rPr>
                <w:rFonts w:ascii="Arial" w:eastAsia="Times New Roman" w:hAnsi="Arial" w:cs="Arial"/>
                <w:sz w:val="22"/>
                <w:szCs w:val="22"/>
              </w:rPr>
              <w:t xml:space="preserve">/ </w:t>
            </w:r>
            <w:r w:rsidRPr="00EA4D61">
              <w:rPr>
                <w:rFonts w:ascii="Arial" w:eastAsia="Times New Roman" w:hAnsi="Arial" w:cs="Arial"/>
                <w:sz w:val="22"/>
                <w:szCs w:val="22"/>
                <w:highlight w:val="green"/>
              </w:rPr>
              <w:t>60</w:t>
            </w:r>
            <w:r w:rsidRPr="00EA4D61">
              <w:rPr>
                <w:rFonts w:ascii="Arial" w:eastAsia="Times New Roman" w:hAnsi="Arial" w:cs="Arial"/>
                <w:sz w:val="22"/>
                <w:szCs w:val="22"/>
              </w:rPr>
              <w:t xml:space="preserve">] Tagen zahlbar. Die Zahlung erfolgt ausnahmslos durch Überweisung auf ein von der Forschungseinrichtung bekannt zu gebendes Konto bei einem inländischen Kreditinstitut. </w:t>
            </w:r>
          </w:p>
          <w:p w14:paraId="598B22C3" w14:textId="77777777" w:rsidR="00336DEA" w:rsidRPr="00EA4D61" w:rsidRDefault="00336DEA" w:rsidP="00A06295">
            <w:pPr>
              <w:pStyle w:val="Listenabsatz"/>
              <w:rPr>
                <w:rFonts w:ascii="Arial" w:eastAsia="Times New Roman" w:hAnsi="Arial" w:cs="Arial"/>
                <w:sz w:val="22"/>
                <w:szCs w:val="22"/>
              </w:rPr>
            </w:pPr>
          </w:p>
          <w:p w14:paraId="49C1790B" w14:textId="77777777" w:rsidR="00336DEA" w:rsidRPr="00EA4D61" w:rsidRDefault="00336DEA" w:rsidP="003D1BAE">
            <w:pPr>
              <w:pStyle w:val="Listenabsatz"/>
              <w:numPr>
                <w:ilvl w:val="1"/>
                <w:numId w:val="34"/>
              </w:numPr>
              <w:ind w:left="661" w:hanging="661"/>
              <w:rPr>
                <w:rFonts w:ascii="Arial" w:eastAsia="Times New Roman" w:hAnsi="Arial" w:cs="Arial"/>
                <w:sz w:val="22"/>
                <w:szCs w:val="22"/>
              </w:rPr>
            </w:pPr>
            <w:r w:rsidRPr="00EA4D61">
              <w:rPr>
                <w:rFonts w:ascii="Arial" w:eastAsia="Times New Roman" w:hAnsi="Arial" w:cs="Arial"/>
                <w:sz w:val="22"/>
                <w:szCs w:val="22"/>
              </w:rPr>
              <w:t xml:space="preserve">Werden Zahlungen – auch unverschuldet – nicht fristgerecht geleistet, </w:t>
            </w:r>
            <w:proofErr w:type="spellStart"/>
            <w:r w:rsidRPr="00EA4D61">
              <w:rPr>
                <w:rFonts w:ascii="Arial" w:eastAsia="Times New Roman" w:hAnsi="Arial" w:cs="Arial"/>
                <w:sz w:val="22"/>
                <w:szCs w:val="22"/>
              </w:rPr>
              <w:t>gebühren</w:t>
            </w:r>
            <w:proofErr w:type="spellEnd"/>
            <w:r w:rsidRPr="00EA4D61">
              <w:rPr>
                <w:rFonts w:ascii="Arial" w:eastAsia="Times New Roman" w:hAnsi="Arial" w:cs="Arial"/>
                <w:sz w:val="22"/>
                <w:szCs w:val="22"/>
              </w:rPr>
              <w:t xml:space="preserve"> für den offenen Betrag, vom Ende der Zahlungsfrist an, Zinsen in gesetzlicher Höhe zwischen Unternehmern. </w:t>
            </w:r>
          </w:p>
          <w:p w14:paraId="1E4D6B8C" w14:textId="77777777" w:rsidR="00336DEA" w:rsidRPr="00EA4D61" w:rsidRDefault="00336DEA" w:rsidP="00A06295">
            <w:pPr>
              <w:pStyle w:val="Listenabsatz"/>
              <w:rPr>
                <w:rFonts w:ascii="Arial" w:eastAsia="Times New Roman" w:hAnsi="Arial" w:cs="Arial"/>
                <w:sz w:val="22"/>
                <w:szCs w:val="22"/>
              </w:rPr>
            </w:pPr>
          </w:p>
          <w:p w14:paraId="1B239774" w14:textId="652C0878" w:rsidR="00336DEA" w:rsidRPr="00EA4D61" w:rsidRDefault="00336DEA" w:rsidP="003D1BAE">
            <w:pPr>
              <w:pStyle w:val="Listenabsatz"/>
              <w:numPr>
                <w:ilvl w:val="1"/>
                <w:numId w:val="34"/>
              </w:numPr>
              <w:ind w:left="661" w:hanging="661"/>
              <w:rPr>
                <w:rFonts w:ascii="Arial" w:eastAsia="Times New Roman" w:hAnsi="Arial" w:cs="Arial"/>
                <w:sz w:val="22"/>
                <w:szCs w:val="22"/>
              </w:rPr>
            </w:pPr>
            <w:r w:rsidRPr="00EA4D61">
              <w:rPr>
                <w:rFonts w:ascii="Arial" w:eastAsia="Times New Roman" w:hAnsi="Arial" w:cs="Arial"/>
                <w:sz w:val="22"/>
                <w:szCs w:val="22"/>
              </w:rPr>
              <w:t>Sind Überzahlungen erfolgt, so kann der Auftraggeber diese jedenfalls nach den Bereicherungsregeln zurückfordern. Allfällige Überzahlungen sind von der Forschungseinrichtung binnen [</w:t>
            </w:r>
            <w:r w:rsidRPr="00EA4D61">
              <w:rPr>
                <w:rFonts w:ascii="Arial" w:eastAsia="Times New Roman" w:hAnsi="Arial" w:cs="Arial"/>
                <w:sz w:val="22"/>
                <w:szCs w:val="22"/>
                <w:highlight w:val="green"/>
              </w:rPr>
              <w:t xml:space="preserve">30 </w:t>
            </w:r>
            <w:r w:rsidRPr="00EA4D61">
              <w:rPr>
                <w:rFonts w:ascii="Arial" w:eastAsia="Times New Roman" w:hAnsi="Arial" w:cs="Arial"/>
                <w:sz w:val="22"/>
                <w:szCs w:val="22"/>
                <w:highlight w:val="cyan"/>
              </w:rPr>
              <w:t>/ 60</w:t>
            </w:r>
            <w:r w:rsidRPr="00EA4D61">
              <w:rPr>
                <w:rFonts w:ascii="Arial" w:eastAsia="Times New Roman" w:hAnsi="Arial" w:cs="Arial"/>
                <w:sz w:val="22"/>
                <w:szCs w:val="22"/>
              </w:rPr>
              <w:t>] Tagen ab schriftlicher Aufforderung durch den Auftraggeber zurückzuzahlen.</w:t>
            </w:r>
          </w:p>
          <w:p w14:paraId="3F75FC75" w14:textId="77777777" w:rsidR="00336DEA" w:rsidRPr="00EA4D61" w:rsidRDefault="00336DEA" w:rsidP="00A06295">
            <w:pPr>
              <w:pStyle w:val="Listenabsatz"/>
              <w:rPr>
                <w:rFonts w:ascii="Arial" w:eastAsia="Times New Roman" w:hAnsi="Arial" w:cs="Arial"/>
                <w:sz w:val="22"/>
                <w:szCs w:val="22"/>
              </w:rPr>
            </w:pPr>
          </w:p>
          <w:p w14:paraId="2C62DAA3" w14:textId="2434EAF0" w:rsidR="00336DEA" w:rsidRPr="00EA4D61" w:rsidRDefault="00336DEA" w:rsidP="003D1BAE">
            <w:pPr>
              <w:pStyle w:val="Listenabsatz"/>
              <w:numPr>
                <w:ilvl w:val="1"/>
                <w:numId w:val="34"/>
              </w:numPr>
              <w:ind w:left="661" w:hanging="661"/>
              <w:rPr>
                <w:rFonts w:ascii="Arial" w:eastAsia="Times New Roman" w:hAnsi="Arial" w:cs="Arial"/>
                <w:sz w:val="22"/>
                <w:szCs w:val="22"/>
              </w:rPr>
            </w:pPr>
            <w:r w:rsidRPr="00EA4D61">
              <w:rPr>
                <w:rFonts w:ascii="Arial" w:eastAsia="Times New Roman" w:hAnsi="Arial" w:cs="Arial"/>
                <w:sz w:val="22"/>
                <w:szCs w:val="22"/>
              </w:rPr>
              <w:t>Zahlungen und Rechnungsprüfungen, aber auch d</w:t>
            </w:r>
            <w:r>
              <w:rPr>
                <w:rFonts w:ascii="Arial" w:eastAsia="Times New Roman" w:hAnsi="Arial" w:cs="Arial"/>
                <w:sz w:val="22"/>
                <w:szCs w:val="22"/>
              </w:rPr>
              <w:t>er</w:t>
            </w:r>
            <w:r w:rsidRPr="00EA4D61">
              <w:rPr>
                <w:rFonts w:ascii="Arial" w:eastAsia="Times New Roman" w:hAnsi="Arial" w:cs="Arial"/>
                <w:sz w:val="22"/>
                <w:szCs w:val="22"/>
              </w:rPr>
              <w:t xml:space="preserve"> Unterlassung der Ablehnung bzw</w:t>
            </w:r>
            <w:r>
              <w:rPr>
                <w:rFonts w:ascii="Arial" w:eastAsia="Times New Roman" w:hAnsi="Arial" w:cs="Arial"/>
                <w:sz w:val="22"/>
                <w:szCs w:val="22"/>
              </w:rPr>
              <w:t>.</w:t>
            </w:r>
            <w:r w:rsidRPr="00EA4D61">
              <w:rPr>
                <w:rFonts w:ascii="Arial" w:eastAsia="Times New Roman" w:hAnsi="Arial" w:cs="Arial"/>
                <w:sz w:val="22"/>
                <w:szCs w:val="22"/>
              </w:rPr>
              <w:t xml:space="preserve"> Rücksendung zur Neuausstellung einer Rechnung im Rahmen der Rechnungsprüfung, kommt nicht der Charakter einer Willenserklärung, und damit insbesondere auch keinerlei anerkennende Wirkung, zu. </w:t>
            </w:r>
          </w:p>
          <w:p w14:paraId="676A79A7" w14:textId="77777777" w:rsidR="00336DEA" w:rsidRPr="00EA4D61" w:rsidRDefault="00336DEA" w:rsidP="00A06295">
            <w:pPr>
              <w:pStyle w:val="Listenabsatz"/>
              <w:rPr>
                <w:rFonts w:ascii="Arial" w:eastAsia="Times New Roman" w:hAnsi="Arial" w:cs="Arial"/>
                <w:sz w:val="22"/>
                <w:szCs w:val="22"/>
              </w:rPr>
            </w:pPr>
          </w:p>
          <w:p w14:paraId="7AC9DEB8" w14:textId="3576432D" w:rsidR="00336DEA" w:rsidRPr="002431CD" w:rsidRDefault="00336DEA" w:rsidP="003D1BAE">
            <w:pPr>
              <w:pStyle w:val="Listenabsatz"/>
              <w:numPr>
                <w:ilvl w:val="1"/>
                <w:numId w:val="34"/>
              </w:numPr>
              <w:ind w:left="661" w:hanging="661"/>
              <w:rPr>
                <w:rFonts w:ascii="Arial" w:eastAsia="Times New Roman" w:hAnsi="Arial" w:cs="Arial"/>
                <w:sz w:val="22"/>
                <w:szCs w:val="22"/>
              </w:rPr>
            </w:pPr>
            <w:r w:rsidRPr="00EA4D61">
              <w:rPr>
                <w:rFonts w:ascii="Arial" w:eastAsia="Times New Roman" w:hAnsi="Arial" w:cs="Arial"/>
                <w:sz w:val="22"/>
                <w:szCs w:val="22"/>
              </w:rPr>
              <w:t>Soweit (Schadenersatz)Forderungen des Auftraggebers durch SV-Audit oder durch die Forschungseinrichtung ausdrücklich anerkannt oder durch gerichtlich rechtskräftiges Urteil festgestellt wurden, können diese vom Auftraggeber</w:t>
            </w:r>
            <w:r w:rsidRPr="002431CD">
              <w:rPr>
                <w:rFonts w:ascii="Arial" w:eastAsia="Times New Roman" w:hAnsi="Arial" w:cs="Arial"/>
                <w:sz w:val="22"/>
                <w:szCs w:val="22"/>
              </w:rPr>
              <w:t xml:space="preserve"> gegen Entgelte und sonstige etwaige Forderungen der Forschungseinrichtung aufgerechnet werden; ansonsten ist eine Aufrechnung und/ oder Zurückbehaltung von Zahlungen ausgeschlossen.</w:t>
            </w:r>
          </w:p>
          <w:p w14:paraId="12C10A93" w14:textId="77777777" w:rsidR="00336DEA" w:rsidRPr="002431CD" w:rsidRDefault="00336DEA" w:rsidP="009870E7">
            <w:pPr>
              <w:pStyle w:val="Listenabsatz"/>
              <w:ind w:left="661"/>
              <w:rPr>
                <w:rStyle w:val="c9f1b541"/>
              </w:rPr>
            </w:pPr>
          </w:p>
        </w:tc>
      </w:tr>
    </w:tbl>
    <w:p w14:paraId="12B3ED27" w14:textId="7582FD8B" w:rsidR="009806F1" w:rsidRPr="002431CD" w:rsidRDefault="009806F1">
      <w:pPr>
        <w:divId w:val="1561869694"/>
        <w:rPr>
          <w:rFonts w:ascii="Arial" w:hAnsi="Arial" w:cs="Arial"/>
        </w:rPr>
      </w:pPr>
    </w:p>
    <w:tbl>
      <w:tblPr>
        <w:tblW w:w="9483" w:type="pct"/>
        <w:tblCellSpacing w:w="15" w:type="dxa"/>
        <w:tblCellMar>
          <w:top w:w="15" w:type="dxa"/>
          <w:left w:w="15" w:type="dxa"/>
          <w:bottom w:w="15" w:type="dxa"/>
          <w:right w:w="15" w:type="dxa"/>
        </w:tblCellMar>
        <w:tblLook w:val="04A0" w:firstRow="1" w:lastRow="0" w:firstColumn="1" w:lastColumn="0" w:noHBand="0" w:noVBand="1"/>
      </w:tblPr>
      <w:tblGrid>
        <w:gridCol w:w="9071"/>
        <w:gridCol w:w="4067"/>
        <w:gridCol w:w="4068"/>
      </w:tblGrid>
      <w:tr w:rsidR="00A06295" w:rsidRPr="002431CD" w14:paraId="1EDBD3A4" w14:textId="4B1E8F68" w:rsidTr="00336DEA">
        <w:trPr>
          <w:divId w:val="1561869694"/>
          <w:tblCellSpacing w:w="15" w:type="dxa"/>
        </w:trPr>
        <w:tc>
          <w:tcPr>
            <w:tcW w:w="2623" w:type="pct"/>
          </w:tcPr>
          <w:p w14:paraId="2FCC8C0D" w14:textId="759FE8D3" w:rsidR="00A06295" w:rsidRPr="002431CD" w:rsidRDefault="00A06295" w:rsidP="003D1BAE">
            <w:pPr>
              <w:pStyle w:val="Listenabsatz"/>
              <w:numPr>
                <w:ilvl w:val="0"/>
                <w:numId w:val="35"/>
              </w:numPr>
              <w:jc w:val="center"/>
              <w:rPr>
                <w:rStyle w:val="ce840541"/>
                <w:rFonts w:eastAsia="Times New Roman"/>
                <w:b w:val="0"/>
                <w:bCs w:val="0"/>
                <w:vanish/>
                <w:color w:val="auto"/>
              </w:rPr>
            </w:pPr>
            <w:r w:rsidRPr="002431CD">
              <w:rPr>
                <w:rFonts w:ascii="Arial" w:hAnsi="Arial" w:cs="Arial"/>
                <w:b/>
                <w:bCs/>
                <w:color w:val="000000"/>
                <w:sz w:val="22"/>
                <w:szCs w:val="22"/>
              </w:rPr>
              <w:t>STRUKTURIERTE ORGANISATION DER BETEILIGTEN</w:t>
            </w:r>
          </w:p>
          <w:p w14:paraId="5525AC4F" w14:textId="77777777" w:rsidR="00A06295" w:rsidRPr="002431CD" w:rsidRDefault="00A06295" w:rsidP="004771C9">
            <w:pPr>
              <w:rPr>
                <w:rFonts w:ascii="Arial" w:hAnsi="Arial" w:cs="Arial"/>
              </w:rPr>
            </w:pPr>
          </w:p>
          <w:p w14:paraId="1B08E479" w14:textId="2BABFA1B" w:rsidR="00A06295" w:rsidRPr="002431CD" w:rsidRDefault="00A06295" w:rsidP="003D1BAE">
            <w:pPr>
              <w:pStyle w:val="Listenabsatz"/>
              <w:numPr>
                <w:ilvl w:val="1"/>
                <w:numId w:val="35"/>
              </w:numPr>
              <w:ind w:left="661" w:hanging="661"/>
              <w:rPr>
                <w:rFonts w:ascii="Arial" w:eastAsia="Times New Roman" w:hAnsi="Arial" w:cs="Arial"/>
                <w:sz w:val="22"/>
                <w:szCs w:val="22"/>
              </w:rPr>
            </w:pPr>
            <w:r w:rsidRPr="002431CD">
              <w:rPr>
                <w:rFonts w:ascii="Arial" w:eastAsia="Times New Roman" w:hAnsi="Arial" w:cs="Arial"/>
                <w:sz w:val="22"/>
                <w:szCs w:val="22"/>
              </w:rPr>
              <w:t>Die Parteien haben ein agiles Vorgehensmodell zur Festlegung (einschließlich leistungsspezifische</w:t>
            </w:r>
            <w:r w:rsidR="00E64E18">
              <w:rPr>
                <w:rFonts w:ascii="Arial" w:eastAsia="Times New Roman" w:hAnsi="Arial" w:cs="Arial"/>
                <w:sz w:val="22"/>
                <w:szCs w:val="22"/>
              </w:rPr>
              <w:t>r</w:t>
            </w:r>
            <w:r w:rsidRPr="002431CD">
              <w:rPr>
                <w:rFonts w:ascii="Arial" w:eastAsia="Times New Roman" w:hAnsi="Arial" w:cs="Arial"/>
                <w:sz w:val="22"/>
                <w:szCs w:val="22"/>
              </w:rPr>
              <w:t xml:space="preserve"> Qualitätsanforderungen), zur Umsetzung (einschließlich Dokumentation samt Qualitätssicherungs- und Qualitätsmanagementsysteme und Abnahme) und zur Kontrolle des Leistungssolls und der Budgetierung vereinbart; siehe Beschreibung des Leistungssolls in </w:t>
            </w:r>
            <w:proofErr w:type="gramStart"/>
            <w:r w:rsidRPr="002431CD">
              <w:rPr>
                <w:rFonts w:ascii="Arial" w:eastAsia="Times New Roman" w:hAnsi="Arial" w:cs="Arial"/>
                <w:sz w:val="22"/>
                <w:szCs w:val="22"/>
                <w:highlight w:val="lightGray"/>
              </w:rPr>
              <w:t>Anlage .</w:t>
            </w:r>
            <w:proofErr w:type="gramEnd"/>
            <w:r w:rsidRPr="002431CD">
              <w:rPr>
                <w:rFonts w:ascii="Arial" w:eastAsia="Times New Roman" w:hAnsi="Arial" w:cs="Arial"/>
                <w:sz w:val="22"/>
                <w:szCs w:val="22"/>
                <w:highlight w:val="lightGray"/>
              </w:rPr>
              <w:t>/2</w:t>
            </w:r>
            <w:r w:rsidR="009870E7" w:rsidRPr="002431CD">
              <w:rPr>
                <w:rFonts w:ascii="Arial" w:eastAsia="Times New Roman" w:hAnsi="Arial" w:cs="Arial"/>
                <w:sz w:val="22"/>
                <w:szCs w:val="22"/>
                <w:highlight w:val="lightGray"/>
              </w:rPr>
              <w:t>.3</w:t>
            </w:r>
            <w:r w:rsidRPr="002431CD">
              <w:rPr>
                <w:rFonts w:ascii="Arial" w:eastAsia="Times New Roman" w:hAnsi="Arial" w:cs="Arial"/>
                <w:sz w:val="22"/>
                <w:szCs w:val="22"/>
              </w:rPr>
              <w:t>.</w:t>
            </w:r>
          </w:p>
          <w:p w14:paraId="3F31B08D" w14:textId="77777777" w:rsidR="00A06295" w:rsidRPr="002431CD" w:rsidRDefault="00A06295" w:rsidP="00634ED6">
            <w:pPr>
              <w:pStyle w:val="StandardWeb"/>
              <w:ind w:left="0"/>
              <w:rPr>
                <w:rStyle w:val="c9f1b541"/>
              </w:rPr>
            </w:pPr>
          </w:p>
        </w:tc>
        <w:tc>
          <w:tcPr>
            <w:tcW w:w="1173" w:type="pct"/>
          </w:tcPr>
          <w:p w14:paraId="11A44A04" w14:textId="77777777" w:rsidR="00A06295" w:rsidRPr="002431CD" w:rsidRDefault="00A06295" w:rsidP="003D1BAE">
            <w:pPr>
              <w:rPr>
                <w:rFonts w:ascii="Arial" w:hAnsi="Arial" w:cs="Arial"/>
                <w:b/>
                <w:bCs/>
                <w:color w:val="000000"/>
                <w:sz w:val="22"/>
                <w:szCs w:val="22"/>
              </w:rPr>
            </w:pPr>
          </w:p>
        </w:tc>
        <w:tc>
          <w:tcPr>
            <w:tcW w:w="1169" w:type="pct"/>
          </w:tcPr>
          <w:p w14:paraId="6E7074C0" w14:textId="573E71E5" w:rsidR="00A06295" w:rsidRPr="002431CD" w:rsidRDefault="00A06295" w:rsidP="003D1BAE">
            <w:pPr>
              <w:pStyle w:val="Listenabsatz"/>
              <w:numPr>
                <w:ilvl w:val="0"/>
                <w:numId w:val="35"/>
              </w:numPr>
              <w:jc w:val="center"/>
              <w:rPr>
                <w:rFonts w:ascii="Arial" w:hAnsi="Arial" w:cs="Arial"/>
                <w:b/>
                <w:bCs/>
                <w:color w:val="000000"/>
                <w:sz w:val="22"/>
                <w:szCs w:val="22"/>
              </w:rPr>
            </w:pPr>
          </w:p>
        </w:tc>
      </w:tr>
    </w:tbl>
    <w:p w14:paraId="3972EC6E" w14:textId="3D45B96E" w:rsidR="004E510C" w:rsidRPr="002431CD" w:rsidRDefault="004E510C">
      <w:pPr>
        <w:divId w:val="1561869694"/>
        <w:rPr>
          <w:rFonts w:ascii="Arial" w:hAnsi="Arial" w:cs="Arial"/>
        </w:rPr>
      </w:pPr>
      <w:bookmarkStart w:id="26" w:name="_Ref233556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5E06CB3D" w14:textId="6B3BE022" w:rsidTr="00336DEA">
        <w:trPr>
          <w:divId w:val="1561869694"/>
          <w:tblCellSpacing w:w="15" w:type="dxa"/>
        </w:trPr>
        <w:tc>
          <w:tcPr>
            <w:tcW w:w="4967" w:type="pct"/>
            <w:hideMark/>
          </w:tcPr>
          <w:bookmarkEnd w:id="26"/>
          <w:p w14:paraId="72530607" w14:textId="3CC05468" w:rsidR="00336DEA" w:rsidRPr="002431CD" w:rsidRDefault="00336DEA" w:rsidP="003D1BAE">
            <w:pPr>
              <w:pStyle w:val="Listenabsatz"/>
              <w:numPr>
                <w:ilvl w:val="0"/>
                <w:numId w:val="36"/>
              </w:numPr>
              <w:jc w:val="center"/>
              <w:rPr>
                <w:rFonts w:ascii="Arial" w:eastAsia="Times New Roman" w:hAnsi="Arial" w:cs="Arial"/>
                <w:b/>
                <w:bCs/>
                <w:vanish/>
                <w:sz w:val="22"/>
                <w:szCs w:val="22"/>
              </w:rPr>
            </w:pPr>
            <w:r w:rsidRPr="002431CD">
              <w:rPr>
                <w:rStyle w:val="c8594c221"/>
              </w:rPr>
              <w:t>GEWÄHRLEISTUNG UND HAFTUNG</w:t>
            </w:r>
          </w:p>
          <w:p w14:paraId="761B375F" w14:textId="77777777" w:rsidR="00336DEA" w:rsidRPr="002431CD" w:rsidRDefault="00336DEA">
            <w:pPr>
              <w:rPr>
                <w:rFonts w:ascii="Arial" w:hAnsi="Arial" w:cs="Arial"/>
              </w:rPr>
            </w:pPr>
          </w:p>
          <w:p w14:paraId="4A2AAB87" w14:textId="0D12C5B6" w:rsidR="00336DEA" w:rsidRPr="002431CD" w:rsidRDefault="00336DEA" w:rsidP="003D1BAE">
            <w:pPr>
              <w:pStyle w:val="Listenabsatz"/>
              <w:numPr>
                <w:ilvl w:val="1"/>
                <w:numId w:val="36"/>
              </w:numPr>
              <w:ind w:left="661" w:hanging="661"/>
              <w:rPr>
                <w:rFonts w:ascii="Arial" w:eastAsia="Times New Roman" w:hAnsi="Arial" w:cs="Arial"/>
                <w:sz w:val="22"/>
                <w:szCs w:val="22"/>
              </w:rPr>
            </w:pPr>
            <w:r w:rsidRPr="002431CD">
              <w:rPr>
                <w:rFonts w:ascii="Arial" w:eastAsia="Times New Roman" w:hAnsi="Arial" w:cs="Arial"/>
                <w:sz w:val="22"/>
                <w:szCs w:val="22"/>
              </w:rPr>
              <w:t>Ist absehbar, dass die Forschungseinrichtung einen oder mehrere vereinbarte Termine voraussichtlich nicht einhalten wird (können), hat die Forschungseinrichtung binnen angemessener Frist – längstens 14 Tagen - einen detaillierten Maßnahmen- und Ablaufplan vorzulegen, in dem darlegt wird, welche Maßnahmen die Forschungseinrichtung ergreifen wird, um den Verzug und dessen Folgen zu vermeiden oder möglichst gering zu halten. Der Auftraggeber kann bei [</w:t>
            </w:r>
            <w:r w:rsidRPr="002431CD">
              <w:rPr>
                <w:rFonts w:ascii="Arial" w:eastAsia="Times New Roman" w:hAnsi="Arial" w:cs="Arial"/>
                <w:sz w:val="22"/>
                <w:szCs w:val="22"/>
                <w:highlight w:val="cyan"/>
              </w:rPr>
              <w:t>durch die Forschungseinrichtung verschuldetem</w:t>
            </w:r>
            <w:r w:rsidRPr="002431CD">
              <w:rPr>
                <w:rFonts w:ascii="Arial" w:eastAsia="Times New Roman" w:hAnsi="Arial" w:cs="Arial"/>
                <w:sz w:val="22"/>
                <w:szCs w:val="22"/>
              </w:rPr>
              <w:t xml:space="preserve"> / </w:t>
            </w:r>
            <w:r w:rsidRPr="002431CD">
              <w:rPr>
                <w:rFonts w:ascii="Arial" w:eastAsia="Times New Roman" w:hAnsi="Arial" w:cs="Arial"/>
                <w:sz w:val="22"/>
                <w:szCs w:val="22"/>
                <w:highlight w:val="green"/>
              </w:rPr>
              <w:t>durch die Forschungseinrichtung verursachtem</w:t>
            </w:r>
            <w:r w:rsidRPr="002431CD">
              <w:rPr>
                <w:rFonts w:ascii="Arial" w:eastAsia="Times New Roman" w:hAnsi="Arial" w:cs="Arial"/>
                <w:sz w:val="22"/>
                <w:szCs w:val="22"/>
              </w:rPr>
              <w:t xml:space="preserve">] Verzug entweder </w:t>
            </w:r>
          </w:p>
          <w:p w14:paraId="62033933" w14:textId="77777777" w:rsidR="00336DEA" w:rsidRPr="002431CD" w:rsidRDefault="00336DEA" w:rsidP="00A06295">
            <w:pPr>
              <w:pStyle w:val="Listenabsatz"/>
              <w:ind w:left="661"/>
              <w:rPr>
                <w:rFonts w:ascii="Arial" w:eastAsia="Times New Roman" w:hAnsi="Arial" w:cs="Arial"/>
                <w:sz w:val="22"/>
                <w:szCs w:val="22"/>
              </w:rPr>
            </w:pPr>
          </w:p>
          <w:p w14:paraId="30B64D98" w14:textId="4E0CCDEA" w:rsidR="00336DEA" w:rsidRPr="002431CD" w:rsidRDefault="00336DEA"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unter Setzung einer angemessenen Nachfrist auf Erfüllung des Leistungssolls beharren; oder</w:t>
            </w:r>
          </w:p>
          <w:p w14:paraId="5CCB818E" w14:textId="77777777" w:rsidR="00336DEA" w:rsidRPr="002431CD" w:rsidRDefault="00336DEA" w:rsidP="00A06295">
            <w:pPr>
              <w:pStyle w:val="Listenabsatz"/>
              <w:ind w:left="661"/>
              <w:rPr>
                <w:rFonts w:ascii="Arial" w:eastAsia="Times New Roman" w:hAnsi="Arial" w:cs="Arial"/>
                <w:sz w:val="22"/>
                <w:szCs w:val="22"/>
              </w:rPr>
            </w:pPr>
          </w:p>
          <w:p w14:paraId="06360D6A" w14:textId="5C44783A" w:rsidR="00336DEA" w:rsidRPr="002431CD" w:rsidRDefault="00336DEA"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 xml:space="preserve">unter Setzung einer angemessenen Nachfrist eine Ersatzvornahme vornehmen oder vornehmen lassen; oder </w:t>
            </w:r>
          </w:p>
          <w:p w14:paraId="62AD5367" w14:textId="77777777" w:rsidR="00336DEA" w:rsidRPr="002431CD" w:rsidRDefault="00336DEA" w:rsidP="00A06295">
            <w:pPr>
              <w:pStyle w:val="Listenabsatz"/>
              <w:rPr>
                <w:rFonts w:ascii="Arial" w:eastAsia="Times New Roman" w:hAnsi="Arial" w:cs="Arial"/>
                <w:sz w:val="22"/>
                <w:szCs w:val="22"/>
              </w:rPr>
            </w:pPr>
          </w:p>
          <w:p w14:paraId="2E658397" w14:textId="6B2648CD" w:rsidR="00336DEA" w:rsidRPr="002431CD" w:rsidRDefault="00336DEA"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 xml:space="preserve">unter Setzung einer Nachfrist die Vereinbarung hinsichtlich der vom Verzug betroffenen Teile auflösen. </w:t>
            </w:r>
          </w:p>
          <w:p w14:paraId="07760449" w14:textId="77777777" w:rsidR="00336DEA" w:rsidRPr="002431CD" w:rsidRDefault="00336DEA" w:rsidP="00A06295">
            <w:pPr>
              <w:pStyle w:val="Listenabsatz"/>
              <w:rPr>
                <w:rFonts w:ascii="Arial" w:eastAsia="Times New Roman" w:hAnsi="Arial" w:cs="Arial"/>
                <w:sz w:val="22"/>
                <w:szCs w:val="22"/>
              </w:rPr>
            </w:pPr>
          </w:p>
          <w:p w14:paraId="558F227C" w14:textId="49C52A54" w:rsidR="00336DEA" w:rsidRPr="006D4CDA" w:rsidRDefault="00336DEA" w:rsidP="00A06295">
            <w:pPr>
              <w:pStyle w:val="Listenabsatz"/>
              <w:ind w:left="661"/>
              <w:rPr>
                <w:rFonts w:ascii="Arial" w:eastAsia="Times New Roman" w:hAnsi="Arial" w:cs="Arial"/>
                <w:sz w:val="22"/>
                <w:szCs w:val="22"/>
              </w:rPr>
            </w:pPr>
            <w:r w:rsidRPr="002431CD">
              <w:rPr>
                <w:rFonts w:ascii="Arial" w:eastAsia="Times New Roman" w:hAnsi="Arial" w:cs="Arial"/>
                <w:sz w:val="22"/>
                <w:szCs w:val="22"/>
              </w:rPr>
              <w:t xml:space="preserve">Darüberhinausgehende Ansprüche des </w:t>
            </w:r>
            <w:r w:rsidRPr="006D4CDA">
              <w:rPr>
                <w:rFonts w:ascii="Arial" w:eastAsia="Times New Roman" w:hAnsi="Arial" w:cs="Arial"/>
                <w:sz w:val="22"/>
                <w:szCs w:val="22"/>
              </w:rPr>
              <w:t xml:space="preserve">Auftraggebers, insbesondere aus dem Titel des Schadenersatzes, bleiben unberührt. </w:t>
            </w:r>
          </w:p>
          <w:p w14:paraId="349067FE" w14:textId="77777777" w:rsidR="00336DEA" w:rsidRPr="006D4CDA" w:rsidRDefault="00336DEA" w:rsidP="00634ED6">
            <w:pPr>
              <w:rPr>
                <w:rFonts w:ascii="Arial" w:hAnsi="Arial" w:cs="Arial"/>
                <w:sz w:val="22"/>
                <w:szCs w:val="22"/>
              </w:rPr>
            </w:pPr>
          </w:p>
          <w:p w14:paraId="21055171" w14:textId="5A45BF5D" w:rsidR="00336DEA" w:rsidRPr="006D4CDA" w:rsidRDefault="00336DEA" w:rsidP="003D1BAE">
            <w:pPr>
              <w:pStyle w:val="Listenabsatz"/>
              <w:numPr>
                <w:ilvl w:val="1"/>
                <w:numId w:val="36"/>
              </w:numPr>
              <w:ind w:left="661" w:hanging="661"/>
              <w:rPr>
                <w:rFonts w:ascii="Arial" w:eastAsia="Times New Roman" w:hAnsi="Arial" w:cs="Arial"/>
                <w:sz w:val="22"/>
                <w:szCs w:val="22"/>
              </w:rPr>
            </w:pPr>
            <w:r w:rsidRPr="006D4CDA">
              <w:rPr>
                <w:rFonts w:ascii="Arial" w:hAnsi="Arial" w:cs="Arial"/>
                <w:sz w:val="22"/>
                <w:szCs w:val="22"/>
              </w:rPr>
              <w:t>Die Forschungseinrichtung gewährleistet nicht die Vollständigkeit und Richtigkeit der generierten Daten;</w:t>
            </w:r>
            <w:r>
              <w:rPr>
                <w:rFonts w:ascii="Arial" w:hAnsi="Arial" w:cs="Arial"/>
                <w:sz w:val="22"/>
                <w:szCs w:val="22"/>
              </w:rPr>
              <w:t xml:space="preserve"> siehe </w:t>
            </w:r>
            <w:r w:rsidRPr="00AE3A40">
              <w:rPr>
                <w:rFonts w:ascii="Arial" w:hAnsi="Arial" w:cs="Arial"/>
                <w:sz w:val="22"/>
                <w:szCs w:val="22"/>
                <w:highlight w:val="red"/>
              </w:rPr>
              <w:t>Punkt</w:t>
            </w:r>
            <w:r>
              <w:rPr>
                <w:rFonts w:ascii="Arial" w:hAnsi="Arial" w:cs="Arial"/>
                <w:sz w:val="22"/>
                <w:szCs w:val="22"/>
                <w:highlight w:val="red"/>
              </w:rPr>
              <w:t> </w:t>
            </w:r>
            <w:r w:rsidRPr="00AE3A40">
              <w:rPr>
                <w:rFonts w:ascii="Arial" w:hAnsi="Arial" w:cs="Arial"/>
                <w:sz w:val="22"/>
                <w:szCs w:val="22"/>
                <w:highlight w:val="red"/>
              </w:rPr>
              <w:t>2.5</w:t>
            </w:r>
            <w:r>
              <w:rPr>
                <w:rFonts w:ascii="Arial" w:hAnsi="Arial" w:cs="Arial"/>
                <w:sz w:val="22"/>
                <w:szCs w:val="22"/>
              </w:rPr>
              <w:t xml:space="preserve"> oben</w:t>
            </w:r>
            <w:r w:rsidRPr="006D4CDA">
              <w:rPr>
                <w:rFonts w:ascii="Arial" w:hAnsi="Arial" w:cs="Arial"/>
                <w:sz w:val="22"/>
                <w:szCs w:val="22"/>
              </w:rPr>
              <w:t>. Auf die Erstellung der Datenbank und Übermittlung dieser durch die Forschungseinrichtung kommen die werkvertraglichen Gewährleistungsregelungen zur Anwendung.</w:t>
            </w:r>
          </w:p>
          <w:p w14:paraId="54FA3886" w14:textId="77777777" w:rsidR="00336DEA" w:rsidRPr="006D4CDA" w:rsidRDefault="00336DEA" w:rsidP="00291A89">
            <w:pPr>
              <w:pStyle w:val="Listenabsatz"/>
              <w:ind w:left="661"/>
              <w:rPr>
                <w:rFonts w:ascii="Arial" w:eastAsia="Times New Roman" w:hAnsi="Arial" w:cs="Arial"/>
                <w:sz w:val="22"/>
                <w:szCs w:val="22"/>
              </w:rPr>
            </w:pPr>
          </w:p>
          <w:p w14:paraId="132CB0A3" w14:textId="4B4C312F" w:rsidR="00336DEA" w:rsidRPr="006D4CDA" w:rsidRDefault="00336DEA" w:rsidP="003D1BAE">
            <w:pPr>
              <w:pStyle w:val="Listenabsatz"/>
              <w:numPr>
                <w:ilvl w:val="1"/>
                <w:numId w:val="36"/>
              </w:numPr>
              <w:ind w:left="661" w:hanging="661"/>
              <w:rPr>
                <w:rFonts w:ascii="Arial" w:eastAsia="Times New Roman" w:hAnsi="Arial" w:cs="Arial"/>
                <w:sz w:val="22"/>
                <w:szCs w:val="22"/>
              </w:rPr>
            </w:pPr>
            <w:r w:rsidRPr="006D4CDA">
              <w:rPr>
                <w:rFonts w:ascii="Arial" w:hAnsi="Arial" w:cs="Arial"/>
                <w:sz w:val="22"/>
                <w:szCs w:val="22"/>
              </w:rPr>
              <w:t xml:space="preserve">Die Forschungseinrichtung haftet nach Maßgabe der gesetzlichen Bestimmungen für Schäden aus der Verletzung des Lebens, des Körpers oder der Gesundheit, sowie nach etwaig zwingend anzuwendenden Haftungsgesetzen, wie etwa nach dem Produkthaftungsgesetz, und aus den expliziten Garantieversprechungen sowie im Falle von Arglist und/ oder Vorsatz und/ oder krass grober Fahrlässigkeit. Ansonsten ist die Haftung der Forschungseinrichtung ausgeschlossen, </w:t>
            </w:r>
            <w:r w:rsidRPr="00AE3A40">
              <w:rPr>
                <w:rFonts w:ascii="Arial" w:hAnsi="Arial" w:cs="Arial"/>
                <w:sz w:val="22"/>
                <w:szCs w:val="22"/>
                <w:highlight w:val="cyan"/>
              </w:rPr>
              <w:t>wobei de</w:t>
            </w:r>
            <w:r>
              <w:rPr>
                <w:rFonts w:ascii="Arial" w:hAnsi="Arial" w:cs="Arial"/>
                <w:sz w:val="22"/>
                <w:szCs w:val="22"/>
                <w:highlight w:val="cyan"/>
              </w:rPr>
              <w:t>m</w:t>
            </w:r>
            <w:r w:rsidRPr="00AE3A40">
              <w:rPr>
                <w:rFonts w:ascii="Arial" w:hAnsi="Arial" w:cs="Arial"/>
                <w:sz w:val="22"/>
                <w:szCs w:val="22"/>
                <w:highlight w:val="cyan"/>
              </w:rPr>
              <w:t xml:space="preserve"> Auftraggeber der Beweis des Verschuldensgrades obliegt</w:t>
            </w:r>
            <w:r w:rsidRPr="006D4CDA">
              <w:rPr>
                <w:rFonts w:ascii="Arial" w:hAnsi="Arial" w:cs="Arial"/>
                <w:sz w:val="22"/>
                <w:szCs w:val="22"/>
              </w:rPr>
              <w:t>.</w:t>
            </w:r>
          </w:p>
          <w:p w14:paraId="273D5970" w14:textId="77777777" w:rsidR="00336DEA" w:rsidRPr="006D4CDA" w:rsidRDefault="00336DEA" w:rsidP="00291A89">
            <w:pPr>
              <w:pStyle w:val="Listenabsatz"/>
              <w:ind w:left="661"/>
              <w:rPr>
                <w:rFonts w:ascii="Arial" w:eastAsia="Times New Roman" w:hAnsi="Arial" w:cs="Arial"/>
                <w:sz w:val="22"/>
                <w:szCs w:val="22"/>
              </w:rPr>
            </w:pPr>
          </w:p>
          <w:p w14:paraId="0DC7DD59" w14:textId="641225B4" w:rsidR="00336DEA" w:rsidRPr="006D4CDA" w:rsidRDefault="00336DEA" w:rsidP="003D1BAE">
            <w:pPr>
              <w:pStyle w:val="Listenabsatz"/>
              <w:numPr>
                <w:ilvl w:val="1"/>
                <w:numId w:val="36"/>
              </w:numPr>
              <w:ind w:left="661" w:hanging="661"/>
              <w:rPr>
                <w:rFonts w:ascii="Arial" w:eastAsia="Times New Roman" w:hAnsi="Arial" w:cs="Arial"/>
                <w:sz w:val="22"/>
                <w:szCs w:val="22"/>
              </w:rPr>
            </w:pPr>
            <w:r w:rsidRPr="006D4CDA">
              <w:rPr>
                <w:rFonts w:ascii="Arial" w:eastAsia="Times New Roman" w:hAnsi="Arial" w:cs="Arial"/>
                <w:sz w:val="22"/>
                <w:szCs w:val="22"/>
              </w:rPr>
              <w:t xml:space="preserve">Unbeschadet besonderer Bestimmungen dieser Vereinbarung haben die Parteien Anspruch auf Ersatz des Schadens, der ihnen durch die andere Partei schuldhaft zugefügt wurde, wie folgt: </w:t>
            </w:r>
          </w:p>
          <w:p w14:paraId="4783489E" w14:textId="77777777" w:rsidR="00336DEA" w:rsidRPr="006D4CDA" w:rsidRDefault="00336DEA" w:rsidP="00A06295">
            <w:pPr>
              <w:pStyle w:val="Listenabsatz"/>
              <w:rPr>
                <w:rFonts w:ascii="Arial" w:eastAsia="Times New Roman" w:hAnsi="Arial" w:cs="Arial"/>
                <w:sz w:val="22"/>
                <w:szCs w:val="22"/>
              </w:rPr>
            </w:pPr>
          </w:p>
          <w:p w14:paraId="1285B276" w14:textId="0C8E2FFF" w:rsidR="00336DEA" w:rsidRPr="006D4CDA" w:rsidRDefault="00336DEA" w:rsidP="00A06295">
            <w:pPr>
              <w:pStyle w:val="Listenabsatz"/>
              <w:numPr>
                <w:ilvl w:val="0"/>
                <w:numId w:val="29"/>
              </w:numPr>
              <w:ind w:left="661"/>
              <w:rPr>
                <w:rFonts w:ascii="Arial" w:eastAsia="Times New Roman" w:hAnsi="Arial" w:cs="Arial"/>
                <w:sz w:val="22"/>
                <w:szCs w:val="22"/>
              </w:rPr>
            </w:pPr>
            <w:r w:rsidRPr="006D4CDA">
              <w:rPr>
                <w:rFonts w:ascii="Arial" w:eastAsia="Times New Roman" w:hAnsi="Arial" w:cs="Arial"/>
                <w:sz w:val="22"/>
                <w:szCs w:val="22"/>
              </w:rPr>
              <w:t xml:space="preserve">bei grobem Verschulden (Vorsatz oder grober Fahrlässigkeit) Anspruch auf Ersatz des Schadens </w:t>
            </w:r>
            <w:proofErr w:type="gramStart"/>
            <w:r w:rsidRPr="006D4CDA">
              <w:rPr>
                <w:rFonts w:ascii="Arial" w:eastAsia="Times New Roman" w:hAnsi="Arial" w:cs="Arial"/>
                <w:sz w:val="22"/>
                <w:szCs w:val="22"/>
              </w:rPr>
              <w:t>samt des entgangenen Gewinns</w:t>
            </w:r>
            <w:proofErr w:type="gramEnd"/>
            <w:r w:rsidRPr="006D4CDA">
              <w:rPr>
                <w:rFonts w:ascii="Arial" w:eastAsia="Times New Roman" w:hAnsi="Arial" w:cs="Arial"/>
                <w:sz w:val="22"/>
                <w:szCs w:val="22"/>
              </w:rPr>
              <w:t xml:space="preserve"> und sämtlicher Folgeschäden; </w:t>
            </w:r>
          </w:p>
          <w:p w14:paraId="2E1C2346" w14:textId="77777777" w:rsidR="00336DEA" w:rsidRPr="006D4CDA" w:rsidRDefault="00336DEA" w:rsidP="00A06295">
            <w:pPr>
              <w:pStyle w:val="Listenabsatz"/>
              <w:ind w:left="661"/>
              <w:rPr>
                <w:rFonts w:ascii="Arial" w:eastAsia="Times New Roman" w:hAnsi="Arial" w:cs="Arial"/>
                <w:sz w:val="22"/>
                <w:szCs w:val="22"/>
              </w:rPr>
            </w:pPr>
          </w:p>
          <w:p w14:paraId="0881F612" w14:textId="5C08C4EE" w:rsidR="00336DEA" w:rsidRPr="006D4CDA" w:rsidRDefault="00336DEA" w:rsidP="00A06295">
            <w:pPr>
              <w:pStyle w:val="Listenabsatz"/>
              <w:numPr>
                <w:ilvl w:val="0"/>
                <w:numId w:val="29"/>
              </w:numPr>
              <w:ind w:left="661"/>
              <w:rPr>
                <w:rFonts w:ascii="Arial" w:eastAsia="Times New Roman" w:hAnsi="Arial" w:cs="Arial"/>
                <w:sz w:val="22"/>
                <w:szCs w:val="22"/>
              </w:rPr>
            </w:pPr>
            <w:r w:rsidRPr="006D4CDA">
              <w:rPr>
                <w:rFonts w:ascii="Arial" w:eastAsia="Times New Roman" w:hAnsi="Arial" w:cs="Arial"/>
                <w:sz w:val="22"/>
                <w:szCs w:val="22"/>
              </w:rPr>
              <w:t>bei leichter Fahrlässigkeit ist die Haftung [</w:t>
            </w:r>
            <w:r w:rsidRPr="006D4CDA">
              <w:rPr>
                <w:rFonts w:ascii="Arial" w:eastAsia="Times New Roman" w:hAnsi="Arial" w:cs="Arial"/>
                <w:sz w:val="22"/>
                <w:szCs w:val="22"/>
                <w:highlight w:val="cyan"/>
              </w:rPr>
              <w:t>ausgeschlossen</w:t>
            </w:r>
            <w:r w:rsidRPr="006D4CDA">
              <w:rPr>
                <w:rFonts w:ascii="Arial" w:eastAsia="Times New Roman" w:hAnsi="Arial" w:cs="Arial"/>
                <w:sz w:val="22"/>
                <w:szCs w:val="22"/>
              </w:rPr>
              <w:t xml:space="preserve"> / </w:t>
            </w:r>
            <w:r w:rsidRPr="006D4CDA">
              <w:rPr>
                <w:rFonts w:ascii="Arial" w:eastAsia="Times New Roman" w:hAnsi="Arial" w:cs="Arial"/>
                <w:sz w:val="22"/>
                <w:szCs w:val="22"/>
                <w:highlight w:val="green"/>
              </w:rPr>
              <w:t>für sämtliche Schäden mit 50% der Vergütung begrenzt.</w:t>
            </w:r>
            <w:r w:rsidRPr="006D4CDA">
              <w:rPr>
                <w:rFonts w:ascii="Arial" w:eastAsia="Times New Roman" w:hAnsi="Arial" w:cs="Arial"/>
                <w:sz w:val="22"/>
                <w:szCs w:val="22"/>
              </w:rPr>
              <w:t>]</w:t>
            </w:r>
          </w:p>
          <w:p w14:paraId="7CC9C882" w14:textId="77777777" w:rsidR="00336DEA" w:rsidRPr="006D4CDA" w:rsidRDefault="00336DEA" w:rsidP="00A06295">
            <w:pPr>
              <w:pStyle w:val="Listenabsatz"/>
              <w:ind w:left="661"/>
              <w:rPr>
                <w:rFonts w:ascii="Arial" w:eastAsia="Times New Roman" w:hAnsi="Arial" w:cs="Arial"/>
                <w:sz w:val="22"/>
                <w:szCs w:val="22"/>
              </w:rPr>
            </w:pPr>
          </w:p>
          <w:p w14:paraId="641E175D" w14:textId="77777777" w:rsidR="00336DEA" w:rsidRPr="006D4CDA" w:rsidRDefault="00336DEA" w:rsidP="003D1BAE">
            <w:pPr>
              <w:pStyle w:val="Listenabsatz"/>
              <w:numPr>
                <w:ilvl w:val="1"/>
                <w:numId w:val="36"/>
              </w:numPr>
              <w:ind w:left="661" w:hanging="661"/>
              <w:rPr>
                <w:rFonts w:ascii="Arial" w:eastAsia="Times New Roman" w:hAnsi="Arial" w:cs="Arial"/>
                <w:sz w:val="22"/>
                <w:szCs w:val="22"/>
              </w:rPr>
            </w:pPr>
            <w:r w:rsidRPr="006D4CDA">
              <w:rPr>
                <w:rFonts w:ascii="Arial" w:eastAsia="Times New Roman" w:hAnsi="Arial" w:cs="Arial"/>
                <w:sz w:val="22"/>
                <w:szCs w:val="22"/>
              </w:rPr>
              <w:t xml:space="preserve">Die vereinbarten Haftungsbegrenzungen gelten nicht </w:t>
            </w:r>
          </w:p>
          <w:p w14:paraId="7173399A" w14:textId="77777777" w:rsidR="00336DEA" w:rsidRPr="006D4CDA" w:rsidRDefault="00336DEA" w:rsidP="00A06295">
            <w:pPr>
              <w:pStyle w:val="Listenabsatz"/>
              <w:ind w:left="661"/>
              <w:rPr>
                <w:rFonts w:ascii="Arial" w:eastAsia="Times New Roman" w:hAnsi="Arial" w:cs="Arial"/>
                <w:sz w:val="22"/>
                <w:szCs w:val="22"/>
              </w:rPr>
            </w:pPr>
          </w:p>
          <w:p w14:paraId="6C75BB95" w14:textId="77777777" w:rsidR="00336DEA" w:rsidRPr="006D4CDA" w:rsidRDefault="00336DEA" w:rsidP="00A06295">
            <w:pPr>
              <w:pStyle w:val="Listenabsatz"/>
              <w:numPr>
                <w:ilvl w:val="0"/>
                <w:numId w:val="29"/>
              </w:numPr>
              <w:ind w:left="661"/>
              <w:rPr>
                <w:rFonts w:ascii="Arial" w:eastAsia="Times New Roman" w:hAnsi="Arial" w:cs="Arial"/>
                <w:sz w:val="22"/>
                <w:szCs w:val="22"/>
              </w:rPr>
            </w:pPr>
            <w:r w:rsidRPr="006D4CDA">
              <w:rPr>
                <w:rFonts w:ascii="Arial" w:eastAsia="Times New Roman" w:hAnsi="Arial" w:cs="Arial"/>
                <w:sz w:val="22"/>
                <w:szCs w:val="22"/>
              </w:rPr>
              <w:t xml:space="preserve">für Personenschäden sowie </w:t>
            </w:r>
          </w:p>
          <w:p w14:paraId="7BAA4008" w14:textId="77777777" w:rsidR="00336DEA" w:rsidRPr="006D4CDA" w:rsidRDefault="00336DEA" w:rsidP="00A06295">
            <w:pPr>
              <w:pStyle w:val="Listenabsatz"/>
              <w:ind w:left="661"/>
              <w:rPr>
                <w:rFonts w:ascii="Arial" w:eastAsia="Times New Roman" w:hAnsi="Arial" w:cs="Arial"/>
                <w:sz w:val="22"/>
                <w:szCs w:val="22"/>
              </w:rPr>
            </w:pPr>
          </w:p>
          <w:p w14:paraId="4D676B51" w14:textId="1CD170BC" w:rsidR="00336DEA" w:rsidRPr="006D4CDA" w:rsidRDefault="00336DEA" w:rsidP="00A06295">
            <w:pPr>
              <w:pStyle w:val="Listenabsatz"/>
              <w:numPr>
                <w:ilvl w:val="0"/>
                <w:numId w:val="29"/>
              </w:numPr>
              <w:ind w:left="661"/>
              <w:rPr>
                <w:rFonts w:ascii="Arial" w:eastAsia="Times New Roman" w:hAnsi="Arial" w:cs="Arial"/>
                <w:sz w:val="22"/>
                <w:szCs w:val="22"/>
              </w:rPr>
            </w:pPr>
            <w:r w:rsidRPr="006D4CDA">
              <w:rPr>
                <w:rFonts w:ascii="Arial" w:eastAsia="Times New Roman" w:hAnsi="Arial" w:cs="Arial"/>
                <w:sz w:val="22"/>
                <w:szCs w:val="22"/>
              </w:rPr>
              <w:t>[</w:t>
            </w:r>
            <w:r w:rsidRPr="006D4CDA">
              <w:rPr>
                <w:rFonts w:ascii="Arial" w:eastAsia="Times New Roman" w:hAnsi="Arial" w:cs="Arial"/>
                <w:sz w:val="22"/>
                <w:szCs w:val="22"/>
                <w:highlight w:val="green"/>
              </w:rPr>
              <w:t xml:space="preserve">für Fälle, in denen in Schutzrechte Dritter eingegriffen wird – </w:t>
            </w:r>
            <w:r w:rsidRPr="006D4CDA">
              <w:rPr>
                <w:rFonts w:ascii="Arial" w:eastAsia="Times New Roman" w:hAnsi="Arial" w:cs="Arial"/>
                <w:sz w:val="22"/>
                <w:szCs w:val="22"/>
                <w:highlight w:val="red"/>
              </w:rPr>
              <w:t>siehe Punkt</w:t>
            </w:r>
            <w:r>
              <w:rPr>
                <w:rFonts w:ascii="Arial" w:eastAsia="Times New Roman" w:hAnsi="Arial" w:cs="Arial"/>
                <w:sz w:val="22"/>
                <w:szCs w:val="22"/>
                <w:highlight w:val="red"/>
              </w:rPr>
              <w:t> 2.16</w:t>
            </w:r>
            <w:r w:rsidRPr="006D4CDA">
              <w:rPr>
                <w:rFonts w:ascii="Arial" w:eastAsia="Times New Roman" w:hAnsi="Arial" w:cs="Arial"/>
                <w:sz w:val="22"/>
                <w:szCs w:val="22"/>
                <w:highlight w:val="red"/>
              </w:rPr>
              <w:t>,</w:t>
            </w:r>
            <w:r w:rsidRPr="006D4CDA">
              <w:rPr>
                <w:rFonts w:ascii="Arial" w:eastAsia="Times New Roman" w:hAnsi="Arial" w:cs="Arial"/>
                <w:sz w:val="22"/>
                <w:szCs w:val="22"/>
                <w:highlight w:val="green"/>
              </w:rPr>
              <w:t xml:space="preserve"> sowie</w:t>
            </w:r>
            <w:r w:rsidRPr="006D4CDA">
              <w:rPr>
                <w:rFonts w:ascii="Arial" w:eastAsia="Times New Roman" w:hAnsi="Arial" w:cs="Arial"/>
                <w:sz w:val="22"/>
                <w:szCs w:val="22"/>
              </w:rPr>
              <w:t>]</w:t>
            </w:r>
          </w:p>
          <w:p w14:paraId="138CD85F" w14:textId="77777777" w:rsidR="00336DEA" w:rsidRPr="006D4CDA" w:rsidRDefault="00336DEA" w:rsidP="00A06295">
            <w:pPr>
              <w:pStyle w:val="Listenabsatz"/>
              <w:ind w:left="661"/>
              <w:rPr>
                <w:rFonts w:ascii="Arial" w:eastAsia="Times New Roman" w:hAnsi="Arial" w:cs="Arial"/>
                <w:sz w:val="22"/>
                <w:szCs w:val="22"/>
              </w:rPr>
            </w:pPr>
          </w:p>
          <w:p w14:paraId="1D55751A" w14:textId="77777777" w:rsidR="00336DEA" w:rsidRPr="006D4CDA" w:rsidRDefault="00336DEA" w:rsidP="00A06295">
            <w:pPr>
              <w:pStyle w:val="Listenabsatz"/>
              <w:numPr>
                <w:ilvl w:val="0"/>
                <w:numId w:val="29"/>
              </w:numPr>
              <w:ind w:left="661"/>
              <w:rPr>
                <w:rFonts w:ascii="Arial" w:eastAsia="Times New Roman" w:hAnsi="Arial" w:cs="Arial"/>
                <w:sz w:val="22"/>
                <w:szCs w:val="22"/>
              </w:rPr>
            </w:pPr>
            <w:r w:rsidRPr="006D4CDA">
              <w:rPr>
                <w:rFonts w:ascii="Arial" w:eastAsia="Times New Roman" w:hAnsi="Arial" w:cs="Arial"/>
                <w:sz w:val="22"/>
                <w:szCs w:val="22"/>
              </w:rPr>
              <w:t>für die Kosten von Ersatzvornahmen in obigem Sinne.</w:t>
            </w:r>
          </w:p>
          <w:p w14:paraId="727A2FF2" w14:textId="77777777" w:rsidR="00336DEA" w:rsidRPr="006D4CDA" w:rsidRDefault="00336DEA" w:rsidP="00A06295">
            <w:pPr>
              <w:pStyle w:val="Listenabsatz"/>
              <w:rPr>
                <w:rFonts w:ascii="Arial" w:eastAsia="Times New Roman" w:hAnsi="Arial" w:cs="Arial"/>
                <w:sz w:val="22"/>
                <w:szCs w:val="22"/>
              </w:rPr>
            </w:pPr>
          </w:p>
          <w:p w14:paraId="2CD40CE7" w14:textId="05A03800" w:rsidR="00336DEA" w:rsidRPr="006D4CDA" w:rsidRDefault="00336DEA" w:rsidP="00391F46">
            <w:pPr>
              <w:pStyle w:val="Listenabsatz"/>
              <w:numPr>
                <w:ilvl w:val="1"/>
                <w:numId w:val="36"/>
              </w:numPr>
              <w:ind w:left="661" w:hanging="661"/>
              <w:rPr>
                <w:rFonts w:ascii="Arial" w:eastAsia="Times New Roman" w:hAnsi="Arial" w:cs="Arial"/>
                <w:sz w:val="22"/>
                <w:szCs w:val="22"/>
              </w:rPr>
            </w:pPr>
            <w:r w:rsidRPr="006D4CDA">
              <w:rPr>
                <w:rFonts w:ascii="Arial" w:eastAsia="Times New Roman" w:hAnsi="Arial" w:cs="Arial"/>
                <w:sz w:val="22"/>
                <w:szCs w:val="22"/>
              </w:rPr>
              <w:t>Im Übrigen richten sich der Umfang des Schadenersatzes, die Verjährung von Ansprüchen und die Beweislast nach den gesetzlichen Bestimmungen.</w:t>
            </w:r>
          </w:p>
          <w:p w14:paraId="6E9119C9" w14:textId="77777777" w:rsidR="00336DEA" w:rsidRPr="006D4CDA" w:rsidRDefault="00336DEA" w:rsidP="00291A89">
            <w:pPr>
              <w:pStyle w:val="Listenabsatz"/>
              <w:ind w:left="661"/>
              <w:rPr>
                <w:rFonts w:ascii="Arial" w:eastAsia="Times New Roman" w:hAnsi="Arial" w:cs="Arial"/>
                <w:sz w:val="22"/>
                <w:szCs w:val="22"/>
              </w:rPr>
            </w:pPr>
          </w:p>
          <w:p w14:paraId="259FFC56" w14:textId="4F97204A" w:rsidR="00336DEA" w:rsidRPr="006D4CDA" w:rsidRDefault="00336DEA" w:rsidP="00391F46">
            <w:pPr>
              <w:pStyle w:val="Listenabsatz"/>
              <w:numPr>
                <w:ilvl w:val="1"/>
                <w:numId w:val="36"/>
              </w:numPr>
              <w:ind w:left="661" w:hanging="661"/>
              <w:rPr>
                <w:rFonts w:ascii="Arial" w:eastAsia="Times New Roman" w:hAnsi="Arial" w:cs="Arial"/>
                <w:sz w:val="22"/>
                <w:szCs w:val="22"/>
              </w:rPr>
            </w:pPr>
            <w:r w:rsidRPr="006D4CDA">
              <w:rPr>
                <w:rFonts w:ascii="Arial" w:hAnsi="Arial" w:cs="Arial"/>
                <w:sz w:val="22"/>
                <w:szCs w:val="22"/>
              </w:rPr>
              <w:t>Soweit die Haftung der Forschungseinrichtung ausgeschlossen oder beschränkt ist, gilt das auch für die etwaige persönliche Haftung der gesetzlichen Vertreter und Erfüllungsgehilfen bzw. etwaiger Subunternehmer.</w:t>
            </w:r>
          </w:p>
          <w:p w14:paraId="389CBFF8" w14:textId="77777777" w:rsidR="00336DEA" w:rsidRPr="006D4CDA" w:rsidRDefault="00336DEA" w:rsidP="00391F46">
            <w:pPr>
              <w:pStyle w:val="Listenabsatz"/>
              <w:ind w:left="661"/>
              <w:rPr>
                <w:rFonts w:ascii="Arial" w:eastAsia="Times New Roman" w:hAnsi="Arial" w:cs="Arial"/>
                <w:sz w:val="22"/>
                <w:szCs w:val="22"/>
              </w:rPr>
            </w:pPr>
          </w:p>
          <w:p w14:paraId="6ABC0578" w14:textId="77DF9AC0" w:rsidR="00336DEA" w:rsidRPr="006D4CDA" w:rsidRDefault="00336DEA" w:rsidP="004E510C">
            <w:pPr>
              <w:pStyle w:val="Listenabsatz"/>
              <w:numPr>
                <w:ilvl w:val="1"/>
                <w:numId w:val="36"/>
              </w:numPr>
              <w:ind w:left="661" w:hanging="661"/>
              <w:rPr>
                <w:rFonts w:ascii="Arial" w:eastAsia="Times New Roman" w:hAnsi="Arial" w:cs="Arial"/>
                <w:sz w:val="22"/>
                <w:szCs w:val="22"/>
              </w:rPr>
            </w:pPr>
            <w:r w:rsidRPr="006D4CDA">
              <w:rPr>
                <w:rFonts w:ascii="Arial" w:eastAsia="Times New Roman" w:hAnsi="Arial" w:cs="Arial"/>
                <w:sz w:val="22"/>
                <w:szCs w:val="22"/>
              </w:rPr>
              <w:t xml:space="preserve">Der Auftraggeber ist verpflichtet, während der Laufzeit dieser Vereinbarung und so lange nach dem Ablauf oder der Beendigung der Vereinbarung, wie die Möglichkeit eines Anspruchs gegen die Forschungseinrichtung oder Mitarbeiter besteht, auf Kosten des Auftraggebers eine angemessene Versicherung bei einer angesehenen Versicherungsgesellschaft mit Sitz in der EU gegen alle Risiken, die sich aus dieser Vereinbarung für die Forschungseinrichtung bzw. deren Mitarbeiter ergeben, abzuschließen und der Forschungseinrichtung auf erste Aufforderung nachzuweisen, insbesondere durch Vorlage entsprechender Polizzen. </w:t>
            </w:r>
          </w:p>
          <w:p w14:paraId="3D2D7408" w14:textId="77777777" w:rsidR="00336DEA" w:rsidRPr="002431CD" w:rsidRDefault="00336DEA" w:rsidP="00A06295">
            <w:pPr>
              <w:pStyle w:val="StandardWeb"/>
              <w:ind w:left="0"/>
              <w:rPr>
                <w:rFonts w:ascii="Arial" w:eastAsia="Times New Roman" w:hAnsi="Arial" w:cs="Arial"/>
              </w:rPr>
            </w:pPr>
          </w:p>
        </w:tc>
      </w:tr>
    </w:tbl>
    <w:p w14:paraId="6CB48A05" w14:textId="36E77539" w:rsidR="003A5B0D" w:rsidRPr="002431CD" w:rsidRDefault="003A5B0D">
      <w:pPr>
        <w:divId w:val="1561869694"/>
        <w:rPr>
          <w:rFonts w:ascii="Arial" w:hAnsi="Arial"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2EF9AF0A" w14:textId="269C31DA" w:rsidTr="00336DEA">
        <w:trPr>
          <w:divId w:val="1561869694"/>
          <w:tblCellSpacing w:w="15" w:type="dxa"/>
        </w:trPr>
        <w:tc>
          <w:tcPr>
            <w:tcW w:w="4967" w:type="pct"/>
          </w:tcPr>
          <w:p w14:paraId="45AFBD86" w14:textId="0FB34D98" w:rsidR="00336DEA" w:rsidRPr="002431CD" w:rsidRDefault="00336DEA" w:rsidP="004E510C">
            <w:pPr>
              <w:pStyle w:val="Listenabsatz"/>
              <w:numPr>
                <w:ilvl w:val="0"/>
                <w:numId w:val="37"/>
              </w:numPr>
              <w:jc w:val="center"/>
              <w:rPr>
                <w:rStyle w:val="ce840541"/>
                <w:rFonts w:eastAsia="Times New Roman"/>
                <w:b w:val="0"/>
                <w:bCs w:val="0"/>
                <w:vanish/>
                <w:color w:val="auto"/>
              </w:rPr>
            </w:pPr>
            <w:r w:rsidRPr="002431CD">
              <w:rPr>
                <w:rFonts w:ascii="Arial" w:hAnsi="Arial" w:cs="Arial"/>
                <w:b/>
                <w:bCs/>
                <w:color w:val="000000"/>
                <w:sz w:val="22"/>
                <w:szCs w:val="22"/>
              </w:rPr>
              <w:t>HÖHERE GEWALT UND BEHINDERUNG</w:t>
            </w:r>
          </w:p>
          <w:p w14:paraId="5DB08ECC" w14:textId="40344690" w:rsidR="00336DEA" w:rsidRPr="002431CD" w:rsidRDefault="00336DEA" w:rsidP="004771C9">
            <w:pPr>
              <w:rPr>
                <w:rFonts w:ascii="Arial" w:hAnsi="Arial" w:cs="Arial"/>
              </w:rPr>
            </w:pPr>
          </w:p>
          <w:p w14:paraId="5245D71C" w14:textId="77777777" w:rsidR="00336DEA" w:rsidRPr="002431CD" w:rsidRDefault="00336DEA" w:rsidP="00A344E3">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 xml:space="preserve">Ein Ereignis (in der Folge) „höherer Gewalt“ liegt vor insbesondere bei </w:t>
            </w:r>
          </w:p>
          <w:p w14:paraId="5C5A1E05" w14:textId="77777777" w:rsidR="00336DEA" w:rsidRPr="002431CD" w:rsidRDefault="00336DEA" w:rsidP="00A06295">
            <w:pPr>
              <w:pStyle w:val="Listenabsatz"/>
              <w:ind w:left="661"/>
              <w:rPr>
                <w:rFonts w:ascii="Arial" w:eastAsia="Times New Roman" w:hAnsi="Arial" w:cs="Arial"/>
                <w:sz w:val="22"/>
                <w:szCs w:val="22"/>
              </w:rPr>
            </w:pPr>
          </w:p>
          <w:p w14:paraId="083E964A" w14:textId="77777777" w:rsidR="00336DEA" w:rsidRPr="002431CD" w:rsidRDefault="00336DEA"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 xml:space="preserve">einer kriegerischen Auseinandersetzung, die auf dem Gebiet der Republik Österreich stattfindet oder dieses unmittelbar betrifft, </w:t>
            </w:r>
          </w:p>
          <w:p w14:paraId="64183AA5" w14:textId="77777777" w:rsidR="00336DEA" w:rsidRPr="002431CD" w:rsidRDefault="00336DEA" w:rsidP="00A06295">
            <w:pPr>
              <w:pStyle w:val="Listenabsatz"/>
              <w:ind w:left="661"/>
              <w:rPr>
                <w:rFonts w:ascii="Arial" w:eastAsia="Times New Roman" w:hAnsi="Arial" w:cs="Arial"/>
                <w:sz w:val="22"/>
                <w:szCs w:val="22"/>
              </w:rPr>
            </w:pPr>
          </w:p>
          <w:p w14:paraId="108EBAC3" w14:textId="77777777" w:rsidR="00336DEA" w:rsidRPr="002431CD" w:rsidRDefault="00336DEA"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Revolution, Aufstand, terroristischen Akten oder Sabotageakte durch Dritte,</w:t>
            </w:r>
          </w:p>
          <w:p w14:paraId="4E9F971E" w14:textId="77777777" w:rsidR="00336DEA" w:rsidRPr="002431CD" w:rsidRDefault="00336DEA" w:rsidP="00A06295">
            <w:pPr>
              <w:pStyle w:val="Listenabsatz"/>
              <w:rPr>
                <w:rFonts w:ascii="Arial" w:eastAsia="Times New Roman" w:hAnsi="Arial" w:cs="Arial"/>
                <w:sz w:val="22"/>
                <w:szCs w:val="22"/>
              </w:rPr>
            </w:pPr>
          </w:p>
          <w:p w14:paraId="5B75304A" w14:textId="504E9AA1" w:rsidR="00336DEA" w:rsidRPr="002431CD" w:rsidRDefault="00336DEA"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Seuchen, Epidemien oder Pandemien,</w:t>
            </w:r>
          </w:p>
          <w:p w14:paraId="39CA7148" w14:textId="77777777" w:rsidR="00336DEA" w:rsidRPr="002431CD" w:rsidRDefault="00336DEA" w:rsidP="00A06295">
            <w:pPr>
              <w:pStyle w:val="Listenabsatz"/>
              <w:rPr>
                <w:rFonts w:ascii="Arial" w:eastAsia="Times New Roman" w:hAnsi="Arial" w:cs="Arial"/>
                <w:sz w:val="22"/>
                <w:szCs w:val="22"/>
              </w:rPr>
            </w:pPr>
          </w:p>
          <w:p w14:paraId="2668AE4D" w14:textId="39D8E6FD" w:rsidR="00336DEA" w:rsidRPr="002431CD" w:rsidRDefault="00336DEA"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 xml:space="preserve">Streiks oder Aussperrungen, von denen die Forschungseinrichtung unmittelbar betroffen ist, </w:t>
            </w:r>
          </w:p>
          <w:p w14:paraId="18F37CF8" w14:textId="77777777" w:rsidR="00336DEA" w:rsidRPr="002431CD" w:rsidRDefault="00336DEA" w:rsidP="00A06295">
            <w:pPr>
              <w:pStyle w:val="Listenabsatz"/>
              <w:rPr>
                <w:rFonts w:ascii="Arial" w:eastAsia="Times New Roman" w:hAnsi="Arial" w:cs="Arial"/>
                <w:sz w:val="22"/>
                <w:szCs w:val="22"/>
              </w:rPr>
            </w:pPr>
          </w:p>
          <w:p w14:paraId="500DE406" w14:textId="77777777" w:rsidR="00336DEA" w:rsidRPr="002431CD" w:rsidRDefault="00336DEA"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Hochwasser, Erdbeben, Feuer- oder Naturkatastrophen und</w:t>
            </w:r>
          </w:p>
          <w:p w14:paraId="3FF1A148" w14:textId="77777777" w:rsidR="00336DEA" w:rsidRPr="002431CD" w:rsidRDefault="00336DEA" w:rsidP="00A06295">
            <w:pPr>
              <w:pStyle w:val="Listenabsatz"/>
              <w:rPr>
                <w:rFonts w:ascii="Arial" w:eastAsia="Times New Roman" w:hAnsi="Arial" w:cs="Arial"/>
                <w:sz w:val="22"/>
                <w:szCs w:val="22"/>
              </w:rPr>
            </w:pPr>
          </w:p>
          <w:p w14:paraId="33C51E99" w14:textId="1788987B" w:rsidR="00336DEA" w:rsidRPr="002431CD" w:rsidRDefault="00336DEA"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vergleichbare</w:t>
            </w:r>
            <w:r>
              <w:rPr>
                <w:rFonts w:ascii="Arial" w:eastAsia="Times New Roman" w:hAnsi="Arial" w:cs="Arial"/>
                <w:sz w:val="22"/>
                <w:szCs w:val="22"/>
              </w:rPr>
              <w:t>n</w:t>
            </w:r>
            <w:r w:rsidRPr="002431CD">
              <w:rPr>
                <w:rFonts w:ascii="Arial" w:eastAsia="Times New Roman" w:hAnsi="Arial" w:cs="Arial"/>
                <w:sz w:val="22"/>
                <w:szCs w:val="22"/>
              </w:rPr>
              <w:t xml:space="preserve"> Ereignisse</w:t>
            </w:r>
            <w:r>
              <w:rPr>
                <w:rFonts w:ascii="Arial" w:eastAsia="Times New Roman" w:hAnsi="Arial" w:cs="Arial"/>
                <w:sz w:val="22"/>
                <w:szCs w:val="22"/>
              </w:rPr>
              <w:t>n</w:t>
            </w:r>
            <w:r w:rsidRPr="002431CD">
              <w:rPr>
                <w:rFonts w:ascii="Arial" w:eastAsia="Times New Roman" w:hAnsi="Arial" w:cs="Arial"/>
                <w:sz w:val="22"/>
                <w:szCs w:val="22"/>
              </w:rPr>
              <w:t>.</w:t>
            </w:r>
          </w:p>
          <w:p w14:paraId="2C33AC73" w14:textId="77777777" w:rsidR="00336DEA" w:rsidRPr="002431CD" w:rsidRDefault="00336DEA" w:rsidP="00A06295">
            <w:pPr>
              <w:pStyle w:val="Listenabsatz"/>
              <w:ind w:left="661"/>
              <w:rPr>
                <w:rFonts w:ascii="Arial" w:eastAsia="Times New Roman" w:hAnsi="Arial" w:cs="Arial"/>
                <w:sz w:val="22"/>
                <w:szCs w:val="22"/>
              </w:rPr>
            </w:pPr>
          </w:p>
          <w:p w14:paraId="5DA6C0D4" w14:textId="62DF5EF4" w:rsidR="00336DEA" w:rsidRPr="002431CD" w:rsidRDefault="00336DEA" w:rsidP="001C371B">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 xml:space="preserve">Weder die Forschungseinrichtung noch der Auftraggeber haften für die Nichterfüllung oder die verzögerte Erfüllung ihrer jeweiligen Verpflichtungen, sofern (i) diese Nichterfüllung oder verzögerte Erfüllung durch ein Ereignis höherer Gewalt verursacht wurde und das Ereignis die Erfüllung tatsächlich verzögert oder unterbricht, wenn (ii) das Ereignis höherer Gewalt nicht von der betroffenen Partei zu vertreten ist und dessen Folgen von dieser auch bei Aufwendung angemessener Sorgfalt nicht abgewendet hätten werden können, wenn (iii) sie die andere Partei umgehend schriftlich über Natur und Ausmaß der </w:t>
            </w:r>
            <w:r>
              <w:rPr>
                <w:rFonts w:ascii="Arial" w:eastAsia="Times New Roman" w:hAnsi="Arial" w:cs="Arial"/>
                <w:sz w:val="22"/>
                <w:szCs w:val="22"/>
              </w:rPr>
              <w:t>h</w:t>
            </w:r>
            <w:r w:rsidRPr="002431CD">
              <w:rPr>
                <w:rFonts w:ascii="Arial" w:eastAsia="Times New Roman" w:hAnsi="Arial" w:cs="Arial"/>
                <w:sz w:val="22"/>
                <w:szCs w:val="22"/>
              </w:rPr>
              <w:t xml:space="preserve">öheren Gewalt, die zu ihrem Leistungsausfall oder Verzug geführt hat, verständigt; und (iv) sie alles in ihrer Macht Stehende unternommen hat, um die Auswirkungen des Ereignisses </w:t>
            </w:r>
            <w:r>
              <w:rPr>
                <w:rFonts w:ascii="Arial" w:eastAsia="Times New Roman" w:hAnsi="Arial" w:cs="Arial"/>
                <w:sz w:val="22"/>
                <w:szCs w:val="22"/>
              </w:rPr>
              <w:t>h</w:t>
            </w:r>
            <w:r w:rsidRPr="002431CD">
              <w:rPr>
                <w:rFonts w:ascii="Arial" w:eastAsia="Times New Roman" w:hAnsi="Arial" w:cs="Arial"/>
                <w:sz w:val="22"/>
                <w:szCs w:val="22"/>
              </w:rPr>
              <w:t xml:space="preserve">öherer Gewalt auf die Erfüllung ihrer Pflichten aus dieser Vereinbarung auf jede angemessene Weise zu minimieren und die Erfüllung ihrer Pflichten so schnell wie möglich wieder aufzunehmen. Falls das Ereignis </w:t>
            </w:r>
            <w:r>
              <w:rPr>
                <w:rFonts w:ascii="Arial" w:eastAsia="Times New Roman" w:hAnsi="Arial" w:cs="Arial"/>
                <w:sz w:val="22"/>
                <w:szCs w:val="22"/>
              </w:rPr>
              <w:t>h</w:t>
            </w:r>
            <w:r w:rsidRPr="002431CD">
              <w:rPr>
                <w:rFonts w:ascii="Arial" w:eastAsia="Times New Roman" w:hAnsi="Arial" w:cs="Arial"/>
                <w:sz w:val="22"/>
                <w:szCs w:val="22"/>
              </w:rPr>
              <w:t>öherer Gewalt länger als sechs Monate dauerhaft anhält, kann diese Vereinbarung von jeder Partei unter Einhaltung einer Kündigungsfrist von vierzehn (14) Tagen gekündigt werden. Bei Ablauf dieser Kündigungsfrist endet diese Vereinbarung.</w:t>
            </w:r>
          </w:p>
          <w:p w14:paraId="7C010CC1" w14:textId="77777777" w:rsidR="00336DEA" w:rsidRPr="002431CD" w:rsidRDefault="00336DEA" w:rsidP="00A06295">
            <w:pPr>
              <w:rPr>
                <w:rFonts w:ascii="Arial" w:eastAsia="Times New Roman" w:hAnsi="Arial" w:cs="Arial"/>
                <w:sz w:val="22"/>
                <w:szCs w:val="22"/>
              </w:rPr>
            </w:pPr>
          </w:p>
          <w:p w14:paraId="30CCC03B" w14:textId="5C9F937D" w:rsidR="00336DEA" w:rsidRPr="002431CD" w:rsidRDefault="00336DEA" w:rsidP="00D70F3A">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Eine Behinderung der Leistungserbringung (in der Folge „Behinderung“) liegt vor, (i) bei Verzug des Auftraggebers (oder aus seiner Sphäre stammender Dritter) mit Mitwirkungshandlungen bzw. -leistungen, zu denen (a) der Auftraggeber (oder der aus seiner Sphäre stammende Dritte) verpflichtet ist, und die (b) Voraussetzung für die weitere Leistungserbringung der Forschungseinrichtung sind, (ii) die Behinderung die Leistungserbringung der Forschungseinrichtung tatsächlich verzögert oder unterbricht und wenn (iii) die Behinderung nicht von der Forschungseinrichtung zu vertreten ist. Ist es der Forschungseinrichtung aufgrund einer Behinderung [</w:t>
            </w:r>
            <w:r w:rsidRPr="002431CD">
              <w:rPr>
                <w:rFonts w:ascii="Arial" w:eastAsia="Times New Roman" w:hAnsi="Arial" w:cs="Arial"/>
                <w:sz w:val="22"/>
                <w:szCs w:val="22"/>
                <w:highlight w:val="cyan"/>
              </w:rPr>
              <w:t>objektiv</w:t>
            </w:r>
            <w:r w:rsidRPr="002431CD">
              <w:rPr>
                <w:rFonts w:ascii="Arial" w:eastAsia="Times New Roman" w:hAnsi="Arial" w:cs="Arial"/>
                <w:sz w:val="22"/>
                <w:szCs w:val="22"/>
              </w:rPr>
              <w:t xml:space="preserve">] unmöglich, ihren vertraglichen Verpflichtungen zum Teil oder zur Gänze nachzukommen, ist die Forschungseinrichtung, solange die Behinderung andauert, von der Erfüllung jener Verpflichtungen, die durch die Behinderung unmittelbar betroffen sind, in diesem Umfang befreit. </w:t>
            </w:r>
          </w:p>
          <w:p w14:paraId="39F76B21" w14:textId="77777777" w:rsidR="00336DEA" w:rsidRPr="002431CD" w:rsidRDefault="00336DEA" w:rsidP="00A06295">
            <w:pPr>
              <w:pStyle w:val="Listenabsatz"/>
              <w:ind w:left="661"/>
              <w:rPr>
                <w:rFonts w:ascii="Arial" w:eastAsia="Times New Roman" w:hAnsi="Arial" w:cs="Arial"/>
                <w:sz w:val="22"/>
                <w:szCs w:val="22"/>
              </w:rPr>
            </w:pPr>
          </w:p>
          <w:p w14:paraId="63D5A6B4" w14:textId="3BE3D489" w:rsidR="00336DEA" w:rsidRPr="002431CD" w:rsidRDefault="00336DEA" w:rsidP="00A344E3">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 xml:space="preserve">In jedem Fall hat die Forschungseinrichtung alles Zumutbare zu unternehmen, um eine vollständige Wiederaufnahme der Leistungserbringung zu ermöglichen; die Forschungseinrichtung hat dem Auftraggeber binnen angemessener Frist eine erste Analyse über die Behinderung und die voraussichtlich notwendigen Maßnahmen vorzulegen und sich mit dem Auftraggeber abzustimmen. Bei Vorliegen von Gefahr im Verzug, wenn eine Entscheidung des Auftraggebers nicht kurzfristig eingeholt werden kann, hat die Forschungseinrichtung unverzüglich entsprechende Notfall-Maßnahmen zu setzen, die zur Abwendung der Behinderung sowie zur Schadensminderung erforderlich sind. </w:t>
            </w:r>
          </w:p>
          <w:p w14:paraId="16693FCE" w14:textId="77777777" w:rsidR="00336DEA" w:rsidRPr="002431CD" w:rsidRDefault="00336DEA" w:rsidP="00A06295">
            <w:pPr>
              <w:pStyle w:val="Listenabsatz"/>
              <w:ind w:left="661"/>
              <w:rPr>
                <w:rFonts w:ascii="Arial" w:eastAsia="Times New Roman" w:hAnsi="Arial" w:cs="Arial"/>
                <w:sz w:val="22"/>
                <w:szCs w:val="22"/>
              </w:rPr>
            </w:pPr>
          </w:p>
          <w:p w14:paraId="5EC17157" w14:textId="214EDD54" w:rsidR="00336DEA" w:rsidRPr="002431CD" w:rsidRDefault="00336DEA" w:rsidP="00A344E3">
            <w:pPr>
              <w:pStyle w:val="Listenabsatz"/>
              <w:numPr>
                <w:ilvl w:val="1"/>
                <w:numId w:val="37"/>
              </w:numPr>
              <w:ind w:left="661" w:hanging="661"/>
              <w:rPr>
                <w:rFonts w:ascii="Arial" w:eastAsia="Times New Roman" w:hAnsi="Arial" w:cs="Arial"/>
                <w:sz w:val="22"/>
                <w:szCs w:val="22"/>
                <w:highlight w:val="cyan"/>
              </w:rPr>
            </w:pPr>
            <w:r w:rsidRPr="002431CD">
              <w:rPr>
                <w:rFonts w:ascii="Arial" w:eastAsia="Times New Roman" w:hAnsi="Arial" w:cs="Arial"/>
                <w:sz w:val="22"/>
                <w:szCs w:val="22"/>
                <w:highlight w:val="cyan"/>
              </w:rPr>
              <w:t>Musste die Forschungseinrichtung aufgrund der Behinderung Mehrleistungen erbringen bzw. musste sie frustrierte Vorhaltekosten aufwenden, so steht der Forschungseinrichtung eine über das vereinbarte Entgelt hinausgehende Vergütung zu, wenn die folgenden Bedingungen erfüllt sind:</w:t>
            </w:r>
          </w:p>
          <w:p w14:paraId="3E25F697" w14:textId="77777777" w:rsidR="00336DEA" w:rsidRPr="002431CD" w:rsidRDefault="00336DEA" w:rsidP="00A06295">
            <w:pPr>
              <w:rPr>
                <w:rFonts w:ascii="Arial" w:eastAsia="Times New Roman" w:hAnsi="Arial" w:cs="Arial"/>
                <w:sz w:val="22"/>
                <w:szCs w:val="22"/>
                <w:highlight w:val="cyan"/>
              </w:rPr>
            </w:pPr>
          </w:p>
          <w:p w14:paraId="5171CC7B" w14:textId="77A8E7CE" w:rsidR="00336DEA" w:rsidRPr="002431CD" w:rsidRDefault="00336DEA" w:rsidP="00A06295">
            <w:pPr>
              <w:pStyle w:val="Listenabsatz"/>
              <w:numPr>
                <w:ilvl w:val="0"/>
                <w:numId w:val="29"/>
              </w:numPr>
              <w:ind w:left="661"/>
              <w:rPr>
                <w:rFonts w:ascii="Arial" w:eastAsia="Times New Roman" w:hAnsi="Arial" w:cs="Arial"/>
                <w:sz w:val="22"/>
                <w:szCs w:val="22"/>
                <w:highlight w:val="cyan"/>
              </w:rPr>
            </w:pPr>
            <w:r w:rsidRPr="002431CD">
              <w:rPr>
                <w:rFonts w:ascii="Arial" w:eastAsia="Times New Roman" w:hAnsi="Arial" w:cs="Arial"/>
                <w:sz w:val="22"/>
                <w:szCs w:val="22"/>
                <w:highlight w:val="cyan"/>
              </w:rPr>
              <w:t>die Forschungseinrichtung ist ihren Mitteilungspflichten nachgekommen; und</w:t>
            </w:r>
          </w:p>
          <w:p w14:paraId="15BE6B6B" w14:textId="77777777" w:rsidR="00336DEA" w:rsidRPr="002431CD" w:rsidRDefault="00336DEA" w:rsidP="00A06295">
            <w:pPr>
              <w:pStyle w:val="Listenabsatz"/>
              <w:ind w:left="661"/>
              <w:rPr>
                <w:rFonts w:ascii="Arial" w:eastAsia="Times New Roman" w:hAnsi="Arial" w:cs="Arial"/>
                <w:sz w:val="22"/>
                <w:szCs w:val="22"/>
                <w:highlight w:val="cyan"/>
              </w:rPr>
            </w:pPr>
          </w:p>
          <w:p w14:paraId="452BAE74" w14:textId="79AB911F" w:rsidR="00336DEA" w:rsidRPr="002431CD" w:rsidRDefault="00336DEA"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highlight w:val="cyan"/>
              </w:rPr>
              <w:t xml:space="preserve">die Forschungseinrichtung hat einen entsprechenden Leistungsnachweis über die Mehrleistungen </w:t>
            </w:r>
            <w:proofErr w:type="spellStart"/>
            <w:r w:rsidRPr="002431CD">
              <w:rPr>
                <w:rFonts w:ascii="Arial" w:eastAsia="Times New Roman" w:hAnsi="Arial" w:cs="Arial"/>
                <w:sz w:val="22"/>
                <w:szCs w:val="22"/>
                <w:highlight w:val="cyan"/>
              </w:rPr>
              <w:t>bzw</w:t>
            </w:r>
            <w:proofErr w:type="spellEnd"/>
            <w:r w:rsidRPr="002431CD">
              <w:rPr>
                <w:rFonts w:ascii="Arial" w:eastAsia="Times New Roman" w:hAnsi="Arial" w:cs="Arial"/>
                <w:sz w:val="22"/>
                <w:szCs w:val="22"/>
                <w:highlight w:val="cyan"/>
              </w:rPr>
              <w:t xml:space="preserve"> Nachweis über die Vorhaltekosten erbracht</w:t>
            </w:r>
            <w:r w:rsidRPr="002431CD">
              <w:rPr>
                <w:rFonts w:ascii="Arial" w:eastAsia="Times New Roman" w:hAnsi="Arial" w:cs="Arial"/>
                <w:sz w:val="22"/>
                <w:szCs w:val="22"/>
              </w:rPr>
              <w:t>.</w:t>
            </w:r>
          </w:p>
          <w:p w14:paraId="3DECD941" w14:textId="77777777" w:rsidR="00336DEA" w:rsidRPr="002431CD" w:rsidRDefault="00336DEA" w:rsidP="00A06295">
            <w:pPr>
              <w:pStyle w:val="Listenabsatz"/>
              <w:ind w:left="661"/>
              <w:rPr>
                <w:rStyle w:val="c9f1b541"/>
              </w:rPr>
            </w:pPr>
          </w:p>
        </w:tc>
      </w:tr>
      <w:tr w:rsidR="00336DEA" w:rsidRPr="002431CD" w14:paraId="235894DB" w14:textId="5CD5F469" w:rsidTr="00336DEA">
        <w:trPr>
          <w:divId w:val="1561869694"/>
          <w:tblCellSpacing w:w="15" w:type="dxa"/>
        </w:trPr>
        <w:tc>
          <w:tcPr>
            <w:tcW w:w="4967" w:type="pct"/>
          </w:tcPr>
          <w:p w14:paraId="57E22581" w14:textId="2109C592" w:rsidR="00336DEA" w:rsidRPr="00B22BC3" w:rsidRDefault="00336DEA" w:rsidP="00B22BC3">
            <w:pPr>
              <w:pStyle w:val="Listenabsatz"/>
              <w:numPr>
                <w:ilvl w:val="0"/>
                <w:numId w:val="46"/>
              </w:numPr>
              <w:jc w:val="center"/>
              <w:rPr>
                <w:rStyle w:val="ce840541"/>
                <w:rFonts w:eastAsia="Times New Roman"/>
                <w:b w:val="0"/>
                <w:bCs w:val="0"/>
                <w:vanish/>
                <w:color w:val="auto"/>
              </w:rPr>
            </w:pPr>
            <w:r w:rsidRPr="00B22BC3">
              <w:rPr>
                <w:rFonts w:ascii="Arial" w:hAnsi="Arial" w:cs="Arial"/>
                <w:b/>
                <w:bCs/>
                <w:color w:val="000000"/>
                <w:sz w:val="22"/>
                <w:szCs w:val="22"/>
              </w:rPr>
              <w:t>STREITBEILEGUNG</w:t>
            </w:r>
          </w:p>
          <w:p w14:paraId="19C5A8FF" w14:textId="77777777" w:rsidR="00336DEA" w:rsidRPr="002431CD" w:rsidRDefault="00336DEA" w:rsidP="004771C9">
            <w:pPr>
              <w:rPr>
                <w:rFonts w:ascii="Arial" w:hAnsi="Arial" w:cs="Arial"/>
              </w:rPr>
            </w:pPr>
          </w:p>
          <w:p w14:paraId="4EF0FE07" w14:textId="2E4A9A4C" w:rsidR="00336DEA" w:rsidRPr="002431CD" w:rsidRDefault="00336DEA" w:rsidP="00B22BC3">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 xml:space="preserve">Unter </w:t>
            </w:r>
            <w:r w:rsidRPr="00B22BC3">
              <w:rPr>
                <w:rFonts w:ascii="Arial" w:eastAsia="Times New Roman" w:hAnsi="Arial" w:cs="Arial"/>
                <w:sz w:val="22"/>
                <w:szCs w:val="22"/>
              </w:rPr>
              <w:t>Eskalation wird hier wertneutral die stufenweise Delegation eines Bereiches in eine höhere Instanz verstanden (in der Folge „Eskalationsstufe“).</w:t>
            </w:r>
            <w:r w:rsidRPr="002431CD">
              <w:rPr>
                <w:rFonts w:ascii="Arial" w:eastAsia="Times New Roman" w:hAnsi="Arial" w:cs="Arial"/>
                <w:sz w:val="22"/>
                <w:szCs w:val="22"/>
              </w:rPr>
              <w:t xml:space="preserve"> Die Parteien verstehen die Eskalation primär zur Klärung unklarer Situationen bzw. Streitbeilegung. Soweit dies in der unteren Stufe der Eskalation nicht erfolgen kann, ist nach den in der Folge festgelegten Regeln in die nächste Stufe zu eskalieren usw. Im Zuge der Gespräche eingenommene Positionen und erteilte Informationen beeinträchtigen (i) keinesfalls die Rechtsposition einer Partei (</w:t>
            </w:r>
            <w:proofErr w:type="spellStart"/>
            <w:r w:rsidRPr="002431CD">
              <w:rPr>
                <w:rFonts w:ascii="Arial" w:eastAsia="Times New Roman" w:hAnsi="Arial" w:cs="Arial"/>
                <w:sz w:val="22"/>
                <w:szCs w:val="22"/>
              </w:rPr>
              <w:t>unpräjudizielle</w:t>
            </w:r>
            <w:proofErr w:type="spellEnd"/>
            <w:r w:rsidRPr="002431CD">
              <w:rPr>
                <w:rFonts w:ascii="Arial" w:eastAsia="Times New Roman" w:hAnsi="Arial" w:cs="Arial"/>
                <w:sz w:val="22"/>
                <w:szCs w:val="22"/>
              </w:rPr>
              <w:t xml:space="preserve"> Wirkung) und sind (ii) keinesfalls so auszulegen, dass dadurch eine Partei zu irgendeinem Zeitpunkt oder auf irgendeine Weise daran gehindert wird, ein Gerichtsverfahren zu führen oder anderweitig zustehende Rechte oder Rechtsbehelfe auszuüben.</w:t>
            </w:r>
          </w:p>
          <w:p w14:paraId="0E4E1FA6" w14:textId="77777777" w:rsidR="00336DEA" w:rsidRPr="002431CD" w:rsidRDefault="00336DEA" w:rsidP="00A06295">
            <w:pPr>
              <w:pStyle w:val="Listenabsatz"/>
              <w:ind w:left="661"/>
              <w:rPr>
                <w:rFonts w:ascii="Arial" w:eastAsia="Times New Roman" w:hAnsi="Arial" w:cs="Arial"/>
                <w:sz w:val="22"/>
                <w:szCs w:val="22"/>
              </w:rPr>
            </w:pPr>
          </w:p>
          <w:p w14:paraId="6620D342" w14:textId="4223B567" w:rsidR="00336DEA" w:rsidRPr="002431CD" w:rsidRDefault="00336DEA" w:rsidP="003A51D5">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 xml:space="preserve">Die Streitbeilegung erfolgt auf Basis eines zweistufigen Streitbeilegungsmodells, wobei die Rollen </w:t>
            </w:r>
            <w:proofErr w:type="spellStart"/>
            <w:r w:rsidRPr="002431CD">
              <w:rPr>
                <w:rFonts w:ascii="Arial" w:eastAsia="Times New Roman" w:hAnsi="Arial" w:cs="Arial"/>
                <w:sz w:val="22"/>
                <w:szCs w:val="22"/>
              </w:rPr>
              <w:t>bzw</w:t>
            </w:r>
            <w:proofErr w:type="spellEnd"/>
            <w:r w:rsidRPr="002431CD">
              <w:rPr>
                <w:rFonts w:ascii="Arial" w:eastAsia="Times New Roman" w:hAnsi="Arial" w:cs="Arial"/>
                <w:sz w:val="22"/>
                <w:szCs w:val="22"/>
              </w:rPr>
              <w:t xml:space="preserve"> Arbeitskreise der ersten und zweiten Stufe in </w:t>
            </w:r>
            <w:proofErr w:type="gramStart"/>
            <w:r w:rsidRPr="002431CD">
              <w:rPr>
                <w:rFonts w:ascii="Arial" w:eastAsia="Times New Roman" w:hAnsi="Arial" w:cs="Arial"/>
                <w:sz w:val="22"/>
                <w:szCs w:val="22"/>
                <w:highlight w:val="darkGray"/>
              </w:rPr>
              <w:t>Anlage .</w:t>
            </w:r>
            <w:proofErr w:type="gramEnd"/>
            <w:r w:rsidRPr="002431CD">
              <w:rPr>
                <w:rFonts w:ascii="Arial" w:eastAsia="Times New Roman" w:hAnsi="Arial" w:cs="Arial"/>
                <w:sz w:val="22"/>
                <w:szCs w:val="22"/>
                <w:highlight w:val="darkGray"/>
              </w:rPr>
              <w:t>/10.3</w:t>
            </w:r>
            <w:r w:rsidRPr="002431CD">
              <w:rPr>
                <w:rFonts w:ascii="Arial" w:eastAsia="Times New Roman" w:hAnsi="Arial" w:cs="Arial"/>
                <w:sz w:val="22"/>
                <w:szCs w:val="22"/>
              </w:rPr>
              <w:t xml:space="preserve"> festgelegt sind, wobei die zweite Stufe tunlichst mit der Forschungseinrichtungsleitung bzw. Geschäftsführung besetzt ist.</w:t>
            </w:r>
          </w:p>
          <w:p w14:paraId="14556E69" w14:textId="77777777" w:rsidR="00336DEA" w:rsidRPr="002431CD" w:rsidRDefault="00336DEA" w:rsidP="00A06295">
            <w:pPr>
              <w:pStyle w:val="Listenabsatz"/>
              <w:rPr>
                <w:rFonts w:ascii="Arial" w:eastAsia="Times New Roman" w:hAnsi="Arial" w:cs="Arial"/>
                <w:sz w:val="22"/>
                <w:szCs w:val="22"/>
              </w:rPr>
            </w:pPr>
          </w:p>
          <w:p w14:paraId="2C79670C" w14:textId="77777777" w:rsidR="00336DEA" w:rsidRPr="002431CD" w:rsidRDefault="00336DEA" w:rsidP="003A51D5">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Eskalationsstufe 1: Die Parteien haben zunächst zu versuchen, sämtliche Streitigkeiten auf der operativen Stufe beizulegen. Der entsprechende Tagesordnungspunkt ist explizit als Eskalationspunkt zu benennen. Es sind die Streitigkeiten gemeinsam mündlich zu erörtern und maßgebliche Informationen zu sammeln und zu analysieren. Soweit die Streitigkeit binnen zweier Sitzungen, in welchen die Streitigkeit behandelt wurde, maximal jedoch innerhalb von fünfundzwanzig (25) Arbeitstagen, nicht beigelegt werden kann, ist jede Partei berechtigt, die Streitigkeit durch schriftliche Mitteilung („Eskalationsmitteilung“) an die Eskalationsstufe 2 weiterzuleiten.</w:t>
            </w:r>
          </w:p>
          <w:p w14:paraId="4872F3FA" w14:textId="77777777" w:rsidR="00336DEA" w:rsidRPr="002431CD" w:rsidRDefault="00336DEA" w:rsidP="00A06295">
            <w:pPr>
              <w:pStyle w:val="Listenabsatz"/>
              <w:ind w:left="661"/>
              <w:rPr>
                <w:rFonts w:ascii="Arial" w:eastAsia="Times New Roman" w:hAnsi="Arial" w:cs="Arial"/>
                <w:sz w:val="22"/>
                <w:szCs w:val="22"/>
              </w:rPr>
            </w:pPr>
          </w:p>
          <w:p w14:paraId="7DF9C7A2" w14:textId="05CB545D" w:rsidR="00336DEA" w:rsidRPr="002431CD" w:rsidRDefault="00336DEA" w:rsidP="003A51D5">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 xml:space="preserve">Eskalationsstufe 2: Der Arbeitskreis der Stufe 2 hat innerhalb von einem Monat nach Eingang der Eskalationsmitteilung ein oder mehrere konkrete Gespräche anzusetzen, um die Streitigkeit zu beurteilen, zu erörtern sowie zu versuchen, diese einvernehmlich beizulegen. </w:t>
            </w:r>
          </w:p>
          <w:p w14:paraId="726C8085" w14:textId="77777777" w:rsidR="00336DEA" w:rsidRPr="002431CD" w:rsidRDefault="00336DEA" w:rsidP="00A06295">
            <w:pPr>
              <w:pStyle w:val="Listenabsatz"/>
              <w:ind w:left="661"/>
              <w:rPr>
                <w:rFonts w:ascii="Arial" w:eastAsia="Times New Roman" w:hAnsi="Arial" w:cs="Arial"/>
                <w:sz w:val="22"/>
                <w:szCs w:val="22"/>
              </w:rPr>
            </w:pPr>
          </w:p>
          <w:p w14:paraId="478B5318" w14:textId="67F3B087" w:rsidR="00336DEA" w:rsidRPr="002431CD" w:rsidRDefault="00336DEA" w:rsidP="003A51D5">
            <w:pPr>
              <w:pStyle w:val="Listenabsatz"/>
              <w:numPr>
                <w:ilvl w:val="1"/>
                <w:numId w:val="37"/>
              </w:numPr>
              <w:ind w:left="661" w:hanging="661"/>
              <w:rPr>
                <w:rFonts w:ascii="Arial" w:eastAsia="Times New Roman" w:hAnsi="Arial" w:cs="Arial"/>
                <w:sz w:val="22"/>
                <w:szCs w:val="22"/>
              </w:rPr>
            </w:pPr>
            <w:bookmarkStart w:id="27" w:name="_Ref2334939"/>
            <w:r w:rsidRPr="002431CD">
              <w:rPr>
                <w:rFonts w:ascii="Arial" w:eastAsia="Times New Roman" w:hAnsi="Arial" w:cs="Arial"/>
                <w:sz w:val="22"/>
                <w:szCs w:val="22"/>
              </w:rPr>
              <w:t>Sachverständigen-Audit (SV-Audit): Jede Partei hat ab Behandlung einer Eskalationsmitteilung in Stufe 2 das Recht, ein Sachverständigen-Audit (in der Folge „SV-Audit“) zu verlangen und einzuleiten, wenn zwischen den Parteien Uneinigkeit über eine konkrete bestehende technische oder kommerzielle Frage herrscht. Voraussetzung ist diesfalls, dass die Partei, die das SV-Audit einleiten möchte, die andere Partei zuvor schriftlich unter Angabe einer Begründung unter Setzung einer angemessenen Frist zur Beilegung der Streitigkeit bzw. (wenn die Streitigkeit über eine von der anderen Partei zu erbringende Leistung besteht) zur vertragskonformen Leistungserbringung aufgefordert hat. Nach Ablauf dieser Frist hat die Partei, die zur Beilegung der Streitigkeit bzw. zur vertragskonformen Leistungserbringung aufgefordert hat, das Recht, ein SV-Audit zu verlangen und einzuleiten. Ihr kommt auch das Recht zu, das eingeleitete SV-Audit zu unterbrechen oder abzusagen. Das SV-Audit hat die Funktion des (außergerichtlichen) Sachverständigenbeweises. Ein SV-Audit hat von einem unabhängigen Sachverständigen (in der Folge „Auditor“) aus einem Fachgebiet durchgeführt zu werden, das mit dem konkreten Anlass in möglichst enger Beziehung steht. Der Auditor ist zur umfassenden Verschwiegenheit zu verpflichten. Der Auditor soll möglichst im Einvernehmen im Arbeitskreis der zweiten Stufe bestellt werden. Gelingt dies nicht, so gilt:</w:t>
            </w:r>
            <w:bookmarkEnd w:id="27"/>
            <w:r w:rsidRPr="002431CD">
              <w:rPr>
                <w:rFonts w:ascii="Arial" w:eastAsia="Times New Roman" w:hAnsi="Arial" w:cs="Arial"/>
                <w:sz w:val="22"/>
                <w:szCs w:val="22"/>
              </w:rPr>
              <w:t xml:space="preserve"> </w:t>
            </w:r>
          </w:p>
          <w:p w14:paraId="46FFA565" w14:textId="77777777" w:rsidR="00336DEA" w:rsidRPr="002431CD" w:rsidRDefault="00336DEA" w:rsidP="00A06295">
            <w:pPr>
              <w:pStyle w:val="Listenabsatz"/>
              <w:ind w:left="661"/>
              <w:rPr>
                <w:rFonts w:ascii="Arial" w:eastAsia="Times New Roman" w:hAnsi="Arial" w:cs="Arial"/>
                <w:sz w:val="22"/>
                <w:szCs w:val="22"/>
              </w:rPr>
            </w:pPr>
          </w:p>
          <w:p w14:paraId="58790030" w14:textId="064B3E1D" w:rsidR="00336DEA" w:rsidRPr="002431CD" w:rsidRDefault="00336DEA"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 xml:space="preserve">Der Auftraggeber hat das Recht, der Forschungseinrichtung einen Dreiervorschlag zu erstatten, aus dem die Forschungseinrichtung binnen fünf (5) Arbeitstagen einen Auditor auswählen kann. Versäumt die Forschungseinrichtung dies, so bestimmt der Auftraggeber den Auditor. </w:t>
            </w:r>
          </w:p>
          <w:p w14:paraId="35090BE0" w14:textId="77777777" w:rsidR="00336DEA" w:rsidRPr="002431CD" w:rsidRDefault="00336DEA" w:rsidP="00A06295">
            <w:pPr>
              <w:pStyle w:val="Listenabsatz"/>
              <w:ind w:left="661"/>
              <w:rPr>
                <w:rFonts w:ascii="Arial" w:eastAsia="Times New Roman" w:hAnsi="Arial" w:cs="Arial"/>
                <w:sz w:val="22"/>
                <w:szCs w:val="22"/>
              </w:rPr>
            </w:pPr>
          </w:p>
          <w:p w14:paraId="3719736E" w14:textId="580D0C7A" w:rsidR="00336DEA" w:rsidRPr="002431CD" w:rsidRDefault="00336DEA"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Erstattet der Auftraggeber den Dreiervorschlag nicht binnen fünfzehn (15) Arbeitstagen ab Scheitern des Einvernehmens, so hat die Forschungseinrichtung das Recht, dem Auftraggeber binnen fünfzehn (15) Arbeitstagen einen Dreiervorschlag gemäß obigem Prozess zu erstatten, aus dem der Auftraggeber binnen fünf (5) Arbeitstagen einen Auditor auswählen kann. Versäumt er dies, so bestimmt die Forschungseinrichtung den Auditor.</w:t>
            </w:r>
          </w:p>
          <w:p w14:paraId="666E21BE" w14:textId="77777777" w:rsidR="00336DEA" w:rsidRPr="002431CD" w:rsidRDefault="00336DEA" w:rsidP="00A06295">
            <w:pPr>
              <w:pStyle w:val="Listenabsatz"/>
              <w:rPr>
                <w:rFonts w:ascii="Arial" w:eastAsia="Times New Roman" w:hAnsi="Arial" w:cs="Arial"/>
                <w:sz w:val="22"/>
                <w:szCs w:val="22"/>
              </w:rPr>
            </w:pPr>
          </w:p>
          <w:p w14:paraId="2A116D9C" w14:textId="0BEE2AA7" w:rsidR="00336DEA" w:rsidRPr="002431CD" w:rsidRDefault="00336DEA"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 xml:space="preserve">Für die Ablehnung von Auditoren gilt § 586 ZPO </w:t>
            </w:r>
            <w:proofErr w:type="spellStart"/>
            <w:r w:rsidRPr="002431CD">
              <w:rPr>
                <w:rFonts w:ascii="Arial" w:eastAsia="Times New Roman" w:hAnsi="Arial" w:cs="Arial"/>
                <w:sz w:val="22"/>
                <w:szCs w:val="22"/>
              </w:rPr>
              <w:t>iVm</w:t>
            </w:r>
            <w:proofErr w:type="spellEnd"/>
            <w:r w:rsidRPr="002431CD">
              <w:rPr>
                <w:rFonts w:ascii="Arial" w:eastAsia="Times New Roman" w:hAnsi="Arial" w:cs="Arial"/>
                <w:sz w:val="22"/>
                <w:szCs w:val="22"/>
              </w:rPr>
              <w:t xml:space="preserve"> §§ 19, 20 JN entsprechend. Bei berechtigter Ablehnung auch nur eines nominierten Auditors eines Vorschlags ist ein neuer Dreiervorschlag zu erstatten.</w:t>
            </w:r>
          </w:p>
          <w:p w14:paraId="79A6CF9D" w14:textId="77777777" w:rsidR="00336DEA" w:rsidRPr="002431CD" w:rsidRDefault="00336DEA" w:rsidP="00A06295">
            <w:pPr>
              <w:pStyle w:val="Listenabsatz"/>
              <w:ind w:left="661"/>
              <w:rPr>
                <w:rFonts w:ascii="Arial" w:eastAsia="Times New Roman" w:hAnsi="Arial" w:cs="Arial"/>
                <w:sz w:val="22"/>
                <w:szCs w:val="22"/>
              </w:rPr>
            </w:pPr>
          </w:p>
          <w:p w14:paraId="0F77A0FD" w14:textId="7F0E1F69" w:rsidR="00336DEA" w:rsidRPr="002431CD" w:rsidRDefault="00336DEA" w:rsidP="00A06295">
            <w:pPr>
              <w:pStyle w:val="Listenabsatz"/>
              <w:ind w:left="661"/>
              <w:rPr>
                <w:rFonts w:ascii="Arial" w:eastAsia="Times New Roman" w:hAnsi="Arial" w:cs="Arial"/>
                <w:sz w:val="22"/>
                <w:szCs w:val="22"/>
              </w:rPr>
            </w:pPr>
            <w:r w:rsidRPr="002431CD">
              <w:rPr>
                <w:rFonts w:ascii="Arial" w:eastAsia="Times New Roman" w:hAnsi="Arial" w:cs="Arial"/>
                <w:sz w:val="22"/>
                <w:szCs w:val="22"/>
              </w:rPr>
              <w:t xml:space="preserve">Das SV-Audit besteht aus Erstellung von Befund, Gutachten und (soweit Befund und Gutachten dies erfordern) aus der Empfehlung entsprechender Maßnahmen (in der Folge einzeln oder gemeinsam „SV-Empfehlungen“). Der Auditor hat in seinen SV-Empfehlungen insbesondere konkrete Maßnahmen und angemessene Fristen zur Setzung dieser Maßnahmen zu nennen, durch die der Sollzustand (wieder) hergestellt werden soll. Der Auditor hat SV-Empfehlungen so rasch </w:t>
            </w:r>
            <w:r>
              <w:rPr>
                <w:rFonts w:ascii="Arial" w:eastAsia="Times New Roman" w:hAnsi="Arial" w:cs="Arial"/>
                <w:sz w:val="22"/>
                <w:szCs w:val="22"/>
              </w:rPr>
              <w:t>wie</w:t>
            </w:r>
            <w:r w:rsidRPr="002431CD">
              <w:rPr>
                <w:rFonts w:ascii="Arial" w:eastAsia="Times New Roman" w:hAnsi="Arial" w:cs="Arial"/>
                <w:sz w:val="22"/>
                <w:szCs w:val="22"/>
              </w:rPr>
              <w:t xml:space="preserve"> möglich zu erstellen und den Parteien möglichst gleichzeitig zuzustellen. </w:t>
            </w:r>
          </w:p>
          <w:p w14:paraId="7B67D390" w14:textId="77777777" w:rsidR="00336DEA" w:rsidRPr="002431CD" w:rsidRDefault="00336DEA" w:rsidP="00A06295">
            <w:pPr>
              <w:pStyle w:val="Listenabsatz"/>
              <w:ind w:left="661"/>
              <w:rPr>
                <w:rFonts w:ascii="Arial" w:eastAsia="Times New Roman" w:hAnsi="Arial" w:cs="Arial"/>
                <w:sz w:val="22"/>
                <w:szCs w:val="22"/>
              </w:rPr>
            </w:pPr>
          </w:p>
          <w:p w14:paraId="592C2A5B" w14:textId="3BEE8E7A" w:rsidR="00336DEA" w:rsidRPr="002431CD" w:rsidRDefault="00336DEA" w:rsidP="00A06295">
            <w:pPr>
              <w:pStyle w:val="Listenabsatz"/>
              <w:ind w:left="661"/>
              <w:rPr>
                <w:rFonts w:ascii="Arial" w:eastAsia="Times New Roman" w:hAnsi="Arial" w:cs="Arial"/>
                <w:sz w:val="22"/>
                <w:szCs w:val="22"/>
              </w:rPr>
            </w:pPr>
            <w:r w:rsidRPr="002431CD">
              <w:rPr>
                <w:rFonts w:ascii="Arial" w:eastAsia="Times New Roman" w:hAnsi="Arial" w:cs="Arial"/>
                <w:sz w:val="22"/>
                <w:szCs w:val="22"/>
              </w:rPr>
              <w:t xml:space="preserve">Die Parteien haben bei den SV-Audits unterstützend mitzuarbeiten und den Auditor überhaupt bei der Erfüllung seiner Aufgabe bestmöglich zu unterstützen und ihn insbesondere mit allen Unterlagen, Erklärungen, Dokumentationen auszustatten und ihm Zugang zu entsprechender Infrastruktur und Mitarbeitern zu gewähren, die für das Audit erforderlich oder nützlich sind. Der Auditor kann auch weitere Experten für bestimmte Sachthemen beiziehen. Sowohl dem Auditor als auch den weiteren Experten sind weitestgehende Einsichts- und Zutrittsrechte zu gewähren. </w:t>
            </w:r>
          </w:p>
          <w:p w14:paraId="0E61C665" w14:textId="77777777" w:rsidR="00336DEA" w:rsidRPr="002431CD" w:rsidRDefault="00336DEA" w:rsidP="00A06295">
            <w:pPr>
              <w:pStyle w:val="Listenabsatz"/>
              <w:ind w:left="661"/>
              <w:rPr>
                <w:rFonts w:ascii="Arial" w:eastAsia="Times New Roman" w:hAnsi="Arial" w:cs="Arial"/>
                <w:sz w:val="22"/>
                <w:szCs w:val="22"/>
              </w:rPr>
            </w:pPr>
          </w:p>
          <w:p w14:paraId="5804C24B" w14:textId="0951A49F" w:rsidR="00336DEA" w:rsidRPr="002431CD" w:rsidRDefault="00336DEA" w:rsidP="00A06295">
            <w:pPr>
              <w:pStyle w:val="Listenabsatz"/>
              <w:ind w:left="661"/>
              <w:rPr>
                <w:rFonts w:ascii="Arial" w:eastAsia="Times New Roman" w:hAnsi="Arial" w:cs="Arial"/>
                <w:sz w:val="22"/>
                <w:szCs w:val="22"/>
              </w:rPr>
            </w:pPr>
            <w:r w:rsidRPr="002431CD">
              <w:rPr>
                <w:rFonts w:ascii="Arial" w:eastAsia="Times New Roman" w:hAnsi="Arial" w:cs="Arial"/>
                <w:sz w:val="22"/>
                <w:szCs w:val="22"/>
              </w:rPr>
              <w:t xml:space="preserve">Die Tragung der Kosten des SV-Audits (Kosten des Auditors und allenfalls von ihm zugezogener weiterer Experten) wird durch den Auditor nach Anhörung der Parteien nach dem „gerichtlichen Kostenersatz nach </w:t>
            </w:r>
            <w:proofErr w:type="spellStart"/>
            <w:r w:rsidRPr="002431CD">
              <w:rPr>
                <w:rFonts w:ascii="Arial" w:eastAsia="Times New Roman" w:hAnsi="Arial" w:cs="Arial"/>
                <w:sz w:val="22"/>
                <w:szCs w:val="22"/>
              </w:rPr>
              <w:t>Obsiegensprinzip</w:t>
            </w:r>
            <w:proofErr w:type="spellEnd"/>
            <w:r w:rsidRPr="002431CD">
              <w:rPr>
                <w:rFonts w:ascii="Arial" w:eastAsia="Times New Roman" w:hAnsi="Arial" w:cs="Arial"/>
                <w:sz w:val="22"/>
                <w:szCs w:val="22"/>
              </w:rPr>
              <w:t>“ bestimmt; im Zweifel hat er festzulegen, dass die Kosten zu gleichen Teilen zu tragen sind. Wer das SV-Audit abbricht oder absagt, hat die bis dahin aufgelaufenen Kosten zur Gänze zu tragen. Im Übrigen trägt jede Partei ihre im Zusammenhang mit Audits anfallenden sonstigen Kosten selbst.</w:t>
            </w:r>
          </w:p>
          <w:p w14:paraId="499E9A87" w14:textId="77777777" w:rsidR="00336DEA" w:rsidRPr="002431CD" w:rsidRDefault="00336DEA" w:rsidP="00A06295">
            <w:pPr>
              <w:pStyle w:val="Listenabsatz"/>
              <w:ind w:left="661"/>
              <w:rPr>
                <w:rFonts w:ascii="Arial" w:eastAsia="Times New Roman" w:hAnsi="Arial" w:cs="Arial"/>
                <w:sz w:val="22"/>
                <w:szCs w:val="22"/>
              </w:rPr>
            </w:pPr>
          </w:p>
          <w:p w14:paraId="649AFA5E" w14:textId="2BCD191D" w:rsidR="00336DEA" w:rsidRPr="002431CD" w:rsidRDefault="00336DEA" w:rsidP="00A06295">
            <w:pPr>
              <w:pStyle w:val="Listenabsatz"/>
              <w:ind w:left="661"/>
              <w:rPr>
                <w:rFonts w:ascii="Arial" w:eastAsia="Times New Roman" w:hAnsi="Arial" w:cs="Arial"/>
                <w:sz w:val="22"/>
                <w:szCs w:val="22"/>
              </w:rPr>
            </w:pPr>
            <w:r w:rsidRPr="002431CD">
              <w:rPr>
                <w:rFonts w:ascii="Arial" w:eastAsia="Times New Roman" w:hAnsi="Arial" w:cs="Arial"/>
                <w:sz w:val="22"/>
                <w:szCs w:val="22"/>
              </w:rPr>
              <w:t>Begonnene oder abgeschlossene SV-Audits bilden kein Prozesshindernis (keine Streitanhängigkeit bzw. keine entschiedene Streitsache). Während eines anhängigen Gerichtsverfahrens finden keine SV-Audits zu der betreffenden Streitigkeit statt; begonnene diesbezügliche SV-Audits werden abgebrochen; der Kostenersatz richtet sich dann nach dem „</w:t>
            </w:r>
            <w:proofErr w:type="spellStart"/>
            <w:r w:rsidRPr="002431CD">
              <w:rPr>
                <w:rFonts w:ascii="Arial" w:eastAsia="Times New Roman" w:hAnsi="Arial" w:cs="Arial"/>
                <w:sz w:val="22"/>
                <w:szCs w:val="22"/>
              </w:rPr>
              <w:t>Obsiegensprinzip</w:t>
            </w:r>
            <w:proofErr w:type="spellEnd"/>
            <w:r w:rsidRPr="002431CD">
              <w:rPr>
                <w:rFonts w:ascii="Arial" w:eastAsia="Times New Roman" w:hAnsi="Arial" w:cs="Arial"/>
                <w:sz w:val="22"/>
                <w:szCs w:val="22"/>
              </w:rPr>
              <w:t>“ im Gerichtsverfahren.</w:t>
            </w:r>
          </w:p>
          <w:p w14:paraId="2ED5A6DB" w14:textId="77777777" w:rsidR="00336DEA" w:rsidRPr="002431CD" w:rsidRDefault="00336DEA" w:rsidP="00A06295">
            <w:pPr>
              <w:pStyle w:val="Listenabsatz"/>
              <w:ind w:left="661"/>
              <w:rPr>
                <w:rFonts w:ascii="Arial" w:eastAsia="Times New Roman" w:hAnsi="Arial" w:cs="Arial"/>
                <w:sz w:val="22"/>
                <w:szCs w:val="22"/>
              </w:rPr>
            </w:pPr>
          </w:p>
          <w:p w14:paraId="556EFA85" w14:textId="4064548D" w:rsidR="00336DEA" w:rsidRPr="002431CD" w:rsidRDefault="00336DEA" w:rsidP="003A51D5">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 xml:space="preserve">In der Zeit, in der eine Streitbeilegung gemäß zweiter Stufe </w:t>
            </w:r>
            <w:proofErr w:type="spellStart"/>
            <w:r w:rsidRPr="002431CD">
              <w:rPr>
                <w:rFonts w:ascii="Arial" w:eastAsia="Times New Roman" w:hAnsi="Arial" w:cs="Arial"/>
                <w:sz w:val="22"/>
                <w:szCs w:val="22"/>
              </w:rPr>
              <w:t>bzw</w:t>
            </w:r>
            <w:proofErr w:type="spellEnd"/>
            <w:r w:rsidRPr="002431CD">
              <w:rPr>
                <w:rFonts w:ascii="Arial" w:eastAsia="Times New Roman" w:hAnsi="Arial" w:cs="Arial"/>
                <w:sz w:val="22"/>
                <w:szCs w:val="22"/>
              </w:rPr>
              <w:t xml:space="preserve"> SV-Audit versucht wird, ist die Verjährung aller damit im Zusammenhang stehenden Ansprüche gehemmt.</w:t>
            </w:r>
          </w:p>
          <w:p w14:paraId="3CBA7DA2" w14:textId="77777777" w:rsidR="00336DEA" w:rsidRPr="002431CD" w:rsidRDefault="00336DEA" w:rsidP="00A06295">
            <w:pPr>
              <w:pStyle w:val="Listenabsatz"/>
              <w:ind w:left="661"/>
              <w:rPr>
                <w:rFonts w:ascii="Arial" w:eastAsia="Times New Roman" w:hAnsi="Arial" w:cs="Arial"/>
                <w:sz w:val="22"/>
                <w:szCs w:val="22"/>
              </w:rPr>
            </w:pPr>
          </w:p>
          <w:p w14:paraId="59729381" w14:textId="50710F8F" w:rsidR="00336DEA" w:rsidRPr="002431CD" w:rsidRDefault="00336DEA" w:rsidP="003A51D5">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Zur Entscheidung sämtlicher Streitigkeiten aus oder im Zusammenhang mit dieser Vereinbarung (auch über die Frage des gültigen Zustandekommens und aufrechten Bestandes) ist ausschließlich das für [</w:t>
            </w:r>
            <w:r w:rsidRPr="002431CD">
              <w:rPr>
                <w:rFonts w:ascii="Arial" w:eastAsia="Times New Roman" w:hAnsi="Arial" w:cs="Arial"/>
                <w:sz w:val="22"/>
                <w:szCs w:val="22"/>
                <w:highlight w:val="green"/>
              </w:rPr>
              <w:t>den Auftraggeber</w:t>
            </w:r>
            <w:r w:rsidRPr="002431CD">
              <w:rPr>
                <w:rFonts w:ascii="Arial" w:eastAsia="Times New Roman" w:hAnsi="Arial" w:cs="Arial"/>
                <w:sz w:val="22"/>
                <w:szCs w:val="22"/>
              </w:rPr>
              <w:t xml:space="preserve"> / </w:t>
            </w:r>
            <w:r w:rsidRPr="002431CD">
              <w:rPr>
                <w:rFonts w:ascii="Arial" w:eastAsia="Times New Roman" w:hAnsi="Arial" w:cs="Arial"/>
                <w:sz w:val="22"/>
                <w:szCs w:val="22"/>
                <w:highlight w:val="cyan"/>
              </w:rPr>
              <w:t>die Forschungseinrichtung</w:t>
            </w:r>
            <w:r w:rsidRPr="002431CD">
              <w:rPr>
                <w:rFonts w:ascii="Arial" w:eastAsia="Times New Roman" w:hAnsi="Arial" w:cs="Arial"/>
                <w:sz w:val="22"/>
                <w:szCs w:val="22"/>
              </w:rPr>
              <w:t xml:space="preserve">] je nach Höhe des Streitwertes zuständige Gericht zuständig (ordentliche Gerichtsbarkeit). </w:t>
            </w:r>
          </w:p>
          <w:p w14:paraId="1B91AC09" w14:textId="77777777" w:rsidR="00336DEA" w:rsidRPr="002431CD" w:rsidRDefault="00336DEA" w:rsidP="00A06295">
            <w:pPr>
              <w:pStyle w:val="Listenabsatz"/>
              <w:ind w:left="661"/>
              <w:rPr>
                <w:rFonts w:ascii="Arial" w:eastAsia="Times New Roman" w:hAnsi="Arial" w:cs="Arial"/>
                <w:sz w:val="22"/>
                <w:szCs w:val="22"/>
              </w:rPr>
            </w:pPr>
          </w:p>
          <w:p w14:paraId="3E818586" w14:textId="503AC019" w:rsidR="00336DEA" w:rsidRPr="002431CD" w:rsidRDefault="00336DEA" w:rsidP="003A51D5">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w:t>
            </w:r>
            <w:r w:rsidRPr="002431CD">
              <w:rPr>
                <w:rFonts w:ascii="Arial" w:eastAsia="Times New Roman" w:hAnsi="Arial" w:cs="Arial"/>
                <w:sz w:val="22"/>
                <w:szCs w:val="22"/>
                <w:highlight w:val="green"/>
              </w:rPr>
              <w:t xml:space="preserve">Die Parteien sind unbeschadet der Anhängigkeit oder Fortdauer einer Streitigkeit über das Leistungssoll </w:t>
            </w:r>
            <w:r w:rsidRPr="002431CD">
              <w:rPr>
                <w:rFonts w:ascii="Arial" w:eastAsia="Times New Roman" w:hAnsi="Arial" w:cs="Arial"/>
                <w:sz w:val="22"/>
                <w:szCs w:val="22"/>
                <w:highlight w:val="cyan"/>
              </w:rPr>
              <w:t xml:space="preserve">und/oder das Entgelt </w:t>
            </w:r>
            <w:r w:rsidRPr="002431CD">
              <w:rPr>
                <w:rFonts w:ascii="Arial" w:eastAsia="Times New Roman" w:hAnsi="Arial" w:cs="Arial"/>
                <w:sz w:val="22"/>
                <w:szCs w:val="22"/>
                <w:highlight w:val="green"/>
              </w:rPr>
              <w:t xml:space="preserve">oder formeller oder informeller Versuche der </w:t>
            </w:r>
            <w:r w:rsidRPr="003A51D5">
              <w:rPr>
                <w:rFonts w:ascii="Arial" w:eastAsia="Times New Roman" w:hAnsi="Arial" w:cs="Arial"/>
                <w:sz w:val="22"/>
                <w:szCs w:val="22"/>
              </w:rPr>
              <w:t>Parteien</w:t>
            </w:r>
            <w:r w:rsidRPr="002431CD">
              <w:rPr>
                <w:rFonts w:ascii="Arial" w:eastAsia="Times New Roman" w:hAnsi="Arial" w:cs="Arial"/>
                <w:sz w:val="22"/>
                <w:szCs w:val="22"/>
                <w:highlight w:val="green"/>
              </w:rPr>
              <w:t>, eine solche Streitigkeit beizulegen, verpflichtet, die vertraglichen Verpflichtungen und Aufgaben weiterhin zu erfüllen.</w:t>
            </w:r>
            <w:r w:rsidRPr="002431CD">
              <w:rPr>
                <w:rFonts w:ascii="Arial" w:eastAsia="Times New Roman" w:hAnsi="Arial" w:cs="Arial"/>
                <w:sz w:val="22"/>
                <w:szCs w:val="22"/>
              </w:rPr>
              <w:t xml:space="preserve">] </w:t>
            </w:r>
          </w:p>
          <w:p w14:paraId="09EC3EA0" w14:textId="77777777" w:rsidR="00336DEA" w:rsidRPr="002431CD" w:rsidRDefault="00336DEA" w:rsidP="00A06295">
            <w:pPr>
              <w:pStyle w:val="Listenabsatz"/>
              <w:rPr>
                <w:rFonts w:ascii="Arial" w:eastAsia="Times New Roman" w:hAnsi="Arial" w:cs="Arial"/>
                <w:sz w:val="22"/>
                <w:szCs w:val="22"/>
              </w:rPr>
            </w:pPr>
          </w:p>
          <w:p w14:paraId="472B248A" w14:textId="77777777" w:rsidR="00336DEA" w:rsidRPr="002431CD" w:rsidRDefault="00336DEA" w:rsidP="003A51D5">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Es ist jedenfalls österreichisches Recht unter Ausschluss der Kollisionsnormen und unter Ausschluss des UN-Kaufrechts anzuwenden.</w:t>
            </w:r>
          </w:p>
          <w:p w14:paraId="5D25A69C" w14:textId="77777777" w:rsidR="00336DEA" w:rsidRPr="002431CD" w:rsidRDefault="00336DEA" w:rsidP="00A06295">
            <w:pPr>
              <w:pStyle w:val="StandardWeb"/>
              <w:jc w:val="center"/>
              <w:rPr>
                <w:rStyle w:val="c9f1b541"/>
              </w:rPr>
            </w:pPr>
          </w:p>
        </w:tc>
      </w:tr>
    </w:tbl>
    <w:p w14:paraId="78DB4C52" w14:textId="5CDE8E59" w:rsidR="009806F1" w:rsidRPr="002431CD" w:rsidRDefault="009806F1">
      <w:pPr>
        <w:divId w:val="1561869694"/>
        <w:rPr>
          <w:rFonts w:ascii="Arial" w:hAnsi="Arial"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72AFAC4A" w14:textId="19E43DE4" w:rsidTr="00336DEA">
        <w:trPr>
          <w:divId w:val="1561869694"/>
          <w:tblCellSpacing w:w="15" w:type="dxa"/>
        </w:trPr>
        <w:tc>
          <w:tcPr>
            <w:tcW w:w="4967" w:type="pct"/>
          </w:tcPr>
          <w:p w14:paraId="18534C42" w14:textId="7F3A40F7" w:rsidR="00336DEA" w:rsidRPr="002431CD" w:rsidRDefault="00336DEA" w:rsidP="003A51D5">
            <w:pPr>
              <w:pStyle w:val="Listenabsatz"/>
              <w:numPr>
                <w:ilvl w:val="0"/>
                <w:numId w:val="46"/>
              </w:numPr>
              <w:jc w:val="center"/>
              <w:rPr>
                <w:rStyle w:val="ce840541"/>
                <w:rFonts w:eastAsia="Times New Roman"/>
                <w:b w:val="0"/>
                <w:bCs w:val="0"/>
                <w:vanish/>
                <w:color w:val="auto"/>
              </w:rPr>
            </w:pPr>
            <w:r w:rsidRPr="002431CD">
              <w:rPr>
                <w:rFonts w:ascii="Arial" w:hAnsi="Arial" w:cs="Arial"/>
                <w:b/>
                <w:bCs/>
                <w:color w:val="000000"/>
                <w:sz w:val="22"/>
                <w:szCs w:val="22"/>
              </w:rPr>
              <w:t>SONSTIGE BESTIMMUNGEN</w:t>
            </w:r>
          </w:p>
          <w:p w14:paraId="4EA14A61" w14:textId="77777777" w:rsidR="00336DEA" w:rsidRPr="002431CD" w:rsidRDefault="00336DEA" w:rsidP="004771C9">
            <w:pPr>
              <w:rPr>
                <w:rFonts w:ascii="Arial" w:hAnsi="Arial" w:cs="Arial"/>
              </w:rPr>
            </w:pPr>
          </w:p>
          <w:p w14:paraId="1CAF533E" w14:textId="52EDCC24" w:rsidR="00336DEA" w:rsidRDefault="00336DEA" w:rsidP="003A51D5">
            <w:pPr>
              <w:pStyle w:val="Listenabsatz"/>
              <w:numPr>
                <w:ilvl w:val="1"/>
                <w:numId w:val="46"/>
              </w:numPr>
              <w:ind w:left="664" w:hanging="664"/>
              <w:rPr>
                <w:rFonts w:ascii="Arial" w:eastAsia="Times New Roman" w:hAnsi="Arial" w:cs="Arial"/>
                <w:sz w:val="22"/>
                <w:szCs w:val="22"/>
              </w:rPr>
            </w:pPr>
            <w:bookmarkStart w:id="28" w:name="_Ref2091568"/>
            <w:r w:rsidRPr="003A51D5">
              <w:rPr>
                <w:rFonts w:ascii="Arial" w:eastAsia="Times New Roman" w:hAnsi="Arial" w:cs="Arial"/>
                <w:sz w:val="22"/>
                <w:szCs w:val="22"/>
              </w:rPr>
              <w:t>Die Parteien verzichten auf die Anfechtung wegen Irrtums (insbesondere auch eines Kalkulationsirrtums), [</w:t>
            </w:r>
            <w:r w:rsidRPr="003A51D5">
              <w:rPr>
                <w:rFonts w:ascii="Arial" w:eastAsia="Times New Roman" w:hAnsi="Arial" w:cs="Arial"/>
                <w:sz w:val="22"/>
                <w:szCs w:val="22"/>
                <w:highlight w:val="green"/>
              </w:rPr>
              <w:t>nicht aber</w:t>
            </w:r>
            <w:r w:rsidRPr="003A51D5">
              <w:rPr>
                <w:rFonts w:ascii="Arial" w:eastAsia="Times New Roman" w:hAnsi="Arial" w:cs="Arial"/>
                <w:sz w:val="22"/>
                <w:szCs w:val="22"/>
              </w:rPr>
              <w:t xml:space="preserve"> </w:t>
            </w:r>
            <w:r w:rsidRPr="003A51D5">
              <w:rPr>
                <w:rFonts w:ascii="Arial" w:eastAsia="Times New Roman" w:hAnsi="Arial" w:cs="Arial"/>
                <w:sz w:val="22"/>
                <w:szCs w:val="22"/>
                <w:highlight w:val="cyan"/>
              </w:rPr>
              <w:t>Verkürzung über die Hälfte (</w:t>
            </w:r>
            <w:proofErr w:type="spellStart"/>
            <w:r w:rsidRPr="003A51D5">
              <w:rPr>
                <w:rFonts w:ascii="Arial" w:eastAsia="Times New Roman" w:hAnsi="Arial" w:cs="Arial"/>
                <w:i/>
                <w:sz w:val="22"/>
                <w:szCs w:val="22"/>
                <w:highlight w:val="cyan"/>
              </w:rPr>
              <w:t>laesio</w:t>
            </w:r>
            <w:proofErr w:type="spellEnd"/>
            <w:r w:rsidRPr="003A51D5">
              <w:rPr>
                <w:rFonts w:ascii="Arial" w:eastAsia="Times New Roman" w:hAnsi="Arial" w:cs="Arial"/>
                <w:i/>
                <w:sz w:val="22"/>
                <w:szCs w:val="22"/>
                <w:highlight w:val="cyan"/>
              </w:rPr>
              <w:t xml:space="preserve"> </w:t>
            </w:r>
            <w:proofErr w:type="spellStart"/>
            <w:r w:rsidRPr="003A51D5">
              <w:rPr>
                <w:rFonts w:ascii="Arial" w:eastAsia="Times New Roman" w:hAnsi="Arial" w:cs="Arial"/>
                <w:i/>
                <w:sz w:val="22"/>
                <w:szCs w:val="22"/>
                <w:highlight w:val="cyan"/>
              </w:rPr>
              <w:t>enormis</w:t>
            </w:r>
            <w:proofErr w:type="spellEnd"/>
            <w:r w:rsidRPr="003A51D5">
              <w:rPr>
                <w:rFonts w:ascii="Arial" w:eastAsia="Times New Roman" w:hAnsi="Arial" w:cs="Arial"/>
                <w:sz w:val="22"/>
                <w:szCs w:val="22"/>
                <w:highlight w:val="cyan"/>
              </w:rPr>
              <w:t>)</w:t>
            </w:r>
            <w:r w:rsidRPr="003A51D5">
              <w:rPr>
                <w:rFonts w:ascii="Arial" w:eastAsia="Times New Roman" w:hAnsi="Arial" w:cs="Arial"/>
                <w:sz w:val="22"/>
                <w:szCs w:val="22"/>
              </w:rPr>
              <w:t>] oder Wegfall der Geschäftsgrundlage und sonstigen etwaigen gegenwärtigen oder zukünftigen Anfechtungsmöglichkeiten und Wurzelmängeln.</w:t>
            </w:r>
            <w:bookmarkEnd w:id="28"/>
            <w:r w:rsidRPr="003A51D5">
              <w:rPr>
                <w:rFonts w:ascii="Arial" w:eastAsia="Times New Roman" w:hAnsi="Arial" w:cs="Arial"/>
                <w:sz w:val="22"/>
                <w:szCs w:val="22"/>
              </w:rPr>
              <w:t xml:space="preserve"> </w:t>
            </w:r>
          </w:p>
          <w:p w14:paraId="22646B51" w14:textId="401CADE0" w:rsidR="00336DEA" w:rsidRPr="002431CD" w:rsidRDefault="00336DEA" w:rsidP="00A06295">
            <w:pPr>
              <w:pStyle w:val="Listenabsatz"/>
              <w:ind w:left="661"/>
              <w:rPr>
                <w:rFonts w:ascii="Arial" w:eastAsia="Times New Roman" w:hAnsi="Arial" w:cs="Arial"/>
                <w:sz w:val="22"/>
                <w:szCs w:val="22"/>
              </w:rPr>
            </w:pPr>
          </w:p>
          <w:p w14:paraId="0175C0C5" w14:textId="5BD7FC20" w:rsidR="00336DEA" w:rsidRPr="002431CD" w:rsidRDefault="00336DEA" w:rsidP="003A51D5">
            <w:pPr>
              <w:pStyle w:val="Listenabsatz"/>
              <w:numPr>
                <w:ilvl w:val="1"/>
                <w:numId w:val="46"/>
              </w:numPr>
              <w:ind w:left="664" w:hanging="664"/>
              <w:rPr>
                <w:rFonts w:ascii="Arial" w:eastAsia="Times New Roman" w:hAnsi="Arial" w:cs="Arial"/>
                <w:sz w:val="22"/>
                <w:szCs w:val="22"/>
              </w:rPr>
            </w:pPr>
            <w:r w:rsidRPr="002431CD">
              <w:rPr>
                <w:rFonts w:ascii="Arial" w:eastAsia="Times New Roman" w:hAnsi="Arial" w:cs="Arial"/>
                <w:sz w:val="22"/>
                <w:szCs w:val="22"/>
              </w:rPr>
              <w:t xml:space="preserve">Diese Vereinbarung und all ihre Dokumente, insbesondere auch die Anlagen, auf die sie verweist oder die zum </w:t>
            </w:r>
            <w:r>
              <w:rPr>
                <w:rFonts w:ascii="Arial" w:eastAsia="Times New Roman" w:hAnsi="Arial" w:cs="Arial"/>
                <w:sz w:val="22"/>
                <w:szCs w:val="22"/>
              </w:rPr>
              <w:t>integralen</w:t>
            </w:r>
            <w:r w:rsidRPr="002431CD">
              <w:rPr>
                <w:rFonts w:ascii="Arial" w:eastAsia="Times New Roman" w:hAnsi="Arial" w:cs="Arial"/>
                <w:sz w:val="22"/>
                <w:szCs w:val="22"/>
              </w:rPr>
              <w:t xml:space="preserve"> Bestandteil erklärt werden, enthalten alle zwischen den Parteien getroffenen vertraglichen Regelungen. [</w:t>
            </w:r>
            <w:r w:rsidRPr="002431CD">
              <w:rPr>
                <w:rFonts w:ascii="Arial" w:eastAsia="Times New Roman" w:hAnsi="Arial" w:cs="Arial"/>
                <w:sz w:val="22"/>
                <w:szCs w:val="22"/>
                <w:highlight w:val="cyan"/>
              </w:rPr>
              <w:t xml:space="preserve">Allfällige Allgemeine Einkaufsbedingungen und ähnliche vorformulierte Vertragsbedingungen finden keine Anwendung. </w:t>
            </w:r>
            <w:r w:rsidRPr="002431CD">
              <w:rPr>
                <w:rFonts w:ascii="Arial" w:eastAsia="Times New Roman" w:hAnsi="Arial" w:cs="Arial"/>
                <w:sz w:val="22"/>
                <w:szCs w:val="22"/>
                <w:highlight w:val="green"/>
              </w:rPr>
              <w:t>Dies gilt auch, wenn solche Bedingungen in der Folge auf (Change) Angeboten, auf Rechnungen oder wo sonst immer genannt sein sollten.]</w:t>
            </w:r>
            <w:r w:rsidRPr="002431CD">
              <w:rPr>
                <w:rFonts w:ascii="Arial" w:eastAsia="Times New Roman" w:hAnsi="Arial" w:cs="Arial"/>
                <w:sz w:val="22"/>
                <w:szCs w:val="22"/>
              </w:rPr>
              <w:t xml:space="preserve"> Mündliche Nebenabreden bestehen nicht. </w:t>
            </w:r>
          </w:p>
          <w:p w14:paraId="1D70FDD7" w14:textId="77777777" w:rsidR="00336DEA" w:rsidRPr="002431CD" w:rsidRDefault="00336DEA" w:rsidP="00A06295">
            <w:pPr>
              <w:pStyle w:val="Listenabsatz"/>
              <w:ind w:left="661"/>
              <w:rPr>
                <w:rFonts w:ascii="Arial" w:eastAsia="Times New Roman" w:hAnsi="Arial" w:cs="Arial"/>
                <w:sz w:val="22"/>
                <w:szCs w:val="22"/>
              </w:rPr>
            </w:pPr>
          </w:p>
          <w:p w14:paraId="12C6E465" w14:textId="5EDC9948" w:rsidR="00336DEA" w:rsidRPr="003A51D5" w:rsidRDefault="00336DEA" w:rsidP="003A51D5">
            <w:pPr>
              <w:pStyle w:val="Listenabsatz"/>
              <w:numPr>
                <w:ilvl w:val="1"/>
                <w:numId w:val="46"/>
              </w:numPr>
              <w:ind w:left="664" w:hanging="664"/>
              <w:rPr>
                <w:rFonts w:ascii="Arial" w:eastAsia="Times New Roman" w:hAnsi="Arial" w:cs="Arial"/>
                <w:sz w:val="22"/>
                <w:szCs w:val="22"/>
              </w:rPr>
            </w:pPr>
            <w:r w:rsidRPr="002431CD">
              <w:rPr>
                <w:rFonts w:ascii="Arial" w:eastAsia="Times New Roman" w:hAnsi="Arial" w:cs="Arial"/>
                <w:sz w:val="22"/>
                <w:szCs w:val="22"/>
              </w:rPr>
              <w:t xml:space="preserve">Die Nichtausübung von Rechten und Ansprüchen in einem bestimmten Fall hindert die Partei nicht, diese Rechte in anderen Fällen auszuüben; die – auch wiederholte – Nichtausübung ist jedenfalls nicht </w:t>
            </w:r>
            <w:r w:rsidRPr="003A51D5">
              <w:rPr>
                <w:rFonts w:ascii="Arial" w:eastAsia="Times New Roman" w:hAnsi="Arial" w:cs="Arial"/>
                <w:sz w:val="22"/>
                <w:szCs w:val="22"/>
              </w:rPr>
              <w:t>als Verzicht zu werten.</w:t>
            </w:r>
          </w:p>
          <w:p w14:paraId="7649679B" w14:textId="77777777" w:rsidR="00336DEA" w:rsidRPr="003A51D5" w:rsidRDefault="00336DEA" w:rsidP="00291A89">
            <w:pPr>
              <w:pStyle w:val="Listenabsatz"/>
              <w:rPr>
                <w:rFonts w:ascii="Arial" w:eastAsia="Times New Roman" w:hAnsi="Arial" w:cs="Arial"/>
                <w:sz w:val="22"/>
                <w:szCs w:val="22"/>
              </w:rPr>
            </w:pPr>
          </w:p>
          <w:p w14:paraId="4FF1474E" w14:textId="2E223A56" w:rsidR="00336DEA" w:rsidRPr="003A51D5" w:rsidRDefault="00336DEA" w:rsidP="003A51D5">
            <w:pPr>
              <w:pStyle w:val="Listenabsatz"/>
              <w:numPr>
                <w:ilvl w:val="1"/>
                <w:numId w:val="46"/>
              </w:numPr>
              <w:ind w:left="664" w:hanging="664"/>
              <w:rPr>
                <w:rFonts w:ascii="Arial" w:eastAsia="Times New Roman" w:hAnsi="Arial" w:cs="Arial"/>
                <w:sz w:val="22"/>
                <w:szCs w:val="22"/>
              </w:rPr>
            </w:pPr>
            <w:r w:rsidRPr="003A51D5">
              <w:rPr>
                <w:rFonts w:ascii="Arial" w:hAnsi="Arial" w:cs="Arial"/>
                <w:sz w:val="22"/>
                <w:szCs w:val="22"/>
              </w:rPr>
              <w:t xml:space="preserve">Ein </w:t>
            </w:r>
            <w:r w:rsidRPr="003A51D5">
              <w:rPr>
                <w:rFonts w:ascii="Arial" w:eastAsia="Times New Roman" w:hAnsi="Arial" w:cs="Arial"/>
                <w:sz w:val="22"/>
                <w:szCs w:val="22"/>
              </w:rPr>
              <w:t>Aufrechnungs</w:t>
            </w:r>
            <w:r w:rsidRPr="003A51D5">
              <w:rPr>
                <w:rFonts w:ascii="Arial" w:hAnsi="Arial" w:cs="Arial"/>
                <w:sz w:val="22"/>
                <w:szCs w:val="22"/>
              </w:rPr>
              <w:t>- und Zurückbehaltungsrecht wird wechselseitig ausgeschlossen.</w:t>
            </w:r>
          </w:p>
          <w:p w14:paraId="7334BA03" w14:textId="77777777" w:rsidR="00336DEA" w:rsidRPr="003A51D5" w:rsidRDefault="00336DEA" w:rsidP="00A06295">
            <w:pPr>
              <w:pStyle w:val="Listenabsatz"/>
              <w:ind w:left="661"/>
              <w:rPr>
                <w:rFonts w:ascii="Arial" w:eastAsia="Times New Roman" w:hAnsi="Arial" w:cs="Arial"/>
                <w:sz w:val="22"/>
                <w:szCs w:val="22"/>
              </w:rPr>
            </w:pPr>
          </w:p>
          <w:p w14:paraId="1411638D" w14:textId="77777777" w:rsidR="00336DEA" w:rsidRPr="002431CD" w:rsidRDefault="00336DEA" w:rsidP="00A06295">
            <w:pPr>
              <w:pStyle w:val="Listenabsatz"/>
              <w:ind w:left="661"/>
              <w:rPr>
                <w:rStyle w:val="c9f1b541"/>
              </w:rPr>
            </w:pPr>
          </w:p>
        </w:tc>
      </w:tr>
    </w:tbl>
    <w:p w14:paraId="025A6973" w14:textId="6107C605" w:rsidR="009806F1" w:rsidRPr="002431CD" w:rsidRDefault="009806F1">
      <w:pPr>
        <w:divId w:val="1561869694"/>
        <w:rPr>
          <w:rFonts w:ascii="Arial" w:hAnsi="Arial"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36DEA" w:rsidRPr="002431CD" w14:paraId="63CE9E38" w14:textId="48642C1A" w:rsidTr="00336DEA">
        <w:trPr>
          <w:divId w:val="1561869694"/>
          <w:tblCellSpacing w:w="15" w:type="dxa"/>
        </w:trPr>
        <w:tc>
          <w:tcPr>
            <w:tcW w:w="4967" w:type="pct"/>
            <w:hideMark/>
          </w:tcPr>
          <w:p w14:paraId="4D9F9AF8" w14:textId="1D23D2CB" w:rsidR="00336DEA" w:rsidRPr="002431CD" w:rsidRDefault="00336DEA" w:rsidP="003A51D5">
            <w:pPr>
              <w:pStyle w:val="Listenabsatz"/>
              <w:numPr>
                <w:ilvl w:val="0"/>
                <w:numId w:val="46"/>
              </w:numPr>
              <w:jc w:val="center"/>
              <w:rPr>
                <w:rFonts w:ascii="Arial" w:eastAsia="Times New Roman" w:hAnsi="Arial" w:cs="Arial"/>
                <w:sz w:val="22"/>
                <w:szCs w:val="22"/>
              </w:rPr>
            </w:pPr>
            <w:r w:rsidRPr="002431CD">
              <w:rPr>
                <w:rFonts w:ascii="Arial" w:hAnsi="Arial" w:cs="Arial"/>
                <w:b/>
                <w:bCs/>
                <w:color w:val="000000"/>
                <w:sz w:val="22"/>
                <w:szCs w:val="22"/>
              </w:rPr>
              <w:t>SCHLUSSBESTIMMUNGEN</w:t>
            </w:r>
          </w:p>
          <w:p w14:paraId="7F0903F1" w14:textId="77777777" w:rsidR="00336DEA" w:rsidRPr="002431CD" w:rsidRDefault="00336DEA" w:rsidP="004771C9">
            <w:pPr>
              <w:rPr>
                <w:rFonts w:ascii="Arial" w:hAnsi="Arial" w:cs="Arial"/>
              </w:rPr>
            </w:pPr>
          </w:p>
          <w:p w14:paraId="17E92B51" w14:textId="187E32C3" w:rsidR="00336DEA" w:rsidRPr="002431CD" w:rsidRDefault="00336DEA" w:rsidP="003A51D5">
            <w:pPr>
              <w:pStyle w:val="Listenabsatz"/>
              <w:numPr>
                <w:ilvl w:val="1"/>
                <w:numId w:val="46"/>
              </w:numPr>
              <w:ind w:left="664" w:hanging="664"/>
              <w:rPr>
                <w:rFonts w:ascii="Arial" w:eastAsia="Times New Roman" w:hAnsi="Arial" w:cs="Arial"/>
                <w:sz w:val="22"/>
                <w:szCs w:val="22"/>
              </w:rPr>
            </w:pPr>
            <w:r w:rsidRPr="002431CD">
              <w:rPr>
                <w:rFonts w:ascii="Arial" w:eastAsia="Times New Roman" w:hAnsi="Arial" w:cs="Arial"/>
                <w:sz w:val="22"/>
                <w:szCs w:val="22"/>
              </w:rPr>
              <w:t>Jegliche Rechte und Pflichten aus dieser Vereinbarung dürfen ohne vorherige schriftliche Zustimmung der jeweils anderen Partei nicht auf Dritte übertragen werden.</w:t>
            </w:r>
          </w:p>
          <w:p w14:paraId="672F7227" w14:textId="77777777" w:rsidR="00336DEA" w:rsidRPr="002431CD" w:rsidRDefault="00336DEA" w:rsidP="00A06295">
            <w:pPr>
              <w:pStyle w:val="Listenabsatz"/>
              <w:ind w:left="661"/>
              <w:rPr>
                <w:rFonts w:ascii="Arial" w:eastAsia="Times New Roman" w:hAnsi="Arial" w:cs="Arial"/>
                <w:sz w:val="22"/>
                <w:szCs w:val="22"/>
              </w:rPr>
            </w:pPr>
          </w:p>
          <w:p w14:paraId="223B370F" w14:textId="53DBE91A" w:rsidR="00336DEA" w:rsidRPr="002431CD" w:rsidRDefault="00336DEA" w:rsidP="003A51D5">
            <w:pPr>
              <w:pStyle w:val="Listenabsatz"/>
              <w:numPr>
                <w:ilvl w:val="1"/>
                <w:numId w:val="46"/>
              </w:numPr>
              <w:ind w:left="664" w:hanging="664"/>
              <w:rPr>
                <w:rFonts w:ascii="Arial" w:eastAsia="Times New Roman" w:hAnsi="Arial" w:cs="Arial"/>
                <w:sz w:val="22"/>
                <w:szCs w:val="22"/>
              </w:rPr>
            </w:pPr>
            <w:r w:rsidRPr="002431CD">
              <w:rPr>
                <w:rFonts w:ascii="Arial" w:eastAsia="Times New Roman" w:hAnsi="Arial" w:cs="Arial"/>
                <w:sz w:val="22"/>
                <w:szCs w:val="22"/>
              </w:rPr>
              <w:t>Diese Vereinbarung enthält alle zwischen den Parteien getroffenen vertraglichen Regelungen hinsichtlich des Gegenstands des Leistungssolls. Entwürfe, der Unterfertigung vorangehender Schriftverkehr etc. können für die Auslegung dieser Vereinbarung nicht herangezogen werden.</w:t>
            </w:r>
          </w:p>
          <w:p w14:paraId="54BBFBB6" w14:textId="77777777" w:rsidR="00336DEA" w:rsidRPr="002431CD" w:rsidRDefault="00336DEA" w:rsidP="00A06295">
            <w:pPr>
              <w:pStyle w:val="Listenabsatz"/>
              <w:ind w:left="661"/>
              <w:rPr>
                <w:rFonts w:ascii="Arial" w:eastAsia="Times New Roman" w:hAnsi="Arial" w:cs="Arial"/>
                <w:sz w:val="22"/>
                <w:szCs w:val="22"/>
              </w:rPr>
            </w:pPr>
          </w:p>
          <w:p w14:paraId="4AB456F9" w14:textId="0BCDAEE8" w:rsidR="00336DEA" w:rsidRPr="002431CD" w:rsidRDefault="00336DEA" w:rsidP="003A51D5">
            <w:pPr>
              <w:pStyle w:val="Listenabsatz"/>
              <w:numPr>
                <w:ilvl w:val="1"/>
                <w:numId w:val="46"/>
              </w:numPr>
              <w:ind w:left="664" w:hanging="664"/>
              <w:rPr>
                <w:rFonts w:ascii="Arial" w:eastAsia="Times New Roman" w:hAnsi="Arial" w:cs="Arial"/>
                <w:sz w:val="22"/>
                <w:szCs w:val="22"/>
              </w:rPr>
            </w:pPr>
            <w:r w:rsidRPr="002431CD">
              <w:rPr>
                <w:rFonts w:ascii="Arial" w:eastAsia="Times New Roman" w:hAnsi="Arial" w:cs="Arial"/>
                <w:sz w:val="22"/>
                <w:szCs w:val="22"/>
              </w:rPr>
              <w:t xml:space="preserve">Änderungen und Ergänzungen dieser Vereinbarung, einschließlich des Abgehens vom Schriftformangebot, bedürfen zu ihrer Wirksamkeit der Schriftlichkeit. </w:t>
            </w:r>
          </w:p>
          <w:p w14:paraId="037970D8" w14:textId="77777777" w:rsidR="00336DEA" w:rsidRPr="002431CD" w:rsidRDefault="00336DEA" w:rsidP="00A06295">
            <w:pPr>
              <w:pStyle w:val="Listenabsatz"/>
              <w:ind w:left="661"/>
              <w:rPr>
                <w:rFonts w:ascii="Arial" w:eastAsia="Times New Roman" w:hAnsi="Arial" w:cs="Arial"/>
                <w:sz w:val="22"/>
                <w:szCs w:val="22"/>
              </w:rPr>
            </w:pPr>
          </w:p>
          <w:p w14:paraId="64EAAE89" w14:textId="3F7F3DFC" w:rsidR="00336DEA" w:rsidRPr="002431CD" w:rsidRDefault="00336DEA" w:rsidP="003A51D5">
            <w:pPr>
              <w:pStyle w:val="Listenabsatz"/>
              <w:numPr>
                <w:ilvl w:val="1"/>
                <w:numId w:val="46"/>
              </w:numPr>
              <w:ind w:left="664" w:hanging="664"/>
              <w:rPr>
                <w:rFonts w:ascii="Arial" w:eastAsia="Times New Roman" w:hAnsi="Arial" w:cs="Arial"/>
                <w:sz w:val="22"/>
                <w:szCs w:val="22"/>
              </w:rPr>
            </w:pPr>
            <w:r w:rsidRPr="002431CD">
              <w:rPr>
                <w:rFonts w:ascii="Arial" w:eastAsia="Times New Roman" w:hAnsi="Arial" w:cs="Arial"/>
                <w:sz w:val="22"/>
                <w:szCs w:val="22"/>
              </w:rPr>
              <w:t>Sollte eine Bestimmung dieser Vereinbarung unwirksam, nichtig, gesetzwidrig oder nicht durchsetzbar sein oder werden, so wird die Gültigkeit der übrigen Bestimmungen dieser Vereinbarung nicht berührt. Anstelle der unwirksamen, nichtigen, gesetzwidrigen oder nicht durchsetzbaren Bestimmung(en) soll eine Regelung gelten, die im Rahmen des rechtlich Möglichen dem Willen der Parteien </w:t>
            </w:r>
            <w:proofErr w:type="gramStart"/>
            <w:r w:rsidRPr="002431CD">
              <w:rPr>
                <w:rFonts w:ascii="Arial" w:eastAsia="Times New Roman" w:hAnsi="Arial" w:cs="Arial"/>
                <w:sz w:val="22"/>
                <w:szCs w:val="22"/>
              </w:rPr>
              <w:t>am Nächsten</w:t>
            </w:r>
            <w:proofErr w:type="gramEnd"/>
            <w:r w:rsidRPr="002431CD">
              <w:rPr>
                <w:rFonts w:ascii="Arial" w:eastAsia="Times New Roman" w:hAnsi="Arial" w:cs="Arial"/>
                <w:sz w:val="22"/>
                <w:szCs w:val="22"/>
              </w:rPr>
              <w:t xml:space="preserve"> kommt und in ihrer wirtschaftlichen Auswirkung am besten der(den) unwirksamen, nichtigen, gesetzwidrigen oder nicht durchsetzbaren Bestimmung(en) entspricht.</w:t>
            </w:r>
          </w:p>
          <w:p w14:paraId="1A36B415" w14:textId="77777777" w:rsidR="00336DEA" w:rsidRPr="002431CD" w:rsidRDefault="00336DEA" w:rsidP="00A06295">
            <w:pPr>
              <w:pStyle w:val="Listenabsatz"/>
              <w:ind w:left="661"/>
              <w:rPr>
                <w:rFonts w:ascii="Arial" w:eastAsia="Times New Roman" w:hAnsi="Arial" w:cs="Arial"/>
                <w:sz w:val="22"/>
                <w:szCs w:val="22"/>
              </w:rPr>
            </w:pPr>
          </w:p>
          <w:p w14:paraId="2A8B1EB3" w14:textId="17BDBFF5" w:rsidR="00336DEA" w:rsidRPr="002431CD" w:rsidRDefault="00336DEA" w:rsidP="003A51D5">
            <w:pPr>
              <w:pStyle w:val="Listenabsatz"/>
              <w:numPr>
                <w:ilvl w:val="1"/>
                <w:numId w:val="46"/>
              </w:numPr>
              <w:ind w:left="664" w:hanging="664"/>
              <w:rPr>
                <w:rFonts w:ascii="Arial" w:eastAsia="Times New Roman" w:hAnsi="Arial" w:cs="Arial"/>
                <w:sz w:val="22"/>
                <w:szCs w:val="22"/>
              </w:rPr>
            </w:pPr>
            <w:r w:rsidRPr="002431CD">
              <w:rPr>
                <w:rFonts w:ascii="Arial" w:eastAsia="Times New Roman" w:hAnsi="Arial" w:cs="Arial"/>
                <w:sz w:val="22"/>
                <w:szCs w:val="22"/>
              </w:rPr>
              <w:t>Diese Vereinbarung wird in 2 (zwei) Ausfertigungen unterfertigt, von denen jede als Original gilt und von denen jede Partei eine erhält.</w:t>
            </w:r>
          </w:p>
          <w:p w14:paraId="36258947" w14:textId="77777777" w:rsidR="00336DEA" w:rsidRPr="002431CD" w:rsidRDefault="00336DEA" w:rsidP="00A06295">
            <w:pPr>
              <w:spacing w:after="240"/>
              <w:ind w:left="661"/>
              <w:rPr>
                <w:rFonts w:ascii="Arial" w:eastAsia="Times New Roman" w:hAnsi="Arial" w:cs="Arial"/>
                <w:sz w:val="22"/>
                <w:szCs w:val="22"/>
              </w:rPr>
            </w:pPr>
          </w:p>
        </w:tc>
      </w:tr>
    </w:tbl>
    <w:p w14:paraId="57DA7D4D" w14:textId="024497EB" w:rsidR="009806F1" w:rsidRPr="002431CD" w:rsidRDefault="009806F1">
      <w:pPr>
        <w:divId w:val="1561869694"/>
        <w:rPr>
          <w:rFonts w:ascii="Arial" w:hAnsi="Arial" w:cs="Arial"/>
        </w:rPr>
      </w:pPr>
    </w:p>
    <w:tbl>
      <w:tblPr>
        <w:tblW w:w="9483" w:type="pct"/>
        <w:tblCellSpacing w:w="15" w:type="dxa"/>
        <w:tblCellMar>
          <w:top w:w="15" w:type="dxa"/>
          <w:left w:w="15" w:type="dxa"/>
          <w:bottom w:w="15" w:type="dxa"/>
          <w:right w:w="15" w:type="dxa"/>
        </w:tblCellMar>
        <w:tblLook w:val="04A0" w:firstRow="1" w:lastRow="0" w:firstColumn="1" w:lastColumn="0" w:noHBand="0" w:noVBand="1"/>
      </w:tblPr>
      <w:tblGrid>
        <w:gridCol w:w="9071"/>
        <w:gridCol w:w="4067"/>
        <w:gridCol w:w="4068"/>
      </w:tblGrid>
      <w:tr w:rsidR="00A06295" w:rsidRPr="002431CD" w14:paraId="71458206" w14:textId="0D05818C" w:rsidTr="00336DEA">
        <w:trPr>
          <w:divId w:val="1561869694"/>
          <w:tblCellSpacing w:w="15" w:type="dxa"/>
        </w:trPr>
        <w:tc>
          <w:tcPr>
            <w:tcW w:w="2623" w:type="pct"/>
            <w:hideMark/>
          </w:tcPr>
          <w:p w14:paraId="0898C142" w14:textId="618C20FD" w:rsidR="00A06295" w:rsidRPr="003A51D5" w:rsidRDefault="00A06295" w:rsidP="003A51D5">
            <w:pPr>
              <w:pStyle w:val="Listenabsatz"/>
              <w:numPr>
                <w:ilvl w:val="0"/>
                <w:numId w:val="46"/>
              </w:numPr>
              <w:jc w:val="center"/>
              <w:rPr>
                <w:rFonts w:ascii="Arial" w:eastAsia="Times New Roman" w:hAnsi="Arial" w:cs="Arial"/>
                <w:b/>
                <w:bCs/>
                <w:vanish/>
                <w:sz w:val="22"/>
                <w:szCs w:val="22"/>
              </w:rPr>
            </w:pPr>
            <w:r w:rsidRPr="003A51D5">
              <w:rPr>
                <w:rFonts w:ascii="Arial" w:hAnsi="Arial" w:cs="Arial"/>
                <w:b/>
                <w:bCs/>
                <w:sz w:val="22"/>
                <w:szCs w:val="22"/>
              </w:rPr>
              <w:t>KONTAKT</w:t>
            </w:r>
          </w:p>
          <w:p w14:paraId="673ABE91" w14:textId="77777777" w:rsidR="00A06295" w:rsidRPr="002431CD" w:rsidRDefault="00A06295">
            <w:pPr>
              <w:rPr>
                <w:rFonts w:ascii="Arial" w:hAnsi="Arial" w:cs="Arial"/>
              </w:rPr>
            </w:pPr>
          </w:p>
          <w:p w14:paraId="53ADA65A" w14:textId="77777777" w:rsidR="00A06295" w:rsidRPr="002431CD" w:rsidRDefault="00A06295" w:rsidP="00A06295">
            <w:pPr>
              <w:pStyle w:val="StandardWeb"/>
              <w:rPr>
                <w:rFonts w:ascii="Arial" w:hAnsi="Arial" w:cs="Arial"/>
              </w:rPr>
            </w:pPr>
            <w:r w:rsidRPr="002431CD">
              <w:rPr>
                <w:rStyle w:val="normal28"/>
              </w:rPr>
              <w:t xml:space="preserve">Ansprechpartner beim </w:t>
            </w:r>
            <w:r w:rsidRPr="002431CD">
              <w:rPr>
                <w:rStyle w:val="caf43b391"/>
                <w:b w:val="0"/>
              </w:rPr>
              <w:t>Auftraggeber</w:t>
            </w:r>
            <w:r w:rsidRPr="002431CD">
              <w:rPr>
                <w:rStyle w:val="normal28"/>
              </w:rPr>
              <w:t>:</w:t>
            </w:r>
          </w:p>
          <w:p w14:paraId="47D3B731" w14:textId="77777777" w:rsidR="00A06295" w:rsidRPr="002431CD" w:rsidRDefault="00A06295" w:rsidP="00A06295">
            <w:pPr>
              <w:rPr>
                <w:rFonts w:ascii="Arial" w:eastAsia="Times New Roman" w:hAnsi="Arial" w:cs="Arial"/>
              </w:rPr>
            </w:pPr>
          </w:p>
          <w:p w14:paraId="2027AD3E" w14:textId="77777777" w:rsidR="00A06295" w:rsidRPr="002431CD" w:rsidRDefault="00A06295" w:rsidP="00A06295">
            <w:pPr>
              <w:pStyle w:val="StandardWeb"/>
              <w:rPr>
                <w:rFonts w:ascii="Arial" w:hAnsi="Arial" w:cs="Arial"/>
              </w:rPr>
            </w:pPr>
            <w:proofErr w:type="gramStart"/>
            <w:r w:rsidRPr="002431CD">
              <w:rPr>
                <w:rStyle w:val="normal28"/>
              </w:rPr>
              <w:t>Name:</w:t>
            </w:r>
            <w:r w:rsidRPr="002431CD">
              <w:rPr>
                <w:rStyle w:val="caf43b411"/>
              </w:rPr>
              <w:t>_</w:t>
            </w:r>
            <w:proofErr w:type="gramEnd"/>
            <w:r w:rsidRPr="002431CD">
              <w:rPr>
                <w:rStyle w:val="caf43b411"/>
              </w:rPr>
              <w:t>___________</w:t>
            </w:r>
          </w:p>
          <w:p w14:paraId="2D2DE038" w14:textId="77777777" w:rsidR="00A06295" w:rsidRPr="002431CD" w:rsidRDefault="00A06295" w:rsidP="00A06295">
            <w:pPr>
              <w:rPr>
                <w:rFonts w:ascii="Arial" w:eastAsia="Times New Roman" w:hAnsi="Arial" w:cs="Arial"/>
              </w:rPr>
            </w:pPr>
          </w:p>
          <w:p w14:paraId="53FF7CC4" w14:textId="77777777" w:rsidR="00A06295" w:rsidRPr="002431CD" w:rsidRDefault="00A06295" w:rsidP="00A06295">
            <w:pPr>
              <w:pStyle w:val="StandardWeb"/>
              <w:rPr>
                <w:rFonts w:ascii="Arial" w:hAnsi="Arial" w:cs="Arial"/>
              </w:rPr>
            </w:pPr>
            <w:proofErr w:type="gramStart"/>
            <w:r w:rsidRPr="002431CD">
              <w:rPr>
                <w:rStyle w:val="normal28"/>
              </w:rPr>
              <w:t>Adresse:</w:t>
            </w:r>
            <w:r w:rsidRPr="002431CD">
              <w:rPr>
                <w:rStyle w:val="caf43b411"/>
              </w:rPr>
              <w:t>_</w:t>
            </w:r>
            <w:proofErr w:type="gramEnd"/>
            <w:r w:rsidRPr="002431CD">
              <w:rPr>
                <w:rStyle w:val="caf43b411"/>
              </w:rPr>
              <w:t>___________</w:t>
            </w:r>
          </w:p>
          <w:p w14:paraId="0B623C6E" w14:textId="77777777" w:rsidR="00A06295" w:rsidRPr="002431CD" w:rsidRDefault="00A06295" w:rsidP="00A06295">
            <w:pPr>
              <w:rPr>
                <w:rFonts w:ascii="Arial" w:eastAsia="Times New Roman" w:hAnsi="Arial" w:cs="Arial"/>
              </w:rPr>
            </w:pPr>
          </w:p>
          <w:p w14:paraId="52B4F78A" w14:textId="77777777" w:rsidR="00A06295" w:rsidRPr="002431CD" w:rsidRDefault="00A06295" w:rsidP="00A06295">
            <w:pPr>
              <w:pStyle w:val="StandardWeb"/>
              <w:rPr>
                <w:rFonts w:ascii="Arial" w:hAnsi="Arial" w:cs="Arial"/>
              </w:rPr>
            </w:pPr>
            <w:proofErr w:type="gramStart"/>
            <w:r w:rsidRPr="002431CD">
              <w:rPr>
                <w:rStyle w:val="normal28"/>
              </w:rPr>
              <w:t>Mail:</w:t>
            </w:r>
            <w:r w:rsidRPr="002431CD">
              <w:rPr>
                <w:rStyle w:val="caf43b411"/>
              </w:rPr>
              <w:t>_</w:t>
            </w:r>
            <w:proofErr w:type="gramEnd"/>
            <w:r w:rsidRPr="002431CD">
              <w:rPr>
                <w:rStyle w:val="caf43b411"/>
              </w:rPr>
              <w:t>___________</w:t>
            </w:r>
          </w:p>
          <w:p w14:paraId="03895017" w14:textId="77777777" w:rsidR="00A06295" w:rsidRPr="002431CD" w:rsidRDefault="00A06295" w:rsidP="00A06295">
            <w:pPr>
              <w:rPr>
                <w:rFonts w:ascii="Arial" w:eastAsia="Times New Roman" w:hAnsi="Arial" w:cs="Arial"/>
              </w:rPr>
            </w:pPr>
          </w:p>
          <w:p w14:paraId="45D2257F" w14:textId="77777777" w:rsidR="00A06295" w:rsidRPr="002431CD" w:rsidRDefault="00A06295" w:rsidP="00A06295">
            <w:pPr>
              <w:pStyle w:val="StandardWeb"/>
              <w:rPr>
                <w:rFonts w:ascii="Arial" w:hAnsi="Arial" w:cs="Arial"/>
              </w:rPr>
            </w:pPr>
            <w:proofErr w:type="gramStart"/>
            <w:r w:rsidRPr="002431CD">
              <w:rPr>
                <w:rStyle w:val="normal28"/>
              </w:rPr>
              <w:t>Telefon:</w:t>
            </w:r>
            <w:r w:rsidRPr="002431CD">
              <w:rPr>
                <w:rStyle w:val="caf43b411"/>
              </w:rPr>
              <w:t>_</w:t>
            </w:r>
            <w:proofErr w:type="gramEnd"/>
            <w:r w:rsidRPr="002431CD">
              <w:rPr>
                <w:rStyle w:val="caf43b411"/>
              </w:rPr>
              <w:t>___________</w:t>
            </w:r>
          </w:p>
          <w:p w14:paraId="29F55A3F" w14:textId="77777777" w:rsidR="00A06295" w:rsidRPr="002431CD" w:rsidRDefault="00A06295" w:rsidP="00A06295">
            <w:pPr>
              <w:rPr>
                <w:rFonts w:ascii="Arial" w:eastAsia="Times New Roman" w:hAnsi="Arial" w:cs="Arial"/>
              </w:rPr>
            </w:pPr>
          </w:p>
          <w:p w14:paraId="4493E5F3" w14:textId="512BD067" w:rsidR="00A06295" w:rsidRPr="002431CD" w:rsidRDefault="00A06295" w:rsidP="00A06295">
            <w:pPr>
              <w:pStyle w:val="StandardWeb"/>
              <w:rPr>
                <w:rFonts w:ascii="Arial" w:hAnsi="Arial" w:cs="Arial"/>
              </w:rPr>
            </w:pPr>
            <w:r w:rsidRPr="002431CD">
              <w:rPr>
                <w:rStyle w:val="normal28"/>
              </w:rPr>
              <w:t xml:space="preserve">Ansprechpartner bei der </w:t>
            </w:r>
            <w:r w:rsidR="003C64A2" w:rsidRPr="002431CD">
              <w:rPr>
                <w:rStyle w:val="caf43b391"/>
                <w:b w:val="0"/>
              </w:rPr>
              <w:t>Forschungseinrichtung</w:t>
            </w:r>
            <w:r w:rsidRPr="002431CD">
              <w:rPr>
                <w:rStyle w:val="normal28"/>
              </w:rPr>
              <w:t>:</w:t>
            </w:r>
          </w:p>
          <w:p w14:paraId="78E9648E" w14:textId="77777777" w:rsidR="00A06295" w:rsidRPr="002431CD" w:rsidRDefault="00A06295" w:rsidP="00A06295">
            <w:pPr>
              <w:rPr>
                <w:rFonts w:ascii="Arial" w:eastAsia="Times New Roman" w:hAnsi="Arial" w:cs="Arial"/>
              </w:rPr>
            </w:pPr>
          </w:p>
          <w:p w14:paraId="2CC38E27" w14:textId="77777777" w:rsidR="00A06295" w:rsidRPr="002431CD" w:rsidRDefault="00A06295" w:rsidP="00A06295">
            <w:pPr>
              <w:pStyle w:val="StandardWeb"/>
              <w:rPr>
                <w:rFonts w:ascii="Arial" w:hAnsi="Arial" w:cs="Arial"/>
              </w:rPr>
            </w:pPr>
            <w:proofErr w:type="gramStart"/>
            <w:r w:rsidRPr="002431CD">
              <w:rPr>
                <w:rStyle w:val="normal28"/>
              </w:rPr>
              <w:t>Name:</w:t>
            </w:r>
            <w:r w:rsidRPr="002431CD">
              <w:rPr>
                <w:rStyle w:val="caf43b411"/>
              </w:rPr>
              <w:t>_</w:t>
            </w:r>
            <w:proofErr w:type="gramEnd"/>
            <w:r w:rsidRPr="002431CD">
              <w:rPr>
                <w:rStyle w:val="caf43b411"/>
              </w:rPr>
              <w:t>___________</w:t>
            </w:r>
          </w:p>
          <w:p w14:paraId="65313DAA" w14:textId="77777777" w:rsidR="00A06295" w:rsidRPr="002431CD" w:rsidRDefault="00A06295" w:rsidP="00A06295">
            <w:pPr>
              <w:rPr>
                <w:rFonts w:ascii="Arial" w:eastAsia="Times New Roman" w:hAnsi="Arial" w:cs="Arial"/>
              </w:rPr>
            </w:pPr>
          </w:p>
          <w:p w14:paraId="2D17983F" w14:textId="77777777" w:rsidR="00A06295" w:rsidRPr="002431CD" w:rsidRDefault="00A06295" w:rsidP="00A06295">
            <w:pPr>
              <w:pStyle w:val="StandardWeb"/>
              <w:rPr>
                <w:rFonts w:ascii="Arial" w:hAnsi="Arial" w:cs="Arial"/>
              </w:rPr>
            </w:pPr>
            <w:proofErr w:type="gramStart"/>
            <w:r w:rsidRPr="002431CD">
              <w:rPr>
                <w:rStyle w:val="normal28"/>
              </w:rPr>
              <w:t>Adresse:</w:t>
            </w:r>
            <w:r w:rsidRPr="002431CD">
              <w:rPr>
                <w:rStyle w:val="caf43b411"/>
              </w:rPr>
              <w:t>_</w:t>
            </w:r>
            <w:proofErr w:type="gramEnd"/>
            <w:r w:rsidRPr="002431CD">
              <w:rPr>
                <w:rStyle w:val="caf43b411"/>
              </w:rPr>
              <w:t>___________</w:t>
            </w:r>
          </w:p>
          <w:p w14:paraId="7D387B87" w14:textId="77777777" w:rsidR="00A06295" w:rsidRPr="002431CD" w:rsidRDefault="00A06295" w:rsidP="00A06295">
            <w:pPr>
              <w:rPr>
                <w:rFonts w:ascii="Arial" w:eastAsia="Times New Roman" w:hAnsi="Arial" w:cs="Arial"/>
              </w:rPr>
            </w:pPr>
          </w:p>
          <w:p w14:paraId="7AE7F7A7" w14:textId="77777777" w:rsidR="00A06295" w:rsidRPr="002431CD" w:rsidRDefault="00A06295" w:rsidP="00A06295">
            <w:pPr>
              <w:pStyle w:val="StandardWeb"/>
              <w:rPr>
                <w:rFonts w:ascii="Arial" w:hAnsi="Arial" w:cs="Arial"/>
              </w:rPr>
            </w:pPr>
            <w:proofErr w:type="gramStart"/>
            <w:r w:rsidRPr="002431CD">
              <w:rPr>
                <w:rStyle w:val="normal28"/>
              </w:rPr>
              <w:t>Mail:</w:t>
            </w:r>
            <w:r w:rsidRPr="002431CD">
              <w:rPr>
                <w:rStyle w:val="caf43b411"/>
              </w:rPr>
              <w:t>_</w:t>
            </w:r>
            <w:proofErr w:type="gramEnd"/>
            <w:r w:rsidRPr="002431CD">
              <w:rPr>
                <w:rStyle w:val="caf43b411"/>
              </w:rPr>
              <w:t>___________</w:t>
            </w:r>
          </w:p>
          <w:p w14:paraId="3014CD8F" w14:textId="77777777" w:rsidR="00A06295" w:rsidRPr="002431CD" w:rsidRDefault="00A06295" w:rsidP="00A06295">
            <w:pPr>
              <w:rPr>
                <w:rFonts w:ascii="Arial" w:eastAsia="Times New Roman" w:hAnsi="Arial" w:cs="Arial"/>
              </w:rPr>
            </w:pPr>
          </w:p>
          <w:p w14:paraId="291EC596" w14:textId="77777777" w:rsidR="00A06295" w:rsidRPr="002431CD" w:rsidRDefault="00A06295" w:rsidP="00A06295">
            <w:pPr>
              <w:pStyle w:val="StandardWeb"/>
              <w:rPr>
                <w:rFonts w:ascii="Arial" w:hAnsi="Arial" w:cs="Arial"/>
              </w:rPr>
            </w:pPr>
            <w:proofErr w:type="gramStart"/>
            <w:r w:rsidRPr="002431CD">
              <w:rPr>
                <w:rStyle w:val="normal28"/>
              </w:rPr>
              <w:t>Telefon:</w:t>
            </w:r>
            <w:r w:rsidRPr="002431CD">
              <w:rPr>
                <w:rStyle w:val="caf43b411"/>
              </w:rPr>
              <w:t>_</w:t>
            </w:r>
            <w:proofErr w:type="gramEnd"/>
            <w:r w:rsidRPr="002431CD">
              <w:rPr>
                <w:rStyle w:val="caf43b411"/>
              </w:rPr>
              <w:t>___________</w:t>
            </w:r>
          </w:p>
          <w:p w14:paraId="1C8ECEC8" w14:textId="77777777" w:rsidR="00A06295" w:rsidRPr="002431CD" w:rsidRDefault="00A06295" w:rsidP="00A06295">
            <w:pPr>
              <w:rPr>
                <w:rFonts w:ascii="Arial" w:eastAsia="Times New Roman" w:hAnsi="Arial" w:cs="Arial"/>
              </w:rPr>
            </w:pPr>
          </w:p>
          <w:p w14:paraId="5BF6DC85" w14:textId="7B6A8854" w:rsidR="00A06295" w:rsidRPr="002431CD" w:rsidRDefault="00A06295" w:rsidP="008E3398">
            <w:pPr>
              <w:pStyle w:val="StandardWeb"/>
              <w:rPr>
                <w:rFonts w:ascii="Arial" w:hAnsi="Arial" w:cs="Arial"/>
              </w:rPr>
            </w:pPr>
            <w:r w:rsidRPr="002431CD">
              <w:rPr>
                <w:rStyle w:val="normal28"/>
              </w:rPr>
              <w:t xml:space="preserve">Jede Änderung der Ansprechpartner ist der anderen </w:t>
            </w:r>
            <w:r w:rsidRPr="002431CD">
              <w:rPr>
                <w:rStyle w:val="caf43b391"/>
                <w:b w:val="0"/>
              </w:rPr>
              <w:t>Partei</w:t>
            </w:r>
            <w:r w:rsidRPr="002431CD">
              <w:rPr>
                <w:rStyle w:val="normal28"/>
              </w:rPr>
              <w:t> umgehend mitzuteilen. Im Falle der Unterlassung der Mitteilung gelten alle Erklärungen jedenfalls als ordnungsgemäß zugestellt.</w:t>
            </w:r>
          </w:p>
        </w:tc>
        <w:tc>
          <w:tcPr>
            <w:tcW w:w="1173" w:type="pct"/>
          </w:tcPr>
          <w:p w14:paraId="1CC57361" w14:textId="3046DA50" w:rsidR="00A06295" w:rsidRPr="002431CD" w:rsidRDefault="00A06295" w:rsidP="00A344E3">
            <w:pPr>
              <w:rPr>
                <w:rStyle w:val="caf43b401"/>
              </w:rPr>
            </w:pPr>
          </w:p>
        </w:tc>
        <w:tc>
          <w:tcPr>
            <w:tcW w:w="1169" w:type="pct"/>
          </w:tcPr>
          <w:p w14:paraId="27478AF6" w14:textId="0CB87DF9" w:rsidR="00A06295" w:rsidRPr="002431CD" w:rsidRDefault="00A06295" w:rsidP="00A344E3">
            <w:pPr>
              <w:pStyle w:val="Listenabsatz"/>
              <w:numPr>
                <w:ilvl w:val="0"/>
                <w:numId w:val="42"/>
              </w:numPr>
              <w:jc w:val="center"/>
              <w:rPr>
                <w:rStyle w:val="caf43b401"/>
              </w:rPr>
            </w:pPr>
          </w:p>
        </w:tc>
      </w:tr>
    </w:tbl>
    <w:p w14:paraId="1F6F23A4" w14:textId="1C84CDA4" w:rsidR="009806F1" w:rsidRPr="002431CD" w:rsidRDefault="009806F1">
      <w:pPr>
        <w:divId w:val="1561869694"/>
        <w:rPr>
          <w:rFonts w:ascii="Arial" w:hAnsi="Arial" w:cs="Arial"/>
        </w:rPr>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rsidRPr="002431CD" w14:paraId="086A146D" w14:textId="7EAAD48F" w:rsidTr="00A06295">
        <w:trPr>
          <w:divId w:val="1561869694"/>
          <w:tblCellSpacing w:w="15" w:type="dxa"/>
        </w:trPr>
        <w:tc>
          <w:tcPr>
            <w:tcW w:w="1888" w:type="pct"/>
            <w:hideMark/>
          </w:tcPr>
          <w:p w14:paraId="129A05DC" w14:textId="7405D952" w:rsidR="00A06295" w:rsidRPr="003A51D5" w:rsidRDefault="00A06295" w:rsidP="003A51D5">
            <w:pPr>
              <w:pStyle w:val="Listenabsatz"/>
              <w:numPr>
                <w:ilvl w:val="0"/>
                <w:numId w:val="46"/>
              </w:numPr>
              <w:jc w:val="center"/>
              <w:rPr>
                <w:rFonts w:ascii="Arial" w:eastAsia="Times New Roman" w:hAnsi="Arial" w:cs="Arial"/>
                <w:b/>
                <w:bCs/>
                <w:vanish/>
                <w:sz w:val="22"/>
                <w:szCs w:val="22"/>
              </w:rPr>
            </w:pPr>
            <w:r w:rsidRPr="003A51D5">
              <w:rPr>
                <w:rFonts w:ascii="Arial" w:hAnsi="Arial" w:cs="Arial"/>
                <w:b/>
                <w:bCs/>
                <w:sz w:val="22"/>
                <w:szCs w:val="22"/>
              </w:rPr>
              <w:t>UNTERSCHRIFTEN</w:t>
            </w:r>
          </w:p>
          <w:p w14:paraId="39DF8F21" w14:textId="77777777" w:rsidR="00A06295" w:rsidRPr="002431CD" w:rsidRDefault="00A06295" w:rsidP="004771C9">
            <w:pPr>
              <w:rPr>
                <w:rFonts w:ascii="Arial" w:hAnsi="Arial" w:cs="Arial"/>
              </w:rPr>
            </w:pPr>
          </w:p>
          <w:p w14:paraId="5082C665" w14:textId="77777777" w:rsidR="00A06295" w:rsidRPr="002431CD" w:rsidRDefault="00A06295" w:rsidP="00A06295">
            <w:pPr>
              <w:pStyle w:val="StandardWeb"/>
              <w:rPr>
                <w:rStyle w:val="normal28"/>
              </w:rPr>
            </w:pPr>
            <w:r w:rsidRPr="002431CD">
              <w:rPr>
                <w:rStyle w:val="normal28"/>
              </w:rPr>
              <w:t>Die unterzeichnenden garantieren, dass die Partei, für welche sie zeichnen, ohne Weiteres durch Ihre Unterschrift gebunden ist.</w:t>
            </w:r>
          </w:p>
          <w:p w14:paraId="4401EFA0" w14:textId="77777777" w:rsidR="00A06295" w:rsidRPr="002431CD" w:rsidRDefault="00A06295" w:rsidP="00A06295">
            <w:pPr>
              <w:pStyle w:val="StandardWeb"/>
              <w:rPr>
                <w:rStyle w:val="normal28"/>
              </w:rPr>
            </w:pPr>
          </w:p>
          <w:p w14:paraId="1952AC49" w14:textId="77777777" w:rsidR="00A06295" w:rsidRPr="002431CD" w:rsidRDefault="00A06295" w:rsidP="00A06295">
            <w:pPr>
              <w:pStyle w:val="StandardWeb"/>
              <w:rPr>
                <w:rFonts w:ascii="Arial" w:hAnsi="Arial" w:cs="Arial"/>
              </w:rPr>
            </w:pPr>
            <w:r w:rsidRPr="002431CD">
              <w:rPr>
                <w:rStyle w:val="normal29"/>
              </w:rPr>
              <w:t xml:space="preserve">Für den </w:t>
            </w:r>
            <w:r w:rsidRPr="002431CD">
              <w:rPr>
                <w:rStyle w:val="c4981b421"/>
                <w:b w:val="0"/>
              </w:rPr>
              <w:t>Auftraggeber</w:t>
            </w:r>
          </w:p>
          <w:p w14:paraId="13A83A39" w14:textId="77777777" w:rsidR="00A06295" w:rsidRPr="002431CD" w:rsidRDefault="00A06295" w:rsidP="00A06295">
            <w:pPr>
              <w:rPr>
                <w:rFonts w:ascii="Arial" w:eastAsia="Times New Roman" w:hAnsi="Arial" w:cs="Arial"/>
              </w:rPr>
            </w:pPr>
          </w:p>
          <w:p w14:paraId="37CE5E0C" w14:textId="77777777" w:rsidR="00A06295" w:rsidRPr="002431CD" w:rsidRDefault="00A06295" w:rsidP="00A06295">
            <w:pPr>
              <w:pStyle w:val="StandardWeb"/>
              <w:rPr>
                <w:rFonts w:ascii="Arial" w:hAnsi="Arial" w:cs="Arial"/>
              </w:rPr>
            </w:pPr>
            <w:r w:rsidRPr="002431CD">
              <w:rPr>
                <w:rStyle w:val="normal29"/>
              </w:rPr>
              <w:t xml:space="preserve">Datum: </w:t>
            </w:r>
            <w:r w:rsidRPr="002431CD">
              <w:rPr>
                <w:rStyle w:val="c4981b441"/>
              </w:rPr>
              <w:t>____________</w:t>
            </w:r>
          </w:p>
          <w:p w14:paraId="02FAB4D3" w14:textId="77777777" w:rsidR="00A06295" w:rsidRPr="002431CD" w:rsidRDefault="00A06295" w:rsidP="00A06295">
            <w:pPr>
              <w:spacing w:after="240"/>
              <w:rPr>
                <w:rFonts w:ascii="Arial" w:eastAsia="Times New Roman" w:hAnsi="Arial" w:cs="Arial"/>
              </w:rPr>
            </w:pPr>
          </w:p>
          <w:p w14:paraId="66F7BA8C" w14:textId="77777777" w:rsidR="00A06295" w:rsidRPr="002431CD" w:rsidRDefault="00A06295" w:rsidP="00A06295">
            <w:pPr>
              <w:pStyle w:val="StandardWeb"/>
              <w:rPr>
                <w:rFonts w:ascii="Arial" w:hAnsi="Arial" w:cs="Arial"/>
              </w:rPr>
            </w:pPr>
            <w:r w:rsidRPr="002431CD">
              <w:rPr>
                <w:rStyle w:val="c4981b441"/>
              </w:rPr>
              <w:t>_________________</w:t>
            </w:r>
            <w:r w:rsidRPr="002431CD">
              <w:rPr>
                <w:rStyle w:val="normal29"/>
              </w:rPr>
              <w:t xml:space="preserve">   </w:t>
            </w:r>
            <w:r w:rsidRPr="002431CD">
              <w:rPr>
                <w:rStyle w:val="c4981b441"/>
              </w:rPr>
              <w:t>__________________</w:t>
            </w:r>
          </w:p>
          <w:p w14:paraId="48BC7A08" w14:textId="77777777" w:rsidR="00A06295" w:rsidRPr="002431CD" w:rsidRDefault="00A06295" w:rsidP="00A06295">
            <w:pPr>
              <w:pStyle w:val="StandardWeb"/>
              <w:rPr>
                <w:rFonts w:ascii="Arial" w:hAnsi="Arial" w:cs="Arial"/>
              </w:rPr>
            </w:pPr>
            <w:r w:rsidRPr="002431CD">
              <w:rPr>
                <w:rStyle w:val="normal29"/>
              </w:rPr>
              <w:t>[Name und Titel/Position] [Unterschrift]</w:t>
            </w:r>
          </w:p>
          <w:p w14:paraId="01A26857" w14:textId="77777777" w:rsidR="00A06295" w:rsidRPr="002431CD" w:rsidRDefault="00A06295" w:rsidP="00A06295">
            <w:pPr>
              <w:spacing w:after="240"/>
              <w:rPr>
                <w:rFonts w:ascii="Arial" w:eastAsia="Times New Roman" w:hAnsi="Arial" w:cs="Arial"/>
              </w:rPr>
            </w:pPr>
            <w:r w:rsidRPr="002431CD">
              <w:rPr>
                <w:rFonts w:ascii="Arial" w:eastAsia="Times New Roman" w:hAnsi="Arial" w:cs="Arial"/>
              </w:rPr>
              <w:lastRenderedPageBreak/>
              <w:br/>
            </w:r>
          </w:p>
          <w:p w14:paraId="4E898681" w14:textId="6C2C3F02" w:rsidR="00A06295" w:rsidRPr="002431CD" w:rsidRDefault="00A06295" w:rsidP="00A06295">
            <w:pPr>
              <w:pStyle w:val="StandardWeb"/>
              <w:rPr>
                <w:rFonts w:ascii="Arial" w:hAnsi="Arial" w:cs="Arial"/>
              </w:rPr>
            </w:pPr>
            <w:r w:rsidRPr="002431CD">
              <w:rPr>
                <w:rStyle w:val="normal29"/>
              </w:rPr>
              <w:t xml:space="preserve">Für die </w:t>
            </w:r>
            <w:r w:rsidR="003C64A2" w:rsidRPr="002431CD">
              <w:rPr>
                <w:rStyle w:val="c4981b421"/>
                <w:b w:val="0"/>
              </w:rPr>
              <w:t>Forschungseinrichtung</w:t>
            </w:r>
          </w:p>
          <w:p w14:paraId="0CF9E5D9" w14:textId="77777777" w:rsidR="00A06295" w:rsidRPr="002431CD" w:rsidRDefault="00A06295" w:rsidP="00A06295">
            <w:pPr>
              <w:rPr>
                <w:rFonts w:ascii="Arial" w:eastAsia="Times New Roman" w:hAnsi="Arial" w:cs="Arial"/>
              </w:rPr>
            </w:pPr>
          </w:p>
          <w:p w14:paraId="69F372BF" w14:textId="77777777" w:rsidR="00A06295" w:rsidRPr="002431CD" w:rsidRDefault="00A06295" w:rsidP="00A06295">
            <w:pPr>
              <w:pStyle w:val="StandardWeb"/>
              <w:rPr>
                <w:rFonts w:ascii="Arial" w:hAnsi="Arial" w:cs="Arial"/>
              </w:rPr>
            </w:pPr>
            <w:r w:rsidRPr="002431CD">
              <w:rPr>
                <w:rStyle w:val="normal29"/>
              </w:rPr>
              <w:t xml:space="preserve">Datum: </w:t>
            </w:r>
            <w:r w:rsidRPr="002431CD">
              <w:rPr>
                <w:rStyle w:val="c4981b441"/>
              </w:rPr>
              <w:t>____________</w:t>
            </w:r>
          </w:p>
          <w:p w14:paraId="3B85FD14" w14:textId="77777777" w:rsidR="00A06295" w:rsidRPr="002431CD" w:rsidRDefault="00A06295" w:rsidP="00A06295">
            <w:pPr>
              <w:spacing w:after="240"/>
              <w:rPr>
                <w:rFonts w:ascii="Arial" w:eastAsia="Times New Roman" w:hAnsi="Arial" w:cs="Arial"/>
              </w:rPr>
            </w:pPr>
          </w:p>
          <w:p w14:paraId="1E4AAD21" w14:textId="77777777" w:rsidR="00A06295" w:rsidRPr="002431CD" w:rsidRDefault="00A06295" w:rsidP="00A06295">
            <w:pPr>
              <w:pStyle w:val="StandardWeb"/>
              <w:rPr>
                <w:rFonts w:ascii="Arial" w:hAnsi="Arial" w:cs="Arial"/>
              </w:rPr>
            </w:pPr>
            <w:r w:rsidRPr="002431CD">
              <w:rPr>
                <w:rStyle w:val="c4981b441"/>
              </w:rPr>
              <w:t>_________________</w:t>
            </w:r>
            <w:r w:rsidRPr="002431CD">
              <w:rPr>
                <w:rStyle w:val="normal29"/>
              </w:rPr>
              <w:t xml:space="preserve"> </w:t>
            </w:r>
            <w:r w:rsidRPr="002431CD">
              <w:rPr>
                <w:rStyle w:val="c4981b451"/>
              </w:rPr>
              <w:t xml:space="preserve">   </w:t>
            </w:r>
            <w:r w:rsidRPr="002431CD">
              <w:rPr>
                <w:rStyle w:val="c4981b441"/>
              </w:rPr>
              <w:t>__________________</w:t>
            </w:r>
          </w:p>
          <w:p w14:paraId="31E07BB1" w14:textId="77777777" w:rsidR="00A06295" w:rsidRPr="002431CD" w:rsidRDefault="00A06295" w:rsidP="00A06295">
            <w:pPr>
              <w:pStyle w:val="StandardWeb"/>
              <w:rPr>
                <w:rFonts w:ascii="Arial" w:hAnsi="Arial" w:cs="Arial"/>
              </w:rPr>
            </w:pPr>
            <w:r w:rsidRPr="002431CD">
              <w:rPr>
                <w:rStyle w:val="normal29"/>
              </w:rPr>
              <w:t>[Name und Titel/Position] [Unterschrift]</w:t>
            </w:r>
          </w:p>
          <w:p w14:paraId="0BF611B1" w14:textId="77777777" w:rsidR="00A06295" w:rsidRPr="002431CD" w:rsidRDefault="00A06295" w:rsidP="00A06295">
            <w:pPr>
              <w:spacing w:after="240"/>
              <w:rPr>
                <w:rFonts w:ascii="Arial" w:eastAsia="Times New Roman" w:hAnsi="Arial" w:cs="Arial"/>
              </w:rPr>
            </w:pPr>
          </w:p>
        </w:tc>
        <w:tc>
          <w:tcPr>
            <w:tcW w:w="1536" w:type="pct"/>
          </w:tcPr>
          <w:p w14:paraId="2B3C1A20" w14:textId="66B21E29" w:rsidR="00A06295" w:rsidRPr="002431CD" w:rsidRDefault="00A06295" w:rsidP="00A344E3">
            <w:pPr>
              <w:rPr>
                <w:rStyle w:val="c4981b431"/>
              </w:rPr>
            </w:pPr>
          </w:p>
        </w:tc>
        <w:tc>
          <w:tcPr>
            <w:tcW w:w="1531" w:type="pct"/>
          </w:tcPr>
          <w:p w14:paraId="7AA95FF1" w14:textId="5DE8135F" w:rsidR="00A06295" w:rsidRPr="002431CD" w:rsidRDefault="00A06295" w:rsidP="00A344E3">
            <w:pPr>
              <w:pStyle w:val="Listenabsatz"/>
              <w:numPr>
                <w:ilvl w:val="0"/>
                <w:numId w:val="43"/>
              </w:numPr>
              <w:jc w:val="center"/>
              <w:rPr>
                <w:rStyle w:val="c4981b431"/>
              </w:rPr>
            </w:pPr>
          </w:p>
        </w:tc>
      </w:tr>
    </w:tbl>
    <w:p w14:paraId="76822FEC" w14:textId="24BA729F" w:rsidR="00C1388F" w:rsidRPr="002431CD" w:rsidRDefault="00C1388F" w:rsidP="004D6C05">
      <w:pPr>
        <w:pStyle w:val="Randziffern"/>
        <w:numPr>
          <w:ilvl w:val="0"/>
          <w:numId w:val="0"/>
        </w:numPr>
        <w:divId w:val="1561869694"/>
        <w:rPr>
          <w:rFonts w:ascii="Arial" w:hAnsi="Arial" w:cs="Arial"/>
          <w:szCs w:val="22"/>
        </w:rPr>
      </w:pPr>
    </w:p>
    <w:sectPr w:rsidR="00C1388F" w:rsidRPr="002431C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7057" w14:textId="77777777" w:rsidR="00E24C64" w:rsidRDefault="00E24C64" w:rsidP="007C5251">
      <w:r>
        <w:separator/>
      </w:r>
    </w:p>
  </w:endnote>
  <w:endnote w:type="continuationSeparator" w:id="0">
    <w:p w14:paraId="7DF410FC" w14:textId="77777777" w:rsidR="00E24C64" w:rsidRDefault="00E24C64" w:rsidP="007C5251">
      <w:r>
        <w:continuationSeparator/>
      </w:r>
    </w:p>
  </w:endnote>
  <w:endnote w:type="continuationNotice" w:id="1">
    <w:p w14:paraId="08F1AA9A" w14:textId="77777777" w:rsidR="00E24C64" w:rsidRDefault="00E24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ECDF" w14:textId="77777777" w:rsidR="00E24C64" w:rsidRDefault="00E24C64" w:rsidP="007C5251">
      <w:r>
        <w:separator/>
      </w:r>
    </w:p>
  </w:footnote>
  <w:footnote w:type="continuationSeparator" w:id="0">
    <w:p w14:paraId="19B0FC69" w14:textId="77777777" w:rsidR="00E24C64" w:rsidRDefault="00E24C64" w:rsidP="007C5251">
      <w:r>
        <w:continuationSeparator/>
      </w:r>
    </w:p>
  </w:footnote>
  <w:footnote w:type="continuationNotice" w:id="1">
    <w:p w14:paraId="071A32C2" w14:textId="77777777" w:rsidR="00E24C64" w:rsidRDefault="00E24C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4E25"/>
    <w:multiLevelType w:val="multilevel"/>
    <w:tmpl w:val="C74C2CA4"/>
    <w:lvl w:ilvl="0">
      <w:start w:val="1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06726B"/>
    <w:multiLevelType w:val="hybridMultilevel"/>
    <w:tmpl w:val="8ED892E4"/>
    <w:lvl w:ilvl="0" w:tplc="E18A292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C6E4D7E"/>
    <w:multiLevelType w:val="multilevel"/>
    <w:tmpl w:val="7478A1A2"/>
    <w:lvl w:ilvl="0">
      <w:start w:val="1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696B31"/>
    <w:multiLevelType w:val="hybridMultilevel"/>
    <w:tmpl w:val="F380F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097779"/>
    <w:multiLevelType w:val="hybridMultilevel"/>
    <w:tmpl w:val="CB4008E2"/>
    <w:lvl w:ilvl="0" w:tplc="6012E794">
      <w:numFmt w:val="bullet"/>
      <w:lvlText w:val="-"/>
      <w:lvlJc w:val="left"/>
      <w:pPr>
        <w:ind w:left="390" w:hanging="360"/>
      </w:pPr>
      <w:rPr>
        <w:rFonts w:ascii="Arial" w:eastAsiaTheme="minorEastAsia" w:hAnsi="Arial" w:cs="Arial" w:hint="default"/>
      </w:rPr>
    </w:lvl>
    <w:lvl w:ilvl="1" w:tplc="0C070003" w:tentative="1">
      <w:start w:val="1"/>
      <w:numFmt w:val="bullet"/>
      <w:lvlText w:val="o"/>
      <w:lvlJc w:val="left"/>
      <w:pPr>
        <w:ind w:left="1110" w:hanging="360"/>
      </w:pPr>
      <w:rPr>
        <w:rFonts w:ascii="Courier New" w:hAnsi="Courier New" w:cs="Courier New" w:hint="default"/>
      </w:rPr>
    </w:lvl>
    <w:lvl w:ilvl="2" w:tplc="0C070005" w:tentative="1">
      <w:start w:val="1"/>
      <w:numFmt w:val="bullet"/>
      <w:lvlText w:val=""/>
      <w:lvlJc w:val="left"/>
      <w:pPr>
        <w:ind w:left="1830" w:hanging="360"/>
      </w:pPr>
      <w:rPr>
        <w:rFonts w:ascii="Wingdings" w:hAnsi="Wingdings" w:hint="default"/>
      </w:rPr>
    </w:lvl>
    <w:lvl w:ilvl="3" w:tplc="0C070001" w:tentative="1">
      <w:start w:val="1"/>
      <w:numFmt w:val="bullet"/>
      <w:lvlText w:val=""/>
      <w:lvlJc w:val="left"/>
      <w:pPr>
        <w:ind w:left="2550" w:hanging="360"/>
      </w:pPr>
      <w:rPr>
        <w:rFonts w:ascii="Symbol" w:hAnsi="Symbol" w:hint="default"/>
      </w:rPr>
    </w:lvl>
    <w:lvl w:ilvl="4" w:tplc="0C070003" w:tentative="1">
      <w:start w:val="1"/>
      <w:numFmt w:val="bullet"/>
      <w:lvlText w:val="o"/>
      <w:lvlJc w:val="left"/>
      <w:pPr>
        <w:ind w:left="3270" w:hanging="360"/>
      </w:pPr>
      <w:rPr>
        <w:rFonts w:ascii="Courier New" w:hAnsi="Courier New" w:cs="Courier New" w:hint="default"/>
      </w:rPr>
    </w:lvl>
    <w:lvl w:ilvl="5" w:tplc="0C070005" w:tentative="1">
      <w:start w:val="1"/>
      <w:numFmt w:val="bullet"/>
      <w:lvlText w:val=""/>
      <w:lvlJc w:val="left"/>
      <w:pPr>
        <w:ind w:left="3990" w:hanging="360"/>
      </w:pPr>
      <w:rPr>
        <w:rFonts w:ascii="Wingdings" w:hAnsi="Wingdings" w:hint="default"/>
      </w:rPr>
    </w:lvl>
    <w:lvl w:ilvl="6" w:tplc="0C070001" w:tentative="1">
      <w:start w:val="1"/>
      <w:numFmt w:val="bullet"/>
      <w:lvlText w:val=""/>
      <w:lvlJc w:val="left"/>
      <w:pPr>
        <w:ind w:left="4710" w:hanging="360"/>
      </w:pPr>
      <w:rPr>
        <w:rFonts w:ascii="Symbol" w:hAnsi="Symbol" w:hint="default"/>
      </w:rPr>
    </w:lvl>
    <w:lvl w:ilvl="7" w:tplc="0C070003" w:tentative="1">
      <w:start w:val="1"/>
      <w:numFmt w:val="bullet"/>
      <w:lvlText w:val="o"/>
      <w:lvlJc w:val="left"/>
      <w:pPr>
        <w:ind w:left="5430" w:hanging="360"/>
      </w:pPr>
      <w:rPr>
        <w:rFonts w:ascii="Courier New" w:hAnsi="Courier New" w:cs="Courier New" w:hint="default"/>
      </w:rPr>
    </w:lvl>
    <w:lvl w:ilvl="8" w:tplc="0C070005" w:tentative="1">
      <w:start w:val="1"/>
      <w:numFmt w:val="bullet"/>
      <w:lvlText w:val=""/>
      <w:lvlJc w:val="left"/>
      <w:pPr>
        <w:ind w:left="6150" w:hanging="360"/>
      </w:pPr>
      <w:rPr>
        <w:rFonts w:ascii="Wingdings" w:hAnsi="Wingdings" w:hint="default"/>
      </w:rPr>
    </w:lvl>
  </w:abstractNum>
  <w:abstractNum w:abstractNumId="5"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7D328E"/>
    <w:multiLevelType w:val="hybridMultilevel"/>
    <w:tmpl w:val="475298BA"/>
    <w:lvl w:ilvl="0" w:tplc="32E00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F30FE"/>
    <w:multiLevelType w:val="multilevel"/>
    <w:tmpl w:val="89E830B8"/>
    <w:lvl w:ilvl="0">
      <w:start w:val="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FE756A"/>
    <w:multiLevelType w:val="multilevel"/>
    <w:tmpl w:val="53FEC754"/>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1A1967"/>
    <w:multiLevelType w:val="multilevel"/>
    <w:tmpl w:val="E5129EEE"/>
    <w:lvl w:ilvl="0">
      <w:start w:val="10"/>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BE6BBA"/>
    <w:multiLevelType w:val="hybridMultilevel"/>
    <w:tmpl w:val="FF62FC16"/>
    <w:lvl w:ilvl="0" w:tplc="F0B88202">
      <w:start w:val="1"/>
      <w:numFmt w:val="decimal"/>
      <w:lvlText w:val="%1."/>
      <w:lvlJc w:val="left"/>
      <w:pPr>
        <w:ind w:left="390" w:hanging="360"/>
      </w:pPr>
      <w:rPr>
        <w:rFonts w:ascii="Arial" w:hAnsi="Arial" w:cs="Arial" w:hint="default"/>
        <w:b/>
        <w:color w:val="000000"/>
        <w:sz w:val="22"/>
      </w:rPr>
    </w:lvl>
    <w:lvl w:ilvl="1" w:tplc="0C070019" w:tentative="1">
      <w:start w:val="1"/>
      <w:numFmt w:val="lowerLetter"/>
      <w:lvlText w:val="%2."/>
      <w:lvlJc w:val="left"/>
      <w:pPr>
        <w:ind w:left="1110" w:hanging="360"/>
      </w:pPr>
    </w:lvl>
    <w:lvl w:ilvl="2" w:tplc="0C07001B" w:tentative="1">
      <w:start w:val="1"/>
      <w:numFmt w:val="lowerRoman"/>
      <w:lvlText w:val="%3."/>
      <w:lvlJc w:val="right"/>
      <w:pPr>
        <w:ind w:left="1830" w:hanging="180"/>
      </w:pPr>
    </w:lvl>
    <w:lvl w:ilvl="3" w:tplc="0C07000F" w:tentative="1">
      <w:start w:val="1"/>
      <w:numFmt w:val="decimal"/>
      <w:lvlText w:val="%4."/>
      <w:lvlJc w:val="left"/>
      <w:pPr>
        <w:ind w:left="2550" w:hanging="360"/>
      </w:pPr>
    </w:lvl>
    <w:lvl w:ilvl="4" w:tplc="0C070019" w:tentative="1">
      <w:start w:val="1"/>
      <w:numFmt w:val="lowerLetter"/>
      <w:lvlText w:val="%5."/>
      <w:lvlJc w:val="left"/>
      <w:pPr>
        <w:ind w:left="3270" w:hanging="360"/>
      </w:pPr>
    </w:lvl>
    <w:lvl w:ilvl="5" w:tplc="0C07001B" w:tentative="1">
      <w:start w:val="1"/>
      <w:numFmt w:val="lowerRoman"/>
      <w:lvlText w:val="%6."/>
      <w:lvlJc w:val="right"/>
      <w:pPr>
        <w:ind w:left="3990" w:hanging="180"/>
      </w:pPr>
    </w:lvl>
    <w:lvl w:ilvl="6" w:tplc="0C07000F" w:tentative="1">
      <w:start w:val="1"/>
      <w:numFmt w:val="decimal"/>
      <w:lvlText w:val="%7."/>
      <w:lvlJc w:val="left"/>
      <w:pPr>
        <w:ind w:left="4710" w:hanging="360"/>
      </w:pPr>
    </w:lvl>
    <w:lvl w:ilvl="7" w:tplc="0C070019" w:tentative="1">
      <w:start w:val="1"/>
      <w:numFmt w:val="lowerLetter"/>
      <w:lvlText w:val="%8."/>
      <w:lvlJc w:val="left"/>
      <w:pPr>
        <w:ind w:left="5430" w:hanging="360"/>
      </w:pPr>
    </w:lvl>
    <w:lvl w:ilvl="8" w:tplc="0C07001B" w:tentative="1">
      <w:start w:val="1"/>
      <w:numFmt w:val="lowerRoman"/>
      <w:lvlText w:val="%9."/>
      <w:lvlJc w:val="right"/>
      <w:pPr>
        <w:ind w:left="6150" w:hanging="180"/>
      </w:pPr>
    </w:lvl>
  </w:abstractNum>
  <w:abstractNum w:abstractNumId="11" w15:restartNumberingAfterBreak="0">
    <w:nsid w:val="46957CE5"/>
    <w:multiLevelType w:val="multilevel"/>
    <w:tmpl w:val="8CE48AA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3E5473"/>
    <w:multiLevelType w:val="multilevel"/>
    <w:tmpl w:val="7CB6C4C6"/>
    <w:lvl w:ilvl="0">
      <w:start w:val="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8C7A9B"/>
    <w:multiLevelType w:val="multilevel"/>
    <w:tmpl w:val="D77EB24C"/>
    <w:lvl w:ilvl="0">
      <w:start w:val="9"/>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BE4D43"/>
    <w:multiLevelType w:val="hybridMultilevel"/>
    <w:tmpl w:val="3B56A998"/>
    <w:lvl w:ilvl="0" w:tplc="7736D9E4">
      <w:start w:val="1"/>
      <w:numFmt w:val="decimal"/>
      <w:pStyle w:val="Randziffern"/>
      <w:lvlText w:val="%1"/>
      <w:lvlJc w:val="left"/>
      <w:pPr>
        <w:ind w:left="644" w:hanging="360"/>
      </w:pPr>
      <w:rPr>
        <w:rFonts w:hint="default"/>
        <w:b/>
        <w:i w:val="0"/>
        <w:sz w:val="18"/>
      </w:rPr>
    </w:lvl>
    <w:lvl w:ilvl="1" w:tplc="0C070019">
      <w:start w:val="1"/>
      <w:numFmt w:val="lowerLetter"/>
      <w:lvlText w:val="%2."/>
      <w:lvlJc w:val="left"/>
      <w:pPr>
        <w:ind w:left="873" w:hanging="360"/>
      </w:pPr>
    </w:lvl>
    <w:lvl w:ilvl="2" w:tplc="0C07001B">
      <w:start w:val="1"/>
      <w:numFmt w:val="lowerRoman"/>
      <w:lvlText w:val="%3."/>
      <w:lvlJc w:val="right"/>
      <w:pPr>
        <w:ind w:left="1593" w:hanging="180"/>
      </w:pPr>
    </w:lvl>
    <w:lvl w:ilvl="3" w:tplc="0C07000F">
      <w:start w:val="1"/>
      <w:numFmt w:val="decimal"/>
      <w:lvlText w:val="%4."/>
      <w:lvlJc w:val="left"/>
      <w:pPr>
        <w:ind w:left="2313" w:hanging="360"/>
      </w:pPr>
    </w:lvl>
    <w:lvl w:ilvl="4" w:tplc="0C070019" w:tentative="1">
      <w:start w:val="1"/>
      <w:numFmt w:val="lowerLetter"/>
      <w:lvlText w:val="%5."/>
      <w:lvlJc w:val="left"/>
      <w:pPr>
        <w:ind w:left="3033" w:hanging="360"/>
      </w:pPr>
    </w:lvl>
    <w:lvl w:ilvl="5" w:tplc="0C07001B" w:tentative="1">
      <w:start w:val="1"/>
      <w:numFmt w:val="lowerRoman"/>
      <w:lvlText w:val="%6."/>
      <w:lvlJc w:val="right"/>
      <w:pPr>
        <w:ind w:left="3753" w:hanging="180"/>
      </w:pPr>
    </w:lvl>
    <w:lvl w:ilvl="6" w:tplc="0C07000F" w:tentative="1">
      <w:start w:val="1"/>
      <w:numFmt w:val="decimal"/>
      <w:lvlText w:val="%7."/>
      <w:lvlJc w:val="left"/>
      <w:pPr>
        <w:ind w:left="4473" w:hanging="360"/>
      </w:pPr>
    </w:lvl>
    <w:lvl w:ilvl="7" w:tplc="0C070019" w:tentative="1">
      <w:start w:val="1"/>
      <w:numFmt w:val="lowerLetter"/>
      <w:lvlText w:val="%8."/>
      <w:lvlJc w:val="left"/>
      <w:pPr>
        <w:ind w:left="5193" w:hanging="360"/>
      </w:pPr>
    </w:lvl>
    <w:lvl w:ilvl="8" w:tplc="0C07001B" w:tentative="1">
      <w:start w:val="1"/>
      <w:numFmt w:val="lowerRoman"/>
      <w:lvlText w:val="%9."/>
      <w:lvlJc w:val="right"/>
      <w:pPr>
        <w:ind w:left="5913" w:hanging="180"/>
      </w:pPr>
    </w:lvl>
  </w:abstractNum>
  <w:abstractNum w:abstractNumId="15" w15:restartNumberingAfterBreak="0">
    <w:nsid w:val="5813117B"/>
    <w:multiLevelType w:val="multilevel"/>
    <w:tmpl w:val="CD4ED778"/>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17"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AF4E61"/>
    <w:multiLevelType w:val="multilevel"/>
    <w:tmpl w:val="EAA09FCC"/>
    <w:lvl w:ilvl="0">
      <w:start w:val="6"/>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20" w15:restartNumberingAfterBreak="0">
    <w:nsid w:val="71157B37"/>
    <w:multiLevelType w:val="multilevel"/>
    <w:tmpl w:val="D3E49094"/>
    <w:lvl w:ilvl="0">
      <w:start w:val="1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683DD7"/>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9102068"/>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113A60"/>
    <w:multiLevelType w:val="multilevel"/>
    <w:tmpl w:val="AE020214"/>
    <w:lvl w:ilvl="0">
      <w:start w:val="1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497FF2"/>
    <w:multiLevelType w:val="multilevel"/>
    <w:tmpl w:val="0944ED52"/>
    <w:lvl w:ilvl="0">
      <w:start w:val="1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AE321F"/>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5775825">
    <w:abstractNumId w:val="11"/>
  </w:num>
  <w:num w:numId="2" w16cid:durableId="1832598315">
    <w:abstractNumId w:val="17"/>
  </w:num>
  <w:num w:numId="3" w16cid:durableId="621154289">
    <w:abstractNumId w:val="26"/>
  </w:num>
  <w:num w:numId="4" w16cid:durableId="234048517">
    <w:abstractNumId w:val="22"/>
  </w:num>
  <w:num w:numId="5" w16cid:durableId="681275077">
    <w:abstractNumId w:val="1"/>
  </w:num>
  <w:num w:numId="6" w16cid:durableId="1572345072">
    <w:abstractNumId w:val="3"/>
  </w:num>
  <w:num w:numId="7" w16cid:durableId="2078548815">
    <w:abstractNumId w:val="14"/>
  </w:num>
  <w:num w:numId="8" w16cid:durableId="342242001">
    <w:abstractNumId w:val="16"/>
  </w:num>
  <w:num w:numId="9" w16cid:durableId="1797289587">
    <w:abstractNumId w:val="10"/>
  </w:num>
  <w:num w:numId="10" w16cid:durableId="257907032">
    <w:abstractNumId w:val="14"/>
  </w:num>
  <w:num w:numId="11" w16cid:durableId="30544930">
    <w:abstractNumId w:val="14"/>
  </w:num>
  <w:num w:numId="12" w16cid:durableId="1423798135">
    <w:abstractNumId w:val="14"/>
  </w:num>
  <w:num w:numId="13" w16cid:durableId="1475297725">
    <w:abstractNumId w:val="14"/>
  </w:num>
  <w:num w:numId="14" w16cid:durableId="730930687">
    <w:abstractNumId w:val="14"/>
  </w:num>
  <w:num w:numId="15" w16cid:durableId="218631105">
    <w:abstractNumId w:val="14"/>
  </w:num>
  <w:num w:numId="16" w16cid:durableId="1570192719">
    <w:abstractNumId w:val="14"/>
  </w:num>
  <w:num w:numId="17" w16cid:durableId="148518594">
    <w:abstractNumId w:val="14"/>
  </w:num>
  <w:num w:numId="18" w16cid:durableId="151989483">
    <w:abstractNumId w:val="14"/>
  </w:num>
  <w:num w:numId="19" w16cid:durableId="473717496">
    <w:abstractNumId w:val="14"/>
  </w:num>
  <w:num w:numId="20" w16cid:durableId="466819223">
    <w:abstractNumId w:val="14"/>
  </w:num>
  <w:num w:numId="21" w16cid:durableId="1798791734">
    <w:abstractNumId w:val="14"/>
  </w:num>
  <w:num w:numId="22" w16cid:durableId="401874417">
    <w:abstractNumId w:val="14"/>
  </w:num>
  <w:num w:numId="23" w16cid:durableId="1738625831">
    <w:abstractNumId w:val="14"/>
  </w:num>
  <w:num w:numId="24" w16cid:durableId="1727947955">
    <w:abstractNumId w:val="14"/>
  </w:num>
  <w:num w:numId="25" w16cid:durableId="1878737057">
    <w:abstractNumId w:val="14"/>
  </w:num>
  <w:num w:numId="26" w16cid:durableId="1743526649">
    <w:abstractNumId w:val="14"/>
  </w:num>
  <w:num w:numId="27" w16cid:durableId="2005160211">
    <w:abstractNumId w:val="14"/>
  </w:num>
  <w:num w:numId="28" w16cid:durableId="1083262456">
    <w:abstractNumId w:val="14"/>
  </w:num>
  <w:num w:numId="29" w16cid:durableId="2062510382">
    <w:abstractNumId w:val="19"/>
  </w:num>
  <w:num w:numId="30" w16cid:durableId="1045300172">
    <w:abstractNumId w:val="6"/>
  </w:num>
  <w:num w:numId="31" w16cid:durableId="2054770674">
    <w:abstractNumId w:val="12"/>
  </w:num>
  <w:num w:numId="32" w16cid:durableId="1295788677">
    <w:abstractNumId w:val="15"/>
  </w:num>
  <w:num w:numId="33" w16cid:durableId="2132897123">
    <w:abstractNumId w:val="8"/>
  </w:num>
  <w:num w:numId="34" w16cid:durableId="2100714531">
    <w:abstractNumId w:val="7"/>
  </w:num>
  <w:num w:numId="35" w16cid:durableId="553347496">
    <w:abstractNumId w:val="18"/>
  </w:num>
  <w:num w:numId="36" w16cid:durableId="1395929226">
    <w:abstractNumId w:val="5"/>
  </w:num>
  <w:num w:numId="37" w16cid:durableId="81682615">
    <w:abstractNumId w:val="24"/>
  </w:num>
  <w:num w:numId="38" w16cid:durableId="1445659645">
    <w:abstractNumId w:val="13"/>
  </w:num>
  <w:num w:numId="39" w16cid:durableId="891695153">
    <w:abstractNumId w:val="9"/>
  </w:num>
  <w:num w:numId="40" w16cid:durableId="647517050">
    <w:abstractNumId w:val="23"/>
  </w:num>
  <w:num w:numId="41" w16cid:durableId="1392195443">
    <w:abstractNumId w:val="20"/>
  </w:num>
  <w:num w:numId="42" w16cid:durableId="1603608859">
    <w:abstractNumId w:val="0"/>
  </w:num>
  <w:num w:numId="43" w16cid:durableId="1879777838">
    <w:abstractNumId w:val="25"/>
  </w:num>
  <w:num w:numId="44" w16cid:durableId="1687752134">
    <w:abstractNumId w:val="2"/>
  </w:num>
  <w:num w:numId="45" w16cid:durableId="1378701621">
    <w:abstractNumId w:val="4"/>
  </w:num>
  <w:num w:numId="46" w16cid:durableId="18673250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A704A1-8EE5-4CDC-BA43-AFDADF6D786B}"/>
    <w:docVar w:name="dgnword-eventsink" w:val="475002400"/>
  </w:docVars>
  <w:rsids>
    <w:rsidRoot w:val="00231482"/>
    <w:rsid w:val="000004B4"/>
    <w:rsid w:val="0000075E"/>
    <w:rsid w:val="00001603"/>
    <w:rsid w:val="0000715A"/>
    <w:rsid w:val="00011843"/>
    <w:rsid w:val="00012051"/>
    <w:rsid w:val="00015000"/>
    <w:rsid w:val="00025BF2"/>
    <w:rsid w:val="0002647C"/>
    <w:rsid w:val="000264FF"/>
    <w:rsid w:val="00031593"/>
    <w:rsid w:val="000330B2"/>
    <w:rsid w:val="00043873"/>
    <w:rsid w:val="00051775"/>
    <w:rsid w:val="000759CE"/>
    <w:rsid w:val="00076394"/>
    <w:rsid w:val="00091C80"/>
    <w:rsid w:val="00096CAC"/>
    <w:rsid w:val="000A4E1F"/>
    <w:rsid w:val="000C25A3"/>
    <w:rsid w:val="000C5051"/>
    <w:rsid w:val="000C750C"/>
    <w:rsid w:val="000E0A16"/>
    <w:rsid w:val="000E241E"/>
    <w:rsid w:val="000E6866"/>
    <w:rsid w:val="000E7FF1"/>
    <w:rsid w:val="000F3441"/>
    <w:rsid w:val="00101FF8"/>
    <w:rsid w:val="001064C9"/>
    <w:rsid w:val="00113A73"/>
    <w:rsid w:val="00121070"/>
    <w:rsid w:val="00133C64"/>
    <w:rsid w:val="00143C0B"/>
    <w:rsid w:val="00145290"/>
    <w:rsid w:val="0014635A"/>
    <w:rsid w:val="00147659"/>
    <w:rsid w:val="00150AB4"/>
    <w:rsid w:val="00151681"/>
    <w:rsid w:val="0015188E"/>
    <w:rsid w:val="00153C6B"/>
    <w:rsid w:val="00153E86"/>
    <w:rsid w:val="001548CF"/>
    <w:rsid w:val="00167BA5"/>
    <w:rsid w:val="001708E3"/>
    <w:rsid w:val="001713E1"/>
    <w:rsid w:val="00175029"/>
    <w:rsid w:val="00175799"/>
    <w:rsid w:val="001914E7"/>
    <w:rsid w:val="001A11C3"/>
    <w:rsid w:val="001B1056"/>
    <w:rsid w:val="001B228F"/>
    <w:rsid w:val="001B3406"/>
    <w:rsid w:val="001C073F"/>
    <w:rsid w:val="001C10AA"/>
    <w:rsid w:val="001C2EF6"/>
    <w:rsid w:val="001C338F"/>
    <w:rsid w:val="001C371B"/>
    <w:rsid w:val="001C4E4F"/>
    <w:rsid w:val="001C636A"/>
    <w:rsid w:val="001D2279"/>
    <w:rsid w:val="001F3F38"/>
    <w:rsid w:val="00201A3B"/>
    <w:rsid w:val="00213DEC"/>
    <w:rsid w:val="002154A7"/>
    <w:rsid w:val="00216DD2"/>
    <w:rsid w:val="00222F0E"/>
    <w:rsid w:val="002238A4"/>
    <w:rsid w:val="00231482"/>
    <w:rsid w:val="0023741F"/>
    <w:rsid w:val="002431CD"/>
    <w:rsid w:val="002462EF"/>
    <w:rsid w:val="00250011"/>
    <w:rsid w:val="00251EED"/>
    <w:rsid w:val="00253C13"/>
    <w:rsid w:val="002571D7"/>
    <w:rsid w:val="0026186A"/>
    <w:rsid w:val="002627D1"/>
    <w:rsid w:val="00266C17"/>
    <w:rsid w:val="0027241D"/>
    <w:rsid w:val="00275D8A"/>
    <w:rsid w:val="002770D5"/>
    <w:rsid w:val="00277953"/>
    <w:rsid w:val="00291A89"/>
    <w:rsid w:val="00292A38"/>
    <w:rsid w:val="002A0CF7"/>
    <w:rsid w:val="002A460E"/>
    <w:rsid w:val="002A7B5B"/>
    <w:rsid w:val="002B1522"/>
    <w:rsid w:val="002C13B9"/>
    <w:rsid w:val="002C1CA3"/>
    <w:rsid w:val="002C4CDE"/>
    <w:rsid w:val="002C50C6"/>
    <w:rsid w:val="002D239A"/>
    <w:rsid w:val="002D584C"/>
    <w:rsid w:val="002D7859"/>
    <w:rsid w:val="002E56A0"/>
    <w:rsid w:val="002F4B99"/>
    <w:rsid w:val="00314609"/>
    <w:rsid w:val="00336DEA"/>
    <w:rsid w:val="00337AD9"/>
    <w:rsid w:val="003429D0"/>
    <w:rsid w:val="0034675F"/>
    <w:rsid w:val="00350B99"/>
    <w:rsid w:val="00351D88"/>
    <w:rsid w:val="00363048"/>
    <w:rsid w:val="00363B7C"/>
    <w:rsid w:val="00366D26"/>
    <w:rsid w:val="0037000F"/>
    <w:rsid w:val="00380984"/>
    <w:rsid w:val="00381022"/>
    <w:rsid w:val="00381980"/>
    <w:rsid w:val="0038292F"/>
    <w:rsid w:val="00383176"/>
    <w:rsid w:val="00391F46"/>
    <w:rsid w:val="00394504"/>
    <w:rsid w:val="003A1963"/>
    <w:rsid w:val="003A51D5"/>
    <w:rsid w:val="003A5B0D"/>
    <w:rsid w:val="003A763C"/>
    <w:rsid w:val="003B2EA1"/>
    <w:rsid w:val="003B3F4F"/>
    <w:rsid w:val="003B5120"/>
    <w:rsid w:val="003C3708"/>
    <w:rsid w:val="003C64A2"/>
    <w:rsid w:val="003C64C8"/>
    <w:rsid w:val="003C73A3"/>
    <w:rsid w:val="003D1BAE"/>
    <w:rsid w:val="003D2913"/>
    <w:rsid w:val="003D4BD0"/>
    <w:rsid w:val="003D7B0B"/>
    <w:rsid w:val="003E0E81"/>
    <w:rsid w:val="003E3912"/>
    <w:rsid w:val="003E5808"/>
    <w:rsid w:val="003F196C"/>
    <w:rsid w:val="003F38AC"/>
    <w:rsid w:val="003F3A21"/>
    <w:rsid w:val="003F4402"/>
    <w:rsid w:val="003F5B89"/>
    <w:rsid w:val="003F7487"/>
    <w:rsid w:val="00400685"/>
    <w:rsid w:val="00400FF6"/>
    <w:rsid w:val="004140A2"/>
    <w:rsid w:val="00416545"/>
    <w:rsid w:val="00421A42"/>
    <w:rsid w:val="00422BB3"/>
    <w:rsid w:val="004274E0"/>
    <w:rsid w:val="00430713"/>
    <w:rsid w:val="0043447F"/>
    <w:rsid w:val="00434EF2"/>
    <w:rsid w:val="00434F1F"/>
    <w:rsid w:val="0043590D"/>
    <w:rsid w:val="0044378B"/>
    <w:rsid w:val="00443A4A"/>
    <w:rsid w:val="0045223A"/>
    <w:rsid w:val="004531A5"/>
    <w:rsid w:val="00467458"/>
    <w:rsid w:val="004771C9"/>
    <w:rsid w:val="0048198F"/>
    <w:rsid w:val="00484BB5"/>
    <w:rsid w:val="004A1FF9"/>
    <w:rsid w:val="004A5210"/>
    <w:rsid w:val="004B0DD4"/>
    <w:rsid w:val="004B2BFD"/>
    <w:rsid w:val="004B528B"/>
    <w:rsid w:val="004C46AC"/>
    <w:rsid w:val="004C64A2"/>
    <w:rsid w:val="004D0845"/>
    <w:rsid w:val="004D3DD2"/>
    <w:rsid w:val="004D4353"/>
    <w:rsid w:val="004D6C05"/>
    <w:rsid w:val="004E510C"/>
    <w:rsid w:val="004F4409"/>
    <w:rsid w:val="00500995"/>
    <w:rsid w:val="0050391B"/>
    <w:rsid w:val="0050767A"/>
    <w:rsid w:val="00515E3D"/>
    <w:rsid w:val="00533CD8"/>
    <w:rsid w:val="005505E2"/>
    <w:rsid w:val="00550FE8"/>
    <w:rsid w:val="00551A62"/>
    <w:rsid w:val="00552F96"/>
    <w:rsid w:val="00555017"/>
    <w:rsid w:val="0055613B"/>
    <w:rsid w:val="0055728C"/>
    <w:rsid w:val="005608AD"/>
    <w:rsid w:val="00565477"/>
    <w:rsid w:val="00570810"/>
    <w:rsid w:val="0057102F"/>
    <w:rsid w:val="005762D0"/>
    <w:rsid w:val="0058072E"/>
    <w:rsid w:val="00581DB0"/>
    <w:rsid w:val="00593D49"/>
    <w:rsid w:val="00593FF1"/>
    <w:rsid w:val="00594DAA"/>
    <w:rsid w:val="00595AB7"/>
    <w:rsid w:val="0059663A"/>
    <w:rsid w:val="005A1C9A"/>
    <w:rsid w:val="005A6619"/>
    <w:rsid w:val="005D2182"/>
    <w:rsid w:val="005E0A91"/>
    <w:rsid w:val="005E534F"/>
    <w:rsid w:val="005F1AD7"/>
    <w:rsid w:val="005F456A"/>
    <w:rsid w:val="005F7A17"/>
    <w:rsid w:val="006116BD"/>
    <w:rsid w:val="0061206A"/>
    <w:rsid w:val="006226E6"/>
    <w:rsid w:val="006323FD"/>
    <w:rsid w:val="00634144"/>
    <w:rsid w:val="00634ED6"/>
    <w:rsid w:val="006416FA"/>
    <w:rsid w:val="0064455D"/>
    <w:rsid w:val="006551C9"/>
    <w:rsid w:val="0065592A"/>
    <w:rsid w:val="006632C1"/>
    <w:rsid w:val="006665EE"/>
    <w:rsid w:val="00696A05"/>
    <w:rsid w:val="006A1EC6"/>
    <w:rsid w:val="006A4073"/>
    <w:rsid w:val="006A4093"/>
    <w:rsid w:val="006A7184"/>
    <w:rsid w:val="006C3317"/>
    <w:rsid w:val="006C444C"/>
    <w:rsid w:val="006D4CDA"/>
    <w:rsid w:val="006D725C"/>
    <w:rsid w:val="006E33CF"/>
    <w:rsid w:val="006F0A1E"/>
    <w:rsid w:val="006F79EA"/>
    <w:rsid w:val="0070279A"/>
    <w:rsid w:val="007033DC"/>
    <w:rsid w:val="00705E1F"/>
    <w:rsid w:val="00707249"/>
    <w:rsid w:val="00711B99"/>
    <w:rsid w:val="007142D9"/>
    <w:rsid w:val="00723D28"/>
    <w:rsid w:val="0072455B"/>
    <w:rsid w:val="00726369"/>
    <w:rsid w:val="00732551"/>
    <w:rsid w:val="00734D7A"/>
    <w:rsid w:val="00740448"/>
    <w:rsid w:val="00742284"/>
    <w:rsid w:val="00742C8B"/>
    <w:rsid w:val="00742E52"/>
    <w:rsid w:val="007432FE"/>
    <w:rsid w:val="00747650"/>
    <w:rsid w:val="00752382"/>
    <w:rsid w:val="00752C15"/>
    <w:rsid w:val="00753365"/>
    <w:rsid w:val="007600BA"/>
    <w:rsid w:val="0076266F"/>
    <w:rsid w:val="00765913"/>
    <w:rsid w:val="00774A2A"/>
    <w:rsid w:val="00783B9C"/>
    <w:rsid w:val="007877A5"/>
    <w:rsid w:val="0079374D"/>
    <w:rsid w:val="007A07DA"/>
    <w:rsid w:val="007A32B9"/>
    <w:rsid w:val="007B47B6"/>
    <w:rsid w:val="007B4947"/>
    <w:rsid w:val="007C5251"/>
    <w:rsid w:val="007C5578"/>
    <w:rsid w:val="007C7CA0"/>
    <w:rsid w:val="007D1801"/>
    <w:rsid w:val="007D376D"/>
    <w:rsid w:val="007D6C7F"/>
    <w:rsid w:val="007D7679"/>
    <w:rsid w:val="007E1242"/>
    <w:rsid w:val="007F4293"/>
    <w:rsid w:val="00801D55"/>
    <w:rsid w:val="00807113"/>
    <w:rsid w:val="0081259E"/>
    <w:rsid w:val="00812677"/>
    <w:rsid w:val="00820944"/>
    <w:rsid w:val="00821255"/>
    <w:rsid w:val="00830E63"/>
    <w:rsid w:val="00833BB6"/>
    <w:rsid w:val="008349FE"/>
    <w:rsid w:val="008469B1"/>
    <w:rsid w:val="00850529"/>
    <w:rsid w:val="00851B1E"/>
    <w:rsid w:val="008532EA"/>
    <w:rsid w:val="0086002D"/>
    <w:rsid w:val="00864DFB"/>
    <w:rsid w:val="00867825"/>
    <w:rsid w:val="00875E04"/>
    <w:rsid w:val="00882A75"/>
    <w:rsid w:val="0088405D"/>
    <w:rsid w:val="00897740"/>
    <w:rsid w:val="008977F7"/>
    <w:rsid w:val="008A2192"/>
    <w:rsid w:val="008A7A59"/>
    <w:rsid w:val="008B4DB7"/>
    <w:rsid w:val="008C1C58"/>
    <w:rsid w:val="008D2668"/>
    <w:rsid w:val="008D6EEE"/>
    <w:rsid w:val="008E25ED"/>
    <w:rsid w:val="008E3398"/>
    <w:rsid w:val="008F2B92"/>
    <w:rsid w:val="008F35AF"/>
    <w:rsid w:val="009016B7"/>
    <w:rsid w:val="00907A74"/>
    <w:rsid w:val="0091427E"/>
    <w:rsid w:val="00917199"/>
    <w:rsid w:val="00930C46"/>
    <w:rsid w:val="009360BB"/>
    <w:rsid w:val="00952657"/>
    <w:rsid w:val="009647D3"/>
    <w:rsid w:val="00964846"/>
    <w:rsid w:val="00966472"/>
    <w:rsid w:val="00970EE2"/>
    <w:rsid w:val="00971BE4"/>
    <w:rsid w:val="00972862"/>
    <w:rsid w:val="00975B5A"/>
    <w:rsid w:val="009777DC"/>
    <w:rsid w:val="009806F1"/>
    <w:rsid w:val="0098268B"/>
    <w:rsid w:val="009870E7"/>
    <w:rsid w:val="00990B1B"/>
    <w:rsid w:val="00990B5D"/>
    <w:rsid w:val="00991B66"/>
    <w:rsid w:val="00993769"/>
    <w:rsid w:val="00993DFA"/>
    <w:rsid w:val="00997D09"/>
    <w:rsid w:val="009A1335"/>
    <w:rsid w:val="009B4A36"/>
    <w:rsid w:val="009B5B1A"/>
    <w:rsid w:val="009B62D4"/>
    <w:rsid w:val="009B6D63"/>
    <w:rsid w:val="009C0159"/>
    <w:rsid w:val="009C6F1F"/>
    <w:rsid w:val="009D0C44"/>
    <w:rsid w:val="009D48E6"/>
    <w:rsid w:val="009E54A8"/>
    <w:rsid w:val="009E72B8"/>
    <w:rsid w:val="009E74D8"/>
    <w:rsid w:val="009E7CCD"/>
    <w:rsid w:val="009F33A4"/>
    <w:rsid w:val="00A005C3"/>
    <w:rsid w:val="00A0333A"/>
    <w:rsid w:val="00A06295"/>
    <w:rsid w:val="00A06AE8"/>
    <w:rsid w:val="00A3232F"/>
    <w:rsid w:val="00A33CC6"/>
    <w:rsid w:val="00A344E3"/>
    <w:rsid w:val="00A35545"/>
    <w:rsid w:val="00A43DCC"/>
    <w:rsid w:val="00A4559D"/>
    <w:rsid w:val="00A52568"/>
    <w:rsid w:val="00A603BD"/>
    <w:rsid w:val="00A61160"/>
    <w:rsid w:val="00A70F8B"/>
    <w:rsid w:val="00A71CDD"/>
    <w:rsid w:val="00AA3C03"/>
    <w:rsid w:val="00AB0CA9"/>
    <w:rsid w:val="00AB24C1"/>
    <w:rsid w:val="00AB66A5"/>
    <w:rsid w:val="00AC0431"/>
    <w:rsid w:val="00AD1319"/>
    <w:rsid w:val="00AD14DE"/>
    <w:rsid w:val="00AD190B"/>
    <w:rsid w:val="00AD5EAD"/>
    <w:rsid w:val="00AE3A40"/>
    <w:rsid w:val="00AE40FD"/>
    <w:rsid w:val="00AE6ADF"/>
    <w:rsid w:val="00AF0F83"/>
    <w:rsid w:val="00AF36E9"/>
    <w:rsid w:val="00AF410B"/>
    <w:rsid w:val="00B03506"/>
    <w:rsid w:val="00B054A7"/>
    <w:rsid w:val="00B16A39"/>
    <w:rsid w:val="00B22BC3"/>
    <w:rsid w:val="00B3355C"/>
    <w:rsid w:val="00B3545B"/>
    <w:rsid w:val="00B37988"/>
    <w:rsid w:val="00B412F7"/>
    <w:rsid w:val="00B42489"/>
    <w:rsid w:val="00B52E12"/>
    <w:rsid w:val="00B54A7D"/>
    <w:rsid w:val="00B553AA"/>
    <w:rsid w:val="00B72E2D"/>
    <w:rsid w:val="00B76526"/>
    <w:rsid w:val="00B81725"/>
    <w:rsid w:val="00B82733"/>
    <w:rsid w:val="00B83B64"/>
    <w:rsid w:val="00B8490B"/>
    <w:rsid w:val="00B904BE"/>
    <w:rsid w:val="00B92928"/>
    <w:rsid w:val="00BA5AA1"/>
    <w:rsid w:val="00BB3E7B"/>
    <w:rsid w:val="00BD7D68"/>
    <w:rsid w:val="00BE2EFB"/>
    <w:rsid w:val="00BE4B77"/>
    <w:rsid w:val="00BF030B"/>
    <w:rsid w:val="00BF1BD4"/>
    <w:rsid w:val="00BF3C12"/>
    <w:rsid w:val="00BF59DE"/>
    <w:rsid w:val="00C01A71"/>
    <w:rsid w:val="00C04CF3"/>
    <w:rsid w:val="00C067B4"/>
    <w:rsid w:val="00C07BD5"/>
    <w:rsid w:val="00C12C36"/>
    <w:rsid w:val="00C1388F"/>
    <w:rsid w:val="00C3311E"/>
    <w:rsid w:val="00C33396"/>
    <w:rsid w:val="00C336B1"/>
    <w:rsid w:val="00C3405E"/>
    <w:rsid w:val="00C41CAB"/>
    <w:rsid w:val="00C44500"/>
    <w:rsid w:val="00C535F1"/>
    <w:rsid w:val="00C5651E"/>
    <w:rsid w:val="00C65D8B"/>
    <w:rsid w:val="00C67BEF"/>
    <w:rsid w:val="00C7324C"/>
    <w:rsid w:val="00C73FAD"/>
    <w:rsid w:val="00C8151F"/>
    <w:rsid w:val="00C82F78"/>
    <w:rsid w:val="00C9279F"/>
    <w:rsid w:val="00C937EC"/>
    <w:rsid w:val="00C95EB5"/>
    <w:rsid w:val="00C97ED6"/>
    <w:rsid w:val="00CA0F78"/>
    <w:rsid w:val="00CB10C7"/>
    <w:rsid w:val="00CB27A9"/>
    <w:rsid w:val="00CB5DD5"/>
    <w:rsid w:val="00CC1D8D"/>
    <w:rsid w:val="00CC5042"/>
    <w:rsid w:val="00CC64DB"/>
    <w:rsid w:val="00CD27AB"/>
    <w:rsid w:val="00CD31BB"/>
    <w:rsid w:val="00CD64AC"/>
    <w:rsid w:val="00CD7EAD"/>
    <w:rsid w:val="00CE76D6"/>
    <w:rsid w:val="00CF057C"/>
    <w:rsid w:val="00CF059A"/>
    <w:rsid w:val="00D001B8"/>
    <w:rsid w:val="00D019A3"/>
    <w:rsid w:val="00D02020"/>
    <w:rsid w:val="00D0319A"/>
    <w:rsid w:val="00D046DA"/>
    <w:rsid w:val="00D049A5"/>
    <w:rsid w:val="00D20C42"/>
    <w:rsid w:val="00D219A6"/>
    <w:rsid w:val="00D232E7"/>
    <w:rsid w:val="00D324C2"/>
    <w:rsid w:val="00D334C2"/>
    <w:rsid w:val="00D41C00"/>
    <w:rsid w:val="00D479BB"/>
    <w:rsid w:val="00D56FC8"/>
    <w:rsid w:val="00D60E84"/>
    <w:rsid w:val="00D61765"/>
    <w:rsid w:val="00D65218"/>
    <w:rsid w:val="00D70F3A"/>
    <w:rsid w:val="00D74135"/>
    <w:rsid w:val="00D74DC3"/>
    <w:rsid w:val="00D86730"/>
    <w:rsid w:val="00D9602D"/>
    <w:rsid w:val="00DA12BB"/>
    <w:rsid w:val="00DA3ACE"/>
    <w:rsid w:val="00DA3D58"/>
    <w:rsid w:val="00DA7079"/>
    <w:rsid w:val="00DC0BA7"/>
    <w:rsid w:val="00DC143F"/>
    <w:rsid w:val="00DC2654"/>
    <w:rsid w:val="00DC3EE2"/>
    <w:rsid w:val="00DC5539"/>
    <w:rsid w:val="00DD0B33"/>
    <w:rsid w:val="00DF2851"/>
    <w:rsid w:val="00DF34F1"/>
    <w:rsid w:val="00E10035"/>
    <w:rsid w:val="00E1696E"/>
    <w:rsid w:val="00E24C64"/>
    <w:rsid w:val="00E25446"/>
    <w:rsid w:val="00E50A80"/>
    <w:rsid w:val="00E647F7"/>
    <w:rsid w:val="00E6490C"/>
    <w:rsid w:val="00E64E18"/>
    <w:rsid w:val="00E707F4"/>
    <w:rsid w:val="00E7105B"/>
    <w:rsid w:val="00EA2EEC"/>
    <w:rsid w:val="00EA47E9"/>
    <w:rsid w:val="00EA4D61"/>
    <w:rsid w:val="00EB1755"/>
    <w:rsid w:val="00ED6C50"/>
    <w:rsid w:val="00ED6D12"/>
    <w:rsid w:val="00EE2E48"/>
    <w:rsid w:val="00EF0F35"/>
    <w:rsid w:val="00EF26D7"/>
    <w:rsid w:val="00F02A36"/>
    <w:rsid w:val="00F076A3"/>
    <w:rsid w:val="00F16D09"/>
    <w:rsid w:val="00F33E18"/>
    <w:rsid w:val="00F43AD7"/>
    <w:rsid w:val="00F43CD6"/>
    <w:rsid w:val="00F51258"/>
    <w:rsid w:val="00F56670"/>
    <w:rsid w:val="00F60DF6"/>
    <w:rsid w:val="00F662BE"/>
    <w:rsid w:val="00F67981"/>
    <w:rsid w:val="00F7421F"/>
    <w:rsid w:val="00F77EF2"/>
    <w:rsid w:val="00FA12B0"/>
    <w:rsid w:val="00FB009F"/>
    <w:rsid w:val="00FB3117"/>
    <w:rsid w:val="00FB38BC"/>
    <w:rsid w:val="00FC7373"/>
    <w:rsid w:val="00FD7A59"/>
    <w:rsid w:val="00FF1026"/>
    <w:rsid w:val="00FF6051"/>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01ADB"/>
  <w15:docId w15:val="{4CF8ED02-0EED-4730-859B-CFDE2216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427E"/>
    <w:rPr>
      <w:rFonts w:eastAsiaTheme="minorEastAsia"/>
      <w:sz w:val="24"/>
      <w:szCs w:val="2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ind w:left="30"/>
    </w:pPr>
  </w:style>
  <w:style w:type="paragraph" w:styleId="StandardWeb">
    <w:name w:val="Normal (Web)"/>
    <w:basedOn w:val="Standard"/>
    <w:uiPriority w:val="99"/>
    <w:unhideWhenUsed/>
    <w:pPr>
      <w:ind w:left="30"/>
    </w:pPr>
  </w:style>
  <w:style w:type="paragraph" w:customStyle="1" w:styleId="Standard1">
    <w:name w:val="Standard1"/>
    <w:basedOn w:val="Standard"/>
    <w:pPr>
      <w:ind w:left="30"/>
      <w:textAlignment w:val="center"/>
    </w:pPr>
    <w:rPr>
      <w:rFonts w:ascii="Arial" w:hAnsi="Arial" w:cs="Arial"/>
      <w:color w:val="000000"/>
      <w:sz w:val="22"/>
      <w:szCs w:val="22"/>
    </w:rPr>
  </w:style>
  <w:style w:type="paragraph" w:customStyle="1" w:styleId="c943a426">
    <w:name w:val="c943a426"/>
    <w:basedOn w:val="Standard"/>
    <w:pPr>
      <w:ind w:left="30"/>
      <w:jc w:val="center"/>
      <w:textAlignment w:val="center"/>
    </w:pPr>
    <w:rPr>
      <w:rFonts w:ascii="Arial" w:hAnsi="Arial" w:cs="Arial"/>
      <w:color w:val="000000"/>
      <w:sz w:val="22"/>
      <w:szCs w:val="22"/>
    </w:rPr>
  </w:style>
  <w:style w:type="paragraph" w:customStyle="1" w:styleId="c943a427">
    <w:name w:val="c943a427"/>
    <w:basedOn w:val="Standard"/>
    <w:pPr>
      <w:shd w:val="clear" w:color="auto" w:fill="FF00FF"/>
      <w:ind w:left="30"/>
      <w:textAlignment w:val="center"/>
    </w:pPr>
    <w:rPr>
      <w:rFonts w:ascii="Arial" w:hAnsi="Arial" w:cs="Arial"/>
      <w:color w:val="000000"/>
      <w:sz w:val="22"/>
      <w:szCs w:val="22"/>
    </w:rPr>
  </w:style>
  <w:style w:type="paragraph" w:customStyle="1" w:styleId="c943a428">
    <w:name w:val="c943a428"/>
    <w:basedOn w:val="Standard"/>
    <w:pPr>
      <w:shd w:val="clear" w:color="auto" w:fill="00FF00"/>
      <w:ind w:left="30"/>
      <w:textAlignment w:val="center"/>
    </w:pPr>
    <w:rPr>
      <w:rFonts w:ascii="Arial" w:hAnsi="Arial" w:cs="Arial"/>
      <w:color w:val="000000"/>
      <w:sz w:val="22"/>
      <w:szCs w:val="22"/>
    </w:rPr>
  </w:style>
  <w:style w:type="paragraph" w:customStyle="1" w:styleId="c943a429">
    <w:name w:val="c943a429"/>
    <w:basedOn w:val="Standard"/>
    <w:pPr>
      <w:shd w:val="clear" w:color="auto" w:fill="00FFFF"/>
      <w:ind w:left="30"/>
      <w:textAlignment w:val="center"/>
    </w:pPr>
    <w:rPr>
      <w:rFonts w:ascii="Arial" w:hAnsi="Arial" w:cs="Arial"/>
      <w:color w:val="000000"/>
      <w:sz w:val="22"/>
      <w:szCs w:val="22"/>
    </w:rPr>
  </w:style>
  <w:style w:type="paragraph" w:customStyle="1" w:styleId="c943a433">
    <w:name w:val="c943a433"/>
    <w:basedOn w:val="Standard"/>
    <w:pPr>
      <w:ind w:left="30"/>
      <w:jc w:val="center"/>
      <w:textAlignment w:val="center"/>
    </w:pPr>
    <w:rPr>
      <w:rFonts w:ascii="Arial" w:hAnsi="Arial" w:cs="Arial"/>
      <w:b/>
      <w:bCs/>
      <w:color w:val="000000"/>
      <w:sz w:val="32"/>
      <w:szCs w:val="32"/>
    </w:rPr>
  </w:style>
  <w:style w:type="paragraph" w:customStyle="1" w:styleId="c943a434">
    <w:name w:val="c943a434"/>
    <w:basedOn w:val="Standard"/>
    <w:pPr>
      <w:shd w:val="clear" w:color="auto" w:fill="C0C0C0"/>
      <w:ind w:left="30"/>
      <w:jc w:val="center"/>
      <w:textAlignment w:val="center"/>
    </w:pPr>
    <w:rPr>
      <w:rFonts w:ascii="Arial" w:hAnsi="Arial" w:cs="Arial"/>
      <w:color w:val="000000"/>
      <w:sz w:val="22"/>
      <w:szCs w:val="22"/>
    </w:rPr>
  </w:style>
  <w:style w:type="paragraph" w:customStyle="1" w:styleId="c943a438">
    <w:name w:val="c943a438"/>
    <w:basedOn w:val="Standard"/>
    <w:pPr>
      <w:ind w:left="30"/>
      <w:jc w:val="center"/>
      <w:textAlignment w:val="center"/>
    </w:pPr>
    <w:rPr>
      <w:rFonts w:ascii="Arial" w:hAnsi="Arial" w:cs="Arial"/>
      <w:b/>
      <w:bCs/>
      <w:color w:val="000000"/>
      <w:sz w:val="22"/>
      <w:szCs w:val="22"/>
    </w:rPr>
  </w:style>
  <w:style w:type="paragraph" w:customStyle="1" w:styleId="c943a440">
    <w:name w:val="c943a440"/>
    <w:basedOn w:val="Standard"/>
    <w:pPr>
      <w:shd w:val="clear" w:color="auto" w:fill="00FFFF"/>
      <w:ind w:left="30"/>
      <w:jc w:val="center"/>
      <w:textAlignment w:val="center"/>
    </w:pPr>
    <w:rPr>
      <w:rFonts w:ascii="Arial" w:hAnsi="Arial" w:cs="Arial"/>
      <w:b/>
      <w:bCs/>
      <w:color w:val="000000"/>
      <w:sz w:val="32"/>
      <w:szCs w:val="32"/>
    </w:rPr>
  </w:style>
  <w:style w:type="paragraph" w:customStyle="1" w:styleId="c943a441">
    <w:name w:val="c943a441"/>
    <w:basedOn w:val="Standard"/>
    <w:pPr>
      <w:shd w:val="clear" w:color="auto" w:fill="FFFF00"/>
      <w:ind w:left="30"/>
      <w:jc w:val="center"/>
      <w:textAlignment w:val="center"/>
    </w:pPr>
    <w:rPr>
      <w:rFonts w:ascii="Arial" w:hAnsi="Arial" w:cs="Arial"/>
      <w:color w:val="000000"/>
      <w:sz w:val="16"/>
      <w:szCs w:val="16"/>
    </w:rPr>
  </w:style>
  <w:style w:type="paragraph" w:customStyle="1" w:styleId="c943a442">
    <w:name w:val="c943a442"/>
    <w:basedOn w:val="Standard"/>
    <w:pPr>
      <w:shd w:val="clear" w:color="auto" w:fill="FFFF00"/>
      <w:ind w:left="30"/>
      <w:textAlignment w:val="center"/>
    </w:pPr>
    <w:rPr>
      <w:rFonts w:ascii="Arial" w:hAnsi="Arial" w:cs="Arial"/>
      <w:color w:val="000000"/>
      <w:sz w:val="22"/>
      <w:szCs w:val="22"/>
    </w:rPr>
  </w:style>
  <w:style w:type="paragraph" w:customStyle="1" w:styleId="tabledefault">
    <w:name w:val="tabledefault"/>
    <w:basedOn w:val="Standard"/>
    <w:pPr>
      <w:pBdr>
        <w:top w:val="single" w:sz="6" w:space="0" w:color="000000"/>
        <w:left w:val="single" w:sz="6" w:space="0" w:color="000000"/>
        <w:bottom w:val="single" w:sz="6" w:space="0" w:color="000000"/>
        <w:right w:val="single" w:sz="6" w:space="0" w:color="000000"/>
      </w:pBdr>
      <w:ind w:left="30"/>
    </w:pPr>
  </w:style>
  <w:style w:type="character" w:customStyle="1" w:styleId="c943a4271">
    <w:name w:val="c943a4271"/>
    <w:basedOn w:val="Absatz-Standardschriftart"/>
    <w:rPr>
      <w:rFonts w:ascii="Arial" w:hAnsi="Arial" w:cs="Arial" w:hint="default"/>
      <w:color w:val="000000"/>
      <w:sz w:val="22"/>
      <w:szCs w:val="22"/>
      <w:shd w:val="clear" w:color="auto" w:fill="FF00FF"/>
    </w:rPr>
  </w:style>
  <w:style w:type="character" w:customStyle="1" w:styleId="normal1">
    <w:name w:val="normal1"/>
    <w:basedOn w:val="Absatz-Standardschriftart"/>
    <w:rPr>
      <w:rFonts w:ascii="Arial" w:hAnsi="Arial" w:cs="Arial" w:hint="default"/>
      <w:color w:val="000000"/>
      <w:sz w:val="22"/>
      <w:szCs w:val="22"/>
    </w:rPr>
  </w:style>
  <w:style w:type="character" w:customStyle="1" w:styleId="c943a4281">
    <w:name w:val="c943a4281"/>
    <w:basedOn w:val="Absatz-Standardschriftart"/>
    <w:rPr>
      <w:rFonts w:ascii="Arial" w:hAnsi="Arial" w:cs="Arial" w:hint="default"/>
      <w:color w:val="000000"/>
      <w:sz w:val="22"/>
      <w:szCs w:val="22"/>
      <w:shd w:val="clear" w:color="auto" w:fill="00FF00"/>
    </w:rPr>
  </w:style>
  <w:style w:type="character" w:customStyle="1" w:styleId="c943a4291">
    <w:name w:val="c943a4291"/>
    <w:basedOn w:val="Absatz-Standardschriftart"/>
    <w:rPr>
      <w:rFonts w:ascii="Arial" w:hAnsi="Arial" w:cs="Arial" w:hint="default"/>
      <w:color w:val="000000"/>
      <w:sz w:val="22"/>
      <w:szCs w:val="22"/>
      <w:shd w:val="clear" w:color="auto" w:fill="00FFFF"/>
    </w:rPr>
  </w:style>
  <w:style w:type="character" w:customStyle="1" w:styleId="c943a4421">
    <w:name w:val="c943a4421"/>
    <w:basedOn w:val="Absatz-Standardschriftart"/>
    <w:rPr>
      <w:rFonts w:ascii="Arial" w:hAnsi="Arial" w:cs="Arial" w:hint="default"/>
      <w:color w:val="000000"/>
      <w:sz w:val="22"/>
      <w:szCs w:val="22"/>
      <w:shd w:val="clear" w:color="auto" w:fill="FFFF00"/>
    </w:rPr>
  </w:style>
  <w:style w:type="character" w:customStyle="1" w:styleId="c943a4331">
    <w:name w:val="c943a4331"/>
    <w:basedOn w:val="Absatz-Standardschriftart"/>
    <w:rPr>
      <w:rFonts w:ascii="Arial" w:hAnsi="Arial" w:cs="Arial" w:hint="default"/>
      <w:b/>
      <w:bCs/>
      <w:color w:val="000000"/>
      <w:sz w:val="32"/>
      <w:szCs w:val="32"/>
    </w:rPr>
  </w:style>
  <w:style w:type="character" w:customStyle="1" w:styleId="c943a4401">
    <w:name w:val="c943a4401"/>
    <w:basedOn w:val="Absatz-Standardschriftart"/>
    <w:rPr>
      <w:rFonts w:ascii="Arial" w:hAnsi="Arial" w:cs="Arial" w:hint="default"/>
      <w:b/>
      <w:bCs/>
      <w:color w:val="000000"/>
      <w:sz w:val="32"/>
      <w:szCs w:val="32"/>
      <w:shd w:val="clear" w:color="auto" w:fill="00FFFF"/>
    </w:rPr>
  </w:style>
  <w:style w:type="character" w:customStyle="1" w:styleId="c943a4261">
    <w:name w:val="c943a4261"/>
    <w:basedOn w:val="Absatz-Standardschriftart"/>
    <w:rPr>
      <w:rFonts w:ascii="Arial" w:hAnsi="Arial" w:cs="Arial" w:hint="default"/>
      <w:color w:val="000000"/>
      <w:sz w:val="22"/>
      <w:szCs w:val="22"/>
    </w:rPr>
  </w:style>
  <w:style w:type="character" w:customStyle="1" w:styleId="c943a4341">
    <w:name w:val="c943a4341"/>
    <w:basedOn w:val="Absatz-Standardschriftart"/>
    <w:rPr>
      <w:rFonts w:ascii="Arial" w:hAnsi="Arial" w:cs="Arial" w:hint="default"/>
      <w:color w:val="000000"/>
      <w:sz w:val="22"/>
      <w:szCs w:val="22"/>
      <w:shd w:val="clear" w:color="auto" w:fill="C0C0C0"/>
    </w:rPr>
  </w:style>
  <w:style w:type="character" w:customStyle="1" w:styleId="c943a4411">
    <w:name w:val="c943a4411"/>
    <w:basedOn w:val="Absatz-Standardschriftart"/>
    <w:rPr>
      <w:rFonts w:ascii="Arial" w:hAnsi="Arial" w:cs="Arial" w:hint="default"/>
      <w:color w:val="000000"/>
      <w:sz w:val="16"/>
      <w:szCs w:val="16"/>
      <w:shd w:val="clear" w:color="auto" w:fill="FFFF00"/>
    </w:rPr>
  </w:style>
  <w:style w:type="character" w:customStyle="1" w:styleId="c943a4381">
    <w:name w:val="c943a4381"/>
    <w:basedOn w:val="Absatz-Standardschriftart"/>
    <w:rPr>
      <w:rFonts w:ascii="Arial" w:hAnsi="Arial" w:cs="Arial" w:hint="default"/>
      <w:b/>
      <w:bCs/>
      <w:color w:val="000000"/>
      <w:sz w:val="22"/>
      <w:szCs w:val="22"/>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paragraph" w:customStyle="1" w:styleId="c6747c41">
    <w:name w:val="c6747c41"/>
    <w:basedOn w:val="Standard"/>
    <w:pPr>
      <w:ind w:left="30"/>
      <w:textAlignment w:val="center"/>
    </w:pPr>
    <w:rPr>
      <w:rFonts w:ascii="Arial" w:hAnsi="Arial" w:cs="Arial"/>
      <w:b/>
      <w:bCs/>
      <w:color w:val="000000"/>
      <w:sz w:val="22"/>
      <w:szCs w:val="22"/>
    </w:rPr>
  </w:style>
  <w:style w:type="paragraph" w:customStyle="1" w:styleId="c6747c43">
    <w:name w:val="c6747c43"/>
    <w:basedOn w:val="Standard"/>
    <w:pPr>
      <w:ind w:left="30"/>
      <w:jc w:val="center"/>
      <w:textAlignment w:val="center"/>
    </w:pPr>
    <w:rPr>
      <w:rFonts w:ascii="Arial" w:hAnsi="Arial" w:cs="Arial"/>
      <w:b/>
      <w:bCs/>
      <w:color w:val="000000"/>
      <w:sz w:val="32"/>
      <w:szCs w:val="32"/>
    </w:rPr>
  </w:style>
  <w:style w:type="paragraph" w:customStyle="1" w:styleId="c6747c45">
    <w:name w:val="c6747c45"/>
    <w:basedOn w:val="Standard"/>
    <w:pPr>
      <w:ind w:left="30"/>
    </w:pPr>
    <w:rPr>
      <w:rFonts w:ascii="Arial" w:hAnsi="Arial" w:cs="Arial"/>
      <w:color w:val="000000"/>
      <w:sz w:val="13"/>
      <w:szCs w:val="13"/>
      <w:vertAlign w:val="superscript"/>
    </w:rPr>
  </w:style>
  <w:style w:type="character" w:customStyle="1" w:styleId="c6747c431">
    <w:name w:val="c6747c431"/>
    <w:basedOn w:val="Absatz-Standardschriftart"/>
    <w:rPr>
      <w:rFonts w:ascii="Arial" w:hAnsi="Arial" w:cs="Arial" w:hint="default"/>
      <w:b/>
      <w:bCs/>
      <w:color w:val="000000"/>
      <w:sz w:val="32"/>
      <w:szCs w:val="32"/>
    </w:rPr>
  </w:style>
  <w:style w:type="character" w:customStyle="1" w:styleId="c6747c411">
    <w:name w:val="c6747c411"/>
    <w:basedOn w:val="Absatz-Standardschriftart"/>
    <w:rPr>
      <w:rFonts w:ascii="Arial" w:hAnsi="Arial" w:cs="Arial" w:hint="default"/>
      <w:b/>
      <w:bCs/>
      <w:color w:val="000000"/>
      <w:sz w:val="22"/>
      <w:szCs w:val="22"/>
    </w:rPr>
  </w:style>
  <w:style w:type="character" w:customStyle="1" w:styleId="normal2">
    <w:name w:val="normal2"/>
    <w:basedOn w:val="Absatz-Standardschriftart"/>
    <w:rPr>
      <w:rFonts w:ascii="Arial" w:hAnsi="Arial" w:cs="Arial" w:hint="default"/>
      <w:color w:val="000000"/>
      <w:sz w:val="22"/>
      <w:szCs w:val="22"/>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character" w:customStyle="1" w:styleId="c6747c451">
    <w:name w:val="c6747c451"/>
    <w:basedOn w:val="Absatz-Standardschriftart"/>
    <w:rPr>
      <w:rFonts w:ascii="Arial" w:hAnsi="Arial" w:cs="Arial" w:hint="default"/>
      <w:color w:val="000000"/>
      <w:sz w:val="13"/>
      <w:szCs w:val="13"/>
      <w:vertAlign w:val="superscript"/>
    </w:rPr>
  </w:style>
  <w:style w:type="paragraph" w:customStyle="1" w:styleId="ccae910">
    <w:name w:val="ccae910"/>
    <w:basedOn w:val="Standard"/>
    <w:pPr>
      <w:ind w:left="30"/>
      <w:textAlignment w:val="center"/>
    </w:pPr>
    <w:rPr>
      <w:rFonts w:ascii="Arial" w:hAnsi="Arial" w:cs="Arial"/>
      <w:b/>
      <w:bCs/>
      <w:color w:val="000000"/>
      <w:sz w:val="22"/>
      <w:szCs w:val="22"/>
    </w:rPr>
  </w:style>
  <w:style w:type="paragraph" w:customStyle="1" w:styleId="ccae912">
    <w:name w:val="ccae912"/>
    <w:basedOn w:val="Standard"/>
    <w:pPr>
      <w:shd w:val="clear" w:color="auto" w:fill="00FFFF"/>
      <w:ind w:left="30"/>
      <w:textAlignment w:val="center"/>
    </w:pPr>
    <w:rPr>
      <w:rFonts w:ascii="Arial" w:hAnsi="Arial" w:cs="Arial"/>
      <w:color w:val="000000"/>
      <w:sz w:val="22"/>
      <w:szCs w:val="22"/>
    </w:rPr>
  </w:style>
  <w:style w:type="paragraph" w:customStyle="1" w:styleId="ccae914">
    <w:name w:val="ccae914"/>
    <w:basedOn w:val="Standard"/>
    <w:pPr>
      <w:shd w:val="clear" w:color="auto" w:fill="FFFF00"/>
      <w:ind w:left="30"/>
      <w:textAlignment w:val="center"/>
    </w:pPr>
    <w:rPr>
      <w:rFonts w:ascii="Arial" w:hAnsi="Arial" w:cs="Arial"/>
      <w:color w:val="000000"/>
      <w:sz w:val="16"/>
      <w:szCs w:val="16"/>
    </w:rPr>
  </w:style>
  <w:style w:type="paragraph" w:customStyle="1" w:styleId="ccae915">
    <w:name w:val="ccae915"/>
    <w:basedOn w:val="Standard"/>
    <w:pPr>
      <w:ind w:left="30"/>
      <w:jc w:val="center"/>
      <w:textAlignment w:val="center"/>
    </w:pPr>
    <w:rPr>
      <w:rFonts w:ascii="Arial" w:hAnsi="Arial" w:cs="Arial"/>
      <w:b/>
      <w:bCs/>
      <w:color w:val="000000"/>
      <w:sz w:val="22"/>
      <w:szCs w:val="22"/>
    </w:rPr>
  </w:style>
  <w:style w:type="character" w:customStyle="1" w:styleId="ccae9151">
    <w:name w:val="ccae9151"/>
    <w:basedOn w:val="Absatz-Standardschriftart"/>
    <w:rPr>
      <w:rFonts w:ascii="Arial" w:hAnsi="Arial" w:cs="Arial" w:hint="default"/>
      <w:b/>
      <w:bCs/>
      <w:color w:val="000000"/>
      <w:sz w:val="22"/>
      <w:szCs w:val="22"/>
    </w:rPr>
  </w:style>
  <w:style w:type="character" w:customStyle="1" w:styleId="normal3">
    <w:name w:val="normal3"/>
    <w:basedOn w:val="Absatz-Standardschriftart"/>
    <w:rPr>
      <w:rFonts w:ascii="Arial" w:hAnsi="Arial" w:cs="Arial" w:hint="default"/>
      <w:color w:val="000000"/>
      <w:sz w:val="22"/>
      <w:szCs w:val="22"/>
    </w:rPr>
  </w:style>
  <w:style w:type="character" w:customStyle="1" w:styleId="ccae9101">
    <w:name w:val="ccae9101"/>
    <w:basedOn w:val="Absatz-Standardschriftart"/>
    <w:rPr>
      <w:rFonts w:ascii="Arial" w:hAnsi="Arial" w:cs="Arial" w:hint="default"/>
      <w:b/>
      <w:bCs/>
      <w:color w:val="000000"/>
      <w:sz w:val="22"/>
      <w:szCs w:val="22"/>
    </w:rPr>
  </w:style>
  <w:style w:type="character" w:customStyle="1" w:styleId="ccae9121">
    <w:name w:val="ccae9121"/>
    <w:basedOn w:val="Absatz-Standardschriftart"/>
    <w:rPr>
      <w:rFonts w:ascii="Arial" w:hAnsi="Arial" w:cs="Arial" w:hint="default"/>
      <w:color w:val="000000"/>
      <w:sz w:val="22"/>
      <w:szCs w:val="22"/>
      <w:shd w:val="clear" w:color="auto" w:fill="00FFFF"/>
    </w:rPr>
  </w:style>
  <w:style w:type="character" w:customStyle="1" w:styleId="ccae9141">
    <w:name w:val="ccae9141"/>
    <w:basedOn w:val="Absatz-Standardschriftart"/>
    <w:rPr>
      <w:rFonts w:ascii="Arial" w:hAnsi="Arial" w:cs="Arial" w:hint="default"/>
      <w:color w:val="000000"/>
      <w:sz w:val="16"/>
      <w:szCs w:val="16"/>
      <w:shd w:val="clear" w:color="auto" w:fill="FFFF00"/>
    </w:rPr>
  </w:style>
  <w:style w:type="paragraph" w:customStyle="1" w:styleId="c871b43">
    <w:name w:val="c871b43"/>
    <w:basedOn w:val="Standard"/>
    <w:pPr>
      <w:ind w:left="30"/>
      <w:textAlignment w:val="center"/>
    </w:pPr>
    <w:rPr>
      <w:rFonts w:ascii="Arial" w:hAnsi="Arial" w:cs="Arial"/>
      <w:b/>
      <w:bCs/>
      <w:color w:val="000000"/>
      <w:sz w:val="22"/>
      <w:szCs w:val="22"/>
    </w:rPr>
  </w:style>
  <w:style w:type="character" w:customStyle="1" w:styleId="c871b431">
    <w:name w:val="c871b431"/>
    <w:basedOn w:val="Absatz-Standardschriftart"/>
    <w:rPr>
      <w:rFonts w:ascii="Arial" w:hAnsi="Arial" w:cs="Arial" w:hint="default"/>
      <w:b/>
      <w:bCs/>
      <w:color w:val="000000"/>
      <w:sz w:val="22"/>
      <w:szCs w:val="22"/>
    </w:rPr>
  </w:style>
  <w:style w:type="character" w:customStyle="1" w:styleId="normal4">
    <w:name w:val="normal4"/>
    <w:basedOn w:val="Absatz-Standardschriftart"/>
    <w:rPr>
      <w:rFonts w:ascii="Arial" w:hAnsi="Arial" w:cs="Arial" w:hint="default"/>
      <w:color w:val="000000"/>
      <w:sz w:val="22"/>
      <w:szCs w:val="22"/>
    </w:rPr>
  </w:style>
  <w:style w:type="paragraph" w:customStyle="1" w:styleId="ce84053">
    <w:name w:val="ce84053"/>
    <w:basedOn w:val="Standard"/>
    <w:pPr>
      <w:ind w:left="30"/>
      <w:textAlignment w:val="center"/>
    </w:pPr>
    <w:rPr>
      <w:rFonts w:ascii="Arial" w:hAnsi="Arial" w:cs="Arial"/>
      <w:b/>
      <w:bCs/>
      <w:color w:val="000000"/>
      <w:sz w:val="22"/>
      <w:szCs w:val="22"/>
    </w:rPr>
  </w:style>
  <w:style w:type="paragraph" w:customStyle="1" w:styleId="ce84054">
    <w:name w:val="ce84054"/>
    <w:basedOn w:val="Standard"/>
    <w:pPr>
      <w:ind w:left="30"/>
      <w:jc w:val="center"/>
      <w:textAlignment w:val="center"/>
    </w:pPr>
    <w:rPr>
      <w:rFonts w:ascii="Arial" w:hAnsi="Arial" w:cs="Arial"/>
      <w:b/>
      <w:bCs/>
      <w:color w:val="000000"/>
      <w:sz w:val="22"/>
      <w:szCs w:val="22"/>
    </w:rPr>
  </w:style>
  <w:style w:type="paragraph" w:customStyle="1" w:styleId="ce84055">
    <w:name w:val="ce84055"/>
    <w:basedOn w:val="Standard"/>
    <w:pPr>
      <w:shd w:val="clear" w:color="auto" w:fill="00FFFF"/>
      <w:ind w:left="30"/>
      <w:textAlignment w:val="center"/>
    </w:pPr>
    <w:rPr>
      <w:rFonts w:ascii="Arial" w:hAnsi="Arial" w:cs="Arial"/>
      <w:color w:val="000000"/>
      <w:sz w:val="22"/>
      <w:szCs w:val="22"/>
    </w:rPr>
  </w:style>
  <w:style w:type="paragraph" w:customStyle="1" w:styleId="ce84057">
    <w:name w:val="ce84057"/>
    <w:basedOn w:val="Standard"/>
    <w:pPr>
      <w:shd w:val="clear" w:color="auto" w:fill="C0C0C0"/>
      <w:ind w:left="30"/>
      <w:textAlignment w:val="center"/>
    </w:pPr>
    <w:rPr>
      <w:rFonts w:ascii="Arial" w:hAnsi="Arial" w:cs="Arial"/>
      <w:color w:val="000000"/>
      <w:sz w:val="22"/>
      <w:szCs w:val="22"/>
    </w:rPr>
  </w:style>
  <w:style w:type="paragraph" w:customStyle="1" w:styleId="ce840511">
    <w:name w:val="ce840511"/>
    <w:basedOn w:val="Standard"/>
    <w:pPr>
      <w:shd w:val="clear" w:color="auto" w:fill="FFFF00"/>
      <w:ind w:left="30"/>
      <w:textAlignment w:val="center"/>
    </w:pPr>
    <w:rPr>
      <w:rFonts w:ascii="Arial" w:hAnsi="Arial" w:cs="Arial"/>
      <w:color w:val="000000"/>
      <w:sz w:val="16"/>
      <w:szCs w:val="16"/>
    </w:rPr>
  </w:style>
  <w:style w:type="paragraph" w:customStyle="1" w:styleId="ce840513">
    <w:name w:val="ce840513"/>
    <w:basedOn w:val="Standard"/>
    <w:pPr>
      <w:shd w:val="clear" w:color="auto" w:fill="FFFFFF"/>
      <w:ind w:left="30"/>
      <w:textAlignment w:val="center"/>
    </w:pPr>
    <w:rPr>
      <w:rFonts w:ascii="Arial" w:hAnsi="Arial" w:cs="Arial"/>
      <w:b/>
      <w:bCs/>
      <w:color w:val="000000"/>
      <w:sz w:val="22"/>
      <w:szCs w:val="22"/>
    </w:rPr>
  </w:style>
  <w:style w:type="character" w:customStyle="1" w:styleId="ce840541">
    <w:name w:val="ce840541"/>
    <w:basedOn w:val="Absatz-Standardschriftart"/>
    <w:rPr>
      <w:rFonts w:ascii="Arial" w:hAnsi="Arial" w:cs="Arial" w:hint="default"/>
      <w:b/>
      <w:bCs/>
      <w:color w:val="000000"/>
      <w:sz w:val="22"/>
      <w:szCs w:val="22"/>
    </w:rPr>
  </w:style>
  <w:style w:type="character" w:customStyle="1" w:styleId="normal5">
    <w:name w:val="normal5"/>
    <w:basedOn w:val="Absatz-Standardschriftart"/>
    <w:rPr>
      <w:rFonts w:ascii="Arial" w:hAnsi="Arial" w:cs="Arial" w:hint="default"/>
      <w:color w:val="000000"/>
      <w:sz w:val="22"/>
      <w:szCs w:val="22"/>
    </w:rPr>
  </w:style>
  <w:style w:type="character" w:customStyle="1" w:styleId="ce840531">
    <w:name w:val="ce840531"/>
    <w:basedOn w:val="Absatz-Standardschriftart"/>
    <w:rPr>
      <w:rFonts w:ascii="Arial" w:hAnsi="Arial" w:cs="Arial" w:hint="default"/>
      <w:b/>
      <w:bCs/>
      <w:color w:val="000000"/>
      <w:sz w:val="22"/>
      <w:szCs w:val="22"/>
    </w:rPr>
  </w:style>
  <w:style w:type="character" w:customStyle="1" w:styleId="ce840551">
    <w:name w:val="ce840551"/>
    <w:basedOn w:val="Absatz-Standardschriftart"/>
    <w:rPr>
      <w:rFonts w:ascii="Arial" w:hAnsi="Arial" w:cs="Arial" w:hint="default"/>
      <w:color w:val="000000"/>
      <w:sz w:val="22"/>
      <w:szCs w:val="22"/>
      <w:shd w:val="clear" w:color="auto" w:fill="00FFFF"/>
    </w:rPr>
  </w:style>
  <w:style w:type="character" w:customStyle="1" w:styleId="ce840571">
    <w:name w:val="ce840571"/>
    <w:basedOn w:val="Absatz-Standardschriftart"/>
    <w:rPr>
      <w:rFonts w:ascii="Arial" w:hAnsi="Arial" w:cs="Arial" w:hint="default"/>
      <w:color w:val="000000"/>
      <w:sz w:val="22"/>
      <w:szCs w:val="22"/>
      <w:shd w:val="clear" w:color="auto" w:fill="C0C0C0"/>
    </w:rPr>
  </w:style>
  <w:style w:type="character" w:customStyle="1" w:styleId="ce8405111">
    <w:name w:val="ce8405111"/>
    <w:basedOn w:val="Absatz-Standardschriftart"/>
    <w:rPr>
      <w:rFonts w:ascii="Arial" w:hAnsi="Arial" w:cs="Arial" w:hint="default"/>
      <w:color w:val="000000"/>
      <w:sz w:val="16"/>
      <w:szCs w:val="16"/>
      <w:shd w:val="clear" w:color="auto" w:fill="FFFF00"/>
    </w:rPr>
  </w:style>
  <w:style w:type="character" w:customStyle="1" w:styleId="ce8405131">
    <w:name w:val="ce8405131"/>
    <w:basedOn w:val="Absatz-Standardschriftart"/>
    <w:rPr>
      <w:rFonts w:ascii="Arial" w:hAnsi="Arial" w:cs="Arial" w:hint="default"/>
      <w:b/>
      <w:bCs/>
      <w:color w:val="000000"/>
      <w:sz w:val="22"/>
      <w:szCs w:val="22"/>
      <w:shd w:val="clear" w:color="auto" w:fill="FFFFFF"/>
    </w:rPr>
  </w:style>
  <w:style w:type="paragraph" w:customStyle="1" w:styleId="c3d1ae10">
    <w:name w:val="c3d1ae10"/>
    <w:basedOn w:val="Standard"/>
    <w:pPr>
      <w:ind w:left="30"/>
      <w:textAlignment w:val="center"/>
    </w:pPr>
    <w:rPr>
      <w:rFonts w:ascii="Arial" w:hAnsi="Arial" w:cs="Arial"/>
      <w:b/>
      <w:bCs/>
      <w:color w:val="000000"/>
      <w:sz w:val="22"/>
      <w:szCs w:val="22"/>
    </w:rPr>
  </w:style>
  <w:style w:type="paragraph" w:customStyle="1" w:styleId="c3d1ae11">
    <w:name w:val="c3d1ae11"/>
    <w:basedOn w:val="Standard"/>
    <w:pPr>
      <w:ind w:left="30"/>
    </w:pPr>
    <w:rPr>
      <w:rFonts w:ascii="Arial" w:hAnsi="Arial" w:cs="Arial"/>
      <w:color w:val="000000"/>
      <w:sz w:val="13"/>
      <w:szCs w:val="13"/>
      <w:vertAlign w:val="superscript"/>
    </w:rPr>
  </w:style>
  <w:style w:type="character" w:customStyle="1" w:styleId="c3d1ae101">
    <w:name w:val="c3d1ae101"/>
    <w:basedOn w:val="Absatz-Standardschriftart"/>
    <w:rPr>
      <w:rFonts w:ascii="Arial" w:hAnsi="Arial" w:cs="Arial" w:hint="default"/>
      <w:b/>
      <w:bCs/>
      <w:color w:val="000000"/>
      <w:sz w:val="22"/>
      <w:szCs w:val="22"/>
    </w:rPr>
  </w:style>
  <w:style w:type="character" w:customStyle="1" w:styleId="normal6">
    <w:name w:val="normal6"/>
    <w:basedOn w:val="Absatz-Standardschriftart"/>
    <w:rPr>
      <w:rFonts w:ascii="Arial" w:hAnsi="Arial" w:cs="Arial" w:hint="default"/>
      <w:color w:val="000000"/>
      <w:sz w:val="22"/>
      <w:szCs w:val="22"/>
    </w:rPr>
  </w:style>
  <w:style w:type="character" w:customStyle="1" w:styleId="c3d1ae111">
    <w:name w:val="c3d1ae111"/>
    <w:basedOn w:val="Absatz-Standardschriftart"/>
    <w:rPr>
      <w:rFonts w:ascii="Arial" w:hAnsi="Arial" w:cs="Arial" w:hint="default"/>
      <w:color w:val="000000"/>
      <w:sz w:val="13"/>
      <w:szCs w:val="13"/>
      <w:vertAlign w:val="superscript"/>
    </w:rPr>
  </w:style>
  <w:style w:type="paragraph" w:customStyle="1" w:styleId="c9f1b53">
    <w:name w:val="c9f1b53"/>
    <w:basedOn w:val="Standard"/>
    <w:pPr>
      <w:ind w:left="30"/>
      <w:textAlignment w:val="center"/>
    </w:pPr>
    <w:rPr>
      <w:rFonts w:ascii="Arial" w:hAnsi="Arial" w:cs="Arial"/>
      <w:b/>
      <w:bCs/>
      <w:color w:val="000000"/>
      <w:sz w:val="22"/>
      <w:szCs w:val="22"/>
    </w:rPr>
  </w:style>
  <w:style w:type="paragraph" w:customStyle="1" w:styleId="c9f1b54">
    <w:name w:val="c9f1b54"/>
    <w:basedOn w:val="Standard"/>
    <w:pPr>
      <w:ind w:left="30"/>
      <w:jc w:val="center"/>
      <w:textAlignment w:val="center"/>
    </w:pPr>
    <w:rPr>
      <w:rFonts w:ascii="Arial" w:hAnsi="Arial" w:cs="Arial"/>
      <w:b/>
      <w:bCs/>
      <w:color w:val="000000"/>
      <w:sz w:val="22"/>
      <w:szCs w:val="22"/>
    </w:rPr>
  </w:style>
  <w:style w:type="paragraph" w:customStyle="1" w:styleId="c9f1b55">
    <w:name w:val="c9f1b55"/>
    <w:basedOn w:val="Standard"/>
    <w:pPr>
      <w:ind w:left="30"/>
      <w:textAlignment w:val="center"/>
    </w:pPr>
    <w:rPr>
      <w:rFonts w:ascii="Arial" w:hAnsi="Arial" w:cs="Arial"/>
      <w:color w:val="000000"/>
      <w:sz w:val="22"/>
      <w:szCs w:val="22"/>
      <w:u w:val="single"/>
    </w:rPr>
  </w:style>
  <w:style w:type="paragraph" w:customStyle="1" w:styleId="c9f1b56">
    <w:name w:val="c9f1b56"/>
    <w:basedOn w:val="Standard"/>
    <w:pPr>
      <w:shd w:val="clear" w:color="auto" w:fill="C0C0C0"/>
      <w:ind w:left="30"/>
      <w:textAlignment w:val="center"/>
    </w:pPr>
    <w:rPr>
      <w:rFonts w:ascii="Arial" w:hAnsi="Arial" w:cs="Arial"/>
      <w:color w:val="000000"/>
      <w:sz w:val="22"/>
      <w:szCs w:val="22"/>
    </w:rPr>
  </w:style>
  <w:style w:type="paragraph" w:customStyle="1" w:styleId="c9f1b59">
    <w:name w:val="c9f1b59"/>
    <w:basedOn w:val="Standard"/>
    <w:pPr>
      <w:shd w:val="clear" w:color="auto" w:fill="00FFFF"/>
      <w:ind w:left="30"/>
      <w:textAlignment w:val="center"/>
    </w:pPr>
    <w:rPr>
      <w:rFonts w:ascii="Arial" w:hAnsi="Arial" w:cs="Arial"/>
      <w:color w:val="000000"/>
      <w:sz w:val="22"/>
      <w:szCs w:val="22"/>
      <w:u w:val="single"/>
    </w:rPr>
  </w:style>
  <w:style w:type="paragraph" w:customStyle="1" w:styleId="c9f1b511">
    <w:name w:val="c9f1b511"/>
    <w:basedOn w:val="Standard"/>
    <w:pPr>
      <w:shd w:val="clear" w:color="auto" w:fill="FFFF00"/>
      <w:ind w:left="30"/>
      <w:textAlignment w:val="center"/>
    </w:pPr>
    <w:rPr>
      <w:rFonts w:ascii="Arial" w:hAnsi="Arial" w:cs="Arial"/>
      <w:color w:val="000000"/>
      <w:sz w:val="16"/>
      <w:szCs w:val="16"/>
    </w:rPr>
  </w:style>
  <w:style w:type="character" w:customStyle="1" w:styleId="c9f1b541">
    <w:name w:val="c9f1b541"/>
    <w:basedOn w:val="Absatz-Standardschriftart"/>
    <w:rPr>
      <w:rFonts w:ascii="Arial" w:hAnsi="Arial" w:cs="Arial" w:hint="default"/>
      <w:b/>
      <w:bCs/>
      <w:color w:val="000000"/>
      <w:sz w:val="22"/>
      <w:szCs w:val="22"/>
    </w:rPr>
  </w:style>
  <w:style w:type="character" w:customStyle="1" w:styleId="normal7">
    <w:name w:val="normal7"/>
    <w:basedOn w:val="Absatz-Standardschriftart"/>
    <w:rPr>
      <w:rFonts w:ascii="Arial" w:hAnsi="Arial" w:cs="Arial" w:hint="default"/>
      <w:color w:val="000000"/>
      <w:sz w:val="22"/>
      <w:szCs w:val="22"/>
    </w:rPr>
  </w:style>
  <w:style w:type="character" w:customStyle="1" w:styleId="c9f1b591">
    <w:name w:val="c9f1b591"/>
    <w:basedOn w:val="Absatz-Standardschriftart"/>
    <w:rPr>
      <w:rFonts w:ascii="Arial" w:hAnsi="Arial" w:cs="Arial" w:hint="default"/>
      <w:color w:val="000000"/>
      <w:sz w:val="22"/>
      <w:szCs w:val="22"/>
      <w:u w:val="single"/>
      <w:shd w:val="clear" w:color="auto" w:fill="00FFFF"/>
    </w:rPr>
  </w:style>
  <w:style w:type="character" w:customStyle="1" w:styleId="c9f1b551">
    <w:name w:val="c9f1b551"/>
    <w:basedOn w:val="Absatz-Standardschriftart"/>
    <w:rPr>
      <w:rFonts w:ascii="Arial" w:hAnsi="Arial" w:cs="Arial" w:hint="default"/>
      <w:color w:val="000000"/>
      <w:sz w:val="22"/>
      <w:szCs w:val="22"/>
      <w:u w:val="single"/>
    </w:rPr>
  </w:style>
  <w:style w:type="character" w:customStyle="1" w:styleId="c9f1b561">
    <w:name w:val="c9f1b561"/>
    <w:basedOn w:val="Absatz-Standardschriftart"/>
    <w:rPr>
      <w:rFonts w:ascii="Arial" w:hAnsi="Arial" w:cs="Arial" w:hint="default"/>
      <w:color w:val="000000"/>
      <w:sz w:val="22"/>
      <w:szCs w:val="22"/>
      <w:shd w:val="clear" w:color="auto" w:fill="C0C0C0"/>
    </w:rPr>
  </w:style>
  <w:style w:type="character" w:customStyle="1" w:styleId="c9f1b5111">
    <w:name w:val="c9f1b5111"/>
    <w:basedOn w:val="Absatz-Standardschriftart"/>
    <w:rPr>
      <w:rFonts w:ascii="Arial" w:hAnsi="Arial" w:cs="Arial" w:hint="default"/>
      <w:color w:val="000000"/>
      <w:sz w:val="16"/>
      <w:szCs w:val="16"/>
      <w:shd w:val="clear" w:color="auto" w:fill="FFFF00"/>
    </w:rPr>
  </w:style>
  <w:style w:type="character" w:customStyle="1" w:styleId="c9f1b531">
    <w:name w:val="c9f1b531"/>
    <w:basedOn w:val="Absatz-Standardschriftart"/>
    <w:rPr>
      <w:rFonts w:ascii="Arial" w:hAnsi="Arial" w:cs="Arial" w:hint="default"/>
      <w:b/>
      <w:bCs/>
      <w:color w:val="000000"/>
      <w:sz w:val="22"/>
      <w:szCs w:val="22"/>
    </w:rPr>
  </w:style>
  <w:style w:type="paragraph" w:customStyle="1" w:styleId="c1049110">
    <w:name w:val="c1049110"/>
    <w:basedOn w:val="Standard"/>
    <w:pPr>
      <w:ind w:left="30"/>
      <w:textAlignment w:val="center"/>
    </w:pPr>
    <w:rPr>
      <w:rFonts w:ascii="Arial" w:hAnsi="Arial" w:cs="Arial"/>
      <w:b/>
      <w:bCs/>
      <w:color w:val="000000"/>
      <w:sz w:val="22"/>
      <w:szCs w:val="22"/>
    </w:rPr>
  </w:style>
  <w:style w:type="paragraph" w:customStyle="1" w:styleId="c1049111">
    <w:name w:val="c1049111"/>
    <w:basedOn w:val="Standard"/>
    <w:pPr>
      <w:ind w:left="30"/>
      <w:jc w:val="center"/>
      <w:textAlignment w:val="center"/>
    </w:pPr>
    <w:rPr>
      <w:rFonts w:ascii="Arial" w:hAnsi="Arial" w:cs="Arial"/>
      <w:b/>
      <w:bCs/>
      <w:color w:val="000000"/>
      <w:sz w:val="22"/>
      <w:szCs w:val="22"/>
    </w:rPr>
  </w:style>
  <w:style w:type="paragraph" w:customStyle="1" w:styleId="c1049112">
    <w:name w:val="c1049112"/>
    <w:basedOn w:val="Standard"/>
    <w:pPr>
      <w:shd w:val="clear" w:color="auto" w:fill="00FFFF"/>
      <w:ind w:left="30"/>
      <w:textAlignment w:val="center"/>
    </w:pPr>
    <w:rPr>
      <w:rFonts w:ascii="Arial" w:hAnsi="Arial" w:cs="Arial"/>
      <w:color w:val="000000"/>
      <w:sz w:val="22"/>
      <w:szCs w:val="22"/>
    </w:rPr>
  </w:style>
  <w:style w:type="paragraph" w:customStyle="1" w:styleId="c1049113">
    <w:name w:val="c1049113"/>
    <w:basedOn w:val="Standard"/>
    <w:pPr>
      <w:shd w:val="clear" w:color="auto" w:fill="FFFFFF"/>
      <w:ind w:left="30"/>
      <w:textAlignment w:val="center"/>
    </w:pPr>
    <w:rPr>
      <w:rFonts w:ascii="Arial" w:hAnsi="Arial" w:cs="Arial"/>
      <w:color w:val="000000"/>
      <w:sz w:val="22"/>
      <w:szCs w:val="22"/>
    </w:rPr>
  </w:style>
  <w:style w:type="paragraph" w:customStyle="1" w:styleId="c1049114">
    <w:name w:val="c1049114"/>
    <w:basedOn w:val="Standard"/>
    <w:pPr>
      <w:shd w:val="clear" w:color="auto" w:fill="C0C0C0"/>
      <w:ind w:left="30"/>
      <w:textAlignment w:val="center"/>
    </w:pPr>
    <w:rPr>
      <w:rFonts w:ascii="Arial" w:hAnsi="Arial" w:cs="Arial"/>
      <w:color w:val="000000"/>
      <w:sz w:val="22"/>
      <w:szCs w:val="22"/>
    </w:rPr>
  </w:style>
  <w:style w:type="paragraph" w:customStyle="1" w:styleId="c1049118">
    <w:name w:val="c1049118"/>
    <w:basedOn w:val="Standard"/>
    <w:pPr>
      <w:shd w:val="clear" w:color="auto" w:fill="FFFF00"/>
      <w:ind w:left="30"/>
      <w:textAlignment w:val="center"/>
    </w:pPr>
    <w:rPr>
      <w:rFonts w:ascii="Arial" w:hAnsi="Arial" w:cs="Arial"/>
      <w:color w:val="000000"/>
      <w:sz w:val="16"/>
      <w:szCs w:val="16"/>
    </w:rPr>
  </w:style>
  <w:style w:type="character" w:customStyle="1" w:styleId="c10491111">
    <w:name w:val="c10491111"/>
    <w:basedOn w:val="Absatz-Standardschriftart"/>
    <w:rPr>
      <w:rFonts w:ascii="Arial" w:hAnsi="Arial" w:cs="Arial" w:hint="default"/>
      <w:b/>
      <w:bCs/>
      <w:color w:val="000000"/>
      <w:sz w:val="22"/>
      <w:szCs w:val="22"/>
    </w:rPr>
  </w:style>
  <w:style w:type="character" w:customStyle="1" w:styleId="normal8">
    <w:name w:val="normal8"/>
    <w:basedOn w:val="Absatz-Standardschriftart"/>
    <w:rPr>
      <w:rFonts w:ascii="Arial" w:hAnsi="Arial" w:cs="Arial" w:hint="default"/>
      <w:color w:val="000000"/>
      <w:sz w:val="22"/>
      <w:szCs w:val="22"/>
    </w:rPr>
  </w:style>
  <w:style w:type="character" w:customStyle="1" w:styleId="c10491101">
    <w:name w:val="c10491101"/>
    <w:basedOn w:val="Absatz-Standardschriftart"/>
    <w:rPr>
      <w:rFonts w:ascii="Arial" w:hAnsi="Arial" w:cs="Arial" w:hint="default"/>
      <w:b/>
      <w:bCs/>
      <w:color w:val="000000"/>
      <w:sz w:val="22"/>
      <w:szCs w:val="22"/>
    </w:rPr>
  </w:style>
  <w:style w:type="character" w:customStyle="1" w:styleId="c10491121">
    <w:name w:val="c10491121"/>
    <w:basedOn w:val="Absatz-Standardschriftart"/>
    <w:rPr>
      <w:rFonts w:ascii="Arial" w:hAnsi="Arial" w:cs="Arial" w:hint="default"/>
      <w:color w:val="000000"/>
      <w:sz w:val="22"/>
      <w:szCs w:val="22"/>
      <w:shd w:val="clear" w:color="auto" w:fill="00FFFF"/>
    </w:rPr>
  </w:style>
  <w:style w:type="character" w:customStyle="1" w:styleId="c10491131">
    <w:name w:val="c10491131"/>
    <w:basedOn w:val="Absatz-Standardschriftart"/>
    <w:rPr>
      <w:rFonts w:ascii="Arial" w:hAnsi="Arial" w:cs="Arial" w:hint="default"/>
      <w:color w:val="000000"/>
      <w:sz w:val="22"/>
      <w:szCs w:val="22"/>
      <w:shd w:val="clear" w:color="auto" w:fill="FFFFFF"/>
    </w:rPr>
  </w:style>
  <w:style w:type="character" w:customStyle="1" w:styleId="c10491141">
    <w:name w:val="c10491141"/>
    <w:basedOn w:val="Absatz-Standardschriftart"/>
    <w:rPr>
      <w:rFonts w:ascii="Arial" w:hAnsi="Arial" w:cs="Arial" w:hint="default"/>
      <w:color w:val="000000"/>
      <w:sz w:val="22"/>
      <w:szCs w:val="22"/>
      <w:shd w:val="clear" w:color="auto" w:fill="C0C0C0"/>
    </w:rPr>
  </w:style>
  <w:style w:type="character" w:customStyle="1" w:styleId="c10491181">
    <w:name w:val="c10491181"/>
    <w:basedOn w:val="Absatz-Standardschriftart"/>
    <w:rPr>
      <w:rFonts w:ascii="Arial" w:hAnsi="Arial" w:cs="Arial" w:hint="default"/>
      <w:color w:val="000000"/>
      <w:sz w:val="16"/>
      <w:szCs w:val="16"/>
      <w:shd w:val="clear" w:color="auto" w:fill="FFFF00"/>
    </w:rPr>
  </w:style>
  <w:style w:type="paragraph" w:customStyle="1" w:styleId="c6833917">
    <w:name w:val="c6833917"/>
    <w:basedOn w:val="Standard"/>
    <w:pPr>
      <w:ind w:left="30"/>
      <w:textAlignment w:val="center"/>
    </w:pPr>
    <w:rPr>
      <w:rFonts w:ascii="Arial" w:hAnsi="Arial" w:cs="Arial"/>
      <w:b/>
      <w:bCs/>
      <w:color w:val="000000"/>
      <w:sz w:val="22"/>
      <w:szCs w:val="22"/>
    </w:rPr>
  </w:style>
  <w:style w:type="paragraph" w:customStyle="1" w:styleId="c6833919">
    <w:name w:val="c6833919"/>
    <w:basedOn w:val="Standard"/>
    <w:pPr>
      <w:ind w:left="30"/>
      <w:textAlignment w:val="center"/>
    </w:pPr>
    <w:rPr>
      <w:rFonts w:ascii="Arial" w:hAnsi="Arial" w:cs="Arial"/>
      <w:color w:val="000000"/>
      <w:sz w:val="22"/>
      <w:szCs w:val="22"/>
    </w:rPr>
  </w:style>
  <w:style w:type="character" w:customStyle="1" w:styleId="c68339171">
    <w:name w:val="c68339171"/>
    <w:basedOn w:val="Absatz-Standardschriftart"/>
    <w:rPr>
      <w:rFonts w:ascii="Arial" w:hAnsi="Arial" w:cs="Arial" w:hint="default"/>
      <w:b/>
      <w:bCs/>
      <w:color w:val="000000"/>
      <w:sz w:val="22"/>
      <w:szCs w:val="22"/>
    </w:rPr>
  </w:style>
  <w:style w:type="character" w:customStyle="1" w:styleId="normal9">
    <w:name w:val="normal9"/>
    <w:basedOn w:val="Absatz-Standardschriftart"/>
    <w:rPr>
      <w:rFonts w:ascii="Arial" w:hAnsi="Arial" w:cs="Arial" w:hint="default"/>
      <w:color w:val="000000"/>
      <w:sz w:val="22"/>
      <w:szCs w:val="22"/>
    </w:rPr>
  </w:style>
  <w:style w:type="character" w:customStyle="1" w:styleId="c68339191">
    <w:name w:val="c68339191"/>
    <w:basedOn w:val="Absatz-Standardschriftart"/>
    <w:rPr>
      <w:rFonts w:ascii="Arial" w:hAnsi="Arial" w:cs="Arial" w:hint="default"/>
      <w:color w:val="000000"/>
      <w:sz w:val="22"/>
      <w:szCs w:val="22"/>
    </w:rPr>
  </w:style>
  <w:style w:type="paragraph" w:customStyle="1" w:styleId="c5891a17">
    <w:name w:val="c5891a17"/>
    <w:basedOn w:val="Standard"/>
    <w:pPr>
      <w:ind w:left="30"/>
      <w:textAlignment w:val="center"/>
    </w:pPr>
    <w:rPr>
      <w:rFonts w:ascii="Arial" w:hAnsi="Arial" w:cs="Arial"/>
      <w:b/>
      <w:bCs/>
      <w:color w:val="000000"/>
      <w:sz w:val="22"/>
      <w:szCs w:val="22"/>
    </w:rPr>
  </w:style>
  <w:style w:type="paragraph" w:customStyle="1" w:styleId="c5891a18">
    <w:name w:val="c5891a18"/>
    <w:basedOn w:val="Standard"/>
    <w:pPr>
      <w:ind w:left="30"/>
      <w:jc w:val="center"/>
      <w:textAlignment w:val="center"/>
    </w:pPr>
    <w:rPr>
      <w:rFonts w:ascii="Arial" w:hAnsi="Arial" w:cs="Arial"/>
      <w:b/>
      <w:bCs/>
      <w:color w:val="000000"/>
      <w:sz w:val="22"/>
      <w:szCs w:val="22"/>
    </w:rPr>
  </w:style>
  <w:style w:type="paragraph" w:customStyle="1" w:styleId="c5891a19">
    <w:name w:val="c5891a19"/>
    <w:basedOn w:val="Standard"/>
    <w:pPr>
      <w:shd w:val="clear" w:color="auto" w:fill="00FFFF"/>
      <w:ind w:left="30"/>
      <w:textAlignment w:val="center"/>
    </w:pPr>
    <w:rPr>
      <w:rFonts w:ascii="Arial" w:hAnsi="Arial" w:cs="Arial"/>
      <w:color w:val="000000"/>
      <w:sz w:val="22"/>
      <w:szCs w:val="22"/>
    </w:rPr>
  </w:style>
  <w:style w:type="paragraph" w:customStyle="1" w:styleId="c5891a21">
    <w:name w:val="c5891a21"/>
    <w:basedOn w:val="Standard"/>
    <w:pPr>
      <w:shd w:val="clear" w:color="auto" w:fill="C0C0C0"/>
      <w:ind w:left="30"/>
      <w:textAlignment w:val="center"/>
    </w:pPr>
    <w:rPr>
      <w:rFonts w:ascii="Arial" w:hAnsi="Arial" w:cs="Arial"/>
      <w:color w:val="000000"/>
      <w:sz w:val="22"/>
      <w:szCs w:val="22"/>
    </w:rPr>
  </w:style>
  <w:style w:type="paragraph" w:customStyle="1" w:styleId="c5891a25">
    <w:name w:val="c5891a25"/>
    <w:basedOn w:val="Standard"/>
    <w:pPr>
      <w:shd w:val="clear" w:color="auto" w:fill="FFFFFF"/>
      <w:ind w:left="30"/>
      <w:textAlignment w:val="center"/>
    </w:pPr>
    <w:rPr>
      <w:rFonts w:ascii="Arial" w:hAnsi="Arial" w:cs="Arial"/>
      <w:color w:val="000000"/>
      <w:sz w:val="22"/>
      <w:szCs w:val="22"/>
    </w:rPr>
  </w:style>
  <w:style w:type="paragraph" w:customStyle="1" w:styleId="c5891a26">
    <w:name w:val="c5891a26"/>
    <w:basedOn w:val="Standard"/>
    <w:pPr>
      <w:shd w:val="clear" w:color="auto" w:fill="FFFFFF"/>
      <w:ind w:left="30"/>
      <w:textAlignment w:val="center"/>
    </w:pPr>
    <w:rPr>
      <w:rFonts w:ascii="Arial" w:hAnsi="Arial" w:cs="Arial"/>
      <w:b/>
      <w:bCs/>
      <w:color w:val="000000"/>
      <w:sz w:val="22"/>
      <w:szCs w:val="22"/>
    </w:rPr>
  </w:style>
  <w:style w:type="paragraph" w:customStyle="1" w:styleId="c5891a28">
    <w:name w:val="c5891a28"/>
    <w:basedOn w:val="Standard"/>
    <w:pPr>
      <w:shd w:val="clear" w:color="auto" w:fill="FFFF00"/>
      <w:ind w:left="30"/>
      <w:textAlignment w:val="center"/>
    </w:pPr>
    <w:rPr>
      <w:rFonts w:ascii="Arial" w:hAnsi="Arial" w:cs="Arial"/>
      <w:color w:val="000000"/>
      <w:sz w:val="16"/>
      <w:szCs w:val="16"/>
    </w:rPr>
  </w:style>
  <w:style w:type="paragraph" w:customStyle="1" w:styleId="c5891a29">
    <w:name w:val="c5891a29"/>
    <w:basedOn w:val="Standard"/>
    <w:pPr>
      <w:ind w:left="30"/>
      <w:textAlignment w:val="center"/>
    </w:pPr>
    <w:rPr>
      <w:rFonts w:ascii="Arial" w:hAnsi="Arial" w:cs="Arial"/>
      <w:color w:val="000000"/>
      <w:sz w:val="16"/>
      <w:szCs w:val="16"/>
    </w:rPr>
  </w:style>
  <w:style w:type="character" w:customStyle="1" w:styleId="c5891a181">
    <w:name w:val="c5891a181"/>
    <w:basedOn w:val="Absatz-Standardschriftart"/>
    <w:rPr>
      <w:rFonts w:ascii="Arial" w:hAnsi="Arial" w:cs="Arial" w:hint="default"/>
      <w:b/>
      <w:bCs/>
      <w:color w:val="000000"/>
      <w:sz w:val="22"/>
      <w:szCs w:val="22"/>
    </w:rPr>
  </w:style>
  <w:style w:type="character" w:customStyle="1" w:styleId="normal10">
    <w:name w:val="normal10"/>
    <w:basedOn w:val="Absatz-Standardschriftart"/>
    <w:rPr>
      <w:rFonts w:ascii="Arial" w:hAnsi="Arial" w:cs="Arial" w:hint="default"/>
      <w:color w:val="000000"/>
      <w:sz w:val="22"/>
      <w:szCs w:val="22"/>
    </w:rPr>
  </w:style>
  <w:style w:type="character" w:customStyle="1" w:styleId="c5891a171">
    <w:name w:val="c5891a171"/>
    <w:basedOn w:val="Absatz-Standardschriftart"/>
    <w:rPr>
      <w:rFonts w:ascii="Arial" w:hAnsi="Arial" w:cs="Arial" w:hint="default"/>
      <w:b/>
      <w:bCs/>
      <w:color w:val="000000"/>
      <w:sz w:val="22"/>
      <w:szCs w:val="22"/>
    </w:rPr>
  </w:style>
  <w:style w:type="character" w:customStyle="1" w:styleId="c5891a191">
    <w:name w:val="c5891a191"/>
    <w:basedOn w:val="Absatz-Standardschriftart"/>
    <w:rPr>
      <w:rFonts w:ascii="Arial" w:hAnsi="Arial" w:cs="Arial" w:hint="default"/>
      <w:color w:val="000000"/>
      <w:sz w:val="22"/>
      <w:szCs w:val="22"/>
      <w:shd w:val="clear" w:color="auto" w:fill="00FFFF"/>
    </w:rPr>
  </w:style>
  <w:style w:type="character" w:customStyle="1" w:styleId="c5891a211">
    <w:name w:val="c5891a211"/>
    <w:basedOn w:val="Absatz-Standardschriftart"/>
    <w:rPr>
      <w:rFonts w:ascii="Arial" w:hAnsi="Arial" w:cs="Arial" w:hint="default"/>
      <w:color w:val="000000"/>
      <w:sz w:val="22"/>
      <w:szCs w:val="22"/>
      <w:shd w:val="clear" w:color="auto" w:fill="C0C0C0"/>
    </w:rPr>
  </w:style>
  <w:style w:type="character" w:customStyle="1" w:styleId="c5891a281">
    <w:name w:val="c5891a281"/>
    <w:basedOn w:val="Absatz-Standardschriftart"/>
    <w:rPr>
      <w:rFonts w:ascii="Arial" w:hAnsi="Arial" w:cs="Arial" w:hint="default"/>
      <w:color w:val="000000"/>
      <w:sz w:val="16"/>
      <w:szCs w:val="16"/>
      <w:shd w:val="clear" w:color="auto" w:fill="FFFF00"/>
    </w:rPr>
  </w:style>
  <w:style w:type="character" w:customStyle="1" w:styleId="c5891a261">
    <w:name w:val="c5891a261"/>
    <w:basedOn w:val="Absatz-Standardschriftart"/>
    <w:rPr>
      <w:rFonts w:ascii="Arial" w:hAnsi="Arial" w:cs="Arial" w:hint="default"/>
      <w:b/>
      <w:bCs/>
      <w:color w:val="000000"/>
      <w:sz w:val="22"/>
      <w:szCs w:val="22"/>
      <w:shd w:val="clear" w:color="auto" w:fill="FFFFFF"/>
    </w:rPr>
  </w:style>
  <w:style w:type="character" w:customStyle="1" w:styleId="c5891a251">
    <w:name w:val="c5891a251"/>
    <w:basedOn w:val="Absatz-Standardschriftart"/>
    <w:rPr>
      <w:rFonts w:ascii="Arial" w:hAnsi="Arial" w:cs="Arial" w:hint="default"/>
      <w:color w:val="000000"/>
      <w:sz w:val="22"/>
      <w:szCs w:val="22"/>
      <w:shd w:val="clear" w:color="auto" w:fill="FFFFFF"/>
    </w:rPr>
  </w:style>
  <w:style w:type="character" w:customStyle="1" w:styleId="c5891a291">
    <w:name w:val="c5891a291"/>
    <w:basedOn w:val="Absatz-Standardschriftart"/>
    <w:rPr>
      <w:rFonts w:ascii="Arial" w:hAnsi="Arial" w:cs="Arial" w:hint="default"/>
      <w:color w:val="000000"/>
      <w:sz w:val="16"/>
      <w:szCs w:val="16"/>
    </w:rPr>
  </w:style>
  <w:style w:type="paragraph" w:customStyle="1" w:styleId="c5147224">
    <w:name w:val="c5147224"/>
    <w:basedOn w:val="Standard"/>
    <w:pPr>
      <w:ind w:left="30"/>
      <w:textAlignment w:val="center"/>
    </w:pPr>
    <w:rPr>
      <w:rFonts w:ascii="Arial" w:hAnsi="Arial" w:cs="Arial"/>
      <w:b/>
      <w:bCs/>
      <w:color w:val="000000"/>
      <w:sz w:val="22"/>
      <w:szCs w:val="22"/>
    </w:rPr>
  </w:style>
  <w:style w:type="character" w:customStyle="1" w:styleId="c51472241">
    <w:name w:val="c51472241"/>
    <w:basedOn w:val="Absatz-Standardschriftart"/>
    <w:rPr>
      <w:rFonts w:ascii="Arial" w:hAnsi="Arial" w:cs="Arial" w:hint="default"/>
      <w:b/>
      <w:bCs/>
      <w:color w:val="000000"/>
      <w:sz w:val="22"/>
      <w:szCs w:val="22"/>
    </w:rPr>
  </w:style>
  <w:style w:type="character" w:customStyle="1" w:styleId="normal11">
    <w:name w:val="normal11"/>
    <w:basedOn w:val="Absatz-Standardschriftart"/>
    <w:rPr>
      <w:rFonts w:ascii="Arial" w:hAnsi="Arial" w:cs="Arial" w:hint="default"/>
      <w:color w:val="000000"/>
      <w:sz w:val="22"/>
      <w:szCs w:val="22"/>
    </w:rPr>
  </w:style>
  <w:style w:type="paragraph" w:customStyle="1" w:styleId="c5f5ad24">
    <w:name w:val="c5f5ad24"/>
    <w:basedOn w:val="Standard"/>
    <w:pPr>
      <w:ind w:left="30"/>
      <w:textAlignment w:val="center"/>
    </w:pPr>
    <w:rPr>
      <w:rFonts w:ascii="Arial" w:hAnsi="Arial" w:cs="Arial"/>
      <w:b/>
      <w:bCs/>
      <w:color w:val="000000"/>
      <w:sz w:val="22"/>
      <w:szCs w:val="22"/>
    </w:rPr>
  </w:style>
  <w:style w:type="paragraph" w:customStyle="1" w:styleId="c5f5ad25">
    <w:name w:val="c5f5ad25"/>
    <w:basedOn w:val="Standard"/>
    <w:pPr>
      <w:ind w:left="30"/>
      <w:jc w:val="center"/>
      <w:textAlignment w:val="center"/>
    </w:pPr>
    <w:rPr>
      <w:rFonts w:ascii="Arial" w:hAnsi="Arial" w:cs="Arial"/>
      <w:b/>
      <w:bCs/>
      <w:color w:val="000000"/>
      <w:sz w:val="22"/>
      <w:szCs w:val="22"/>
    </w:rPr>
  </w:style>
  <w:style w:type="paragraph" w:customStyle="1" w:styleId="c5f5ad26">
    <w:name w:val="c5f5ad26"/>
    <w:basedOn w:val="Standard"/>
    <w:pPr>
      <w:shd w:val="clear" w:color="auto" w:fill="00FFFF"/>
      <w:ind w:left="30"/>
      <w:textAlignment w:val="center"/>
    </w:pPr>
    <w:rPr>
      <w:rFonts w:ascii="Arial" w:hAnsi="Arial" w:cs="Arial"/>
      <w:color w:val="000000"/>
      <w:sz w:val="22"/>
      <w:szCs w:val="22"/>
    </w:rPr>
  </w:style>
  <w:style w:type="paragraph" w:customStyle="1" w:styleId="c5f5ad27">
    <w:name w:val="c5f5ad27"/>
    <w:basedOn w:val="Standard"/>
    <w:pPr>
      <w:shd w:val="clear" w:color="auto" w:fill="C0C0C0"/>
      <w:ind w:left="30"/>
      <w:textAlignment w:val="center"/>
    </w:pPr>
    <w:rPr>
      <w:rFonts w:ascii="Arial" w:hAnsi="Arial" w:cs="Arial"/>
      <w:color w:val="000000"/>
      <w:sz w:val="22"/>
      <w:szCs w:val="22"/>
    </w:rPr>
  </w:style>
  <w:style w:type="paragraph" w:customStyle="1" w:styleId="c5f5ad31">
    <w:name w:val="c5f5ad31"/>
    <w:basedOn w:val="Standard"/>
    <w:pPr>
      <w:shd w:val="clear" w:color="auto" w:fill="FFFF00"/>
      <w:ind w:left="30"/>
      <w:textAlignment w:val="center"/>
    </w:pPr>
    <w:rPr>
      <w:rFonts w:ascii="Arial" w:hAnsi="Arial" w:cs="Arial"/>
      <w:color w:val="000000"/>
      <w:sz w:val="16"/>
      <w:szCs w:val="16"/>
    </w:rPr>
  </w:style>
  <w:style w:type="character" w:customStyle="1" w:styleId="c5f5ad251">
    <w:name w:val="c5f5ad251"/>
    <w:basedOn w:val="Absatz-Standardschriftart"/>
    <w:rPr>
      <w:rFonts w:ascii="Arial" w:hAnsi="Arial" w:cs="Arial" w:hint="default"/>
      <w:b/>
      <w:bCs/>
      <w:color w:val="000000"/>
      <w:sz w:val="22"/>
      <w:szCs w:val="22"/>
    </w:rPr>
  </w:style>
  <w:style w:type="character" w:customStyle="1" w:styleId="normal12">
    <w:name w:val="normal12"/>
    <w:basedOn w:val="Absatz-Standardschriftart"/>
    <w:rPr>
      <w:rFonts w:ascii="Arial" w:hAnsi="Arial" w:cs="Arial" w:hint="default"/>
      <w:color w:val="000000"/>
      <w:sz w:val="22"/>
      <w:szCs w:val="22"/>
    </w:rPr>
  </w:style>
  <w:style w:type="character" w:customStyle="1" w:styleId="c5f5ad241">
    <w:name w:val="c5f5ad241"/>
    <w:basedOn w:val="Absatz-Standardschriftart"/>
    <w:rPr>
      <w:rFonts w:ascii="Arial" w:hAnsi="Arial" w:cs="Arial" w:hint="default"/>
      <w:b/>
      <w:bCs/>
      <w:color w:val="000000"/>
      <w:sz w:val="22"/>
      <w:szCs w:val="22"/>
    </w:rPr>
  </w:style>
  <w:style w:type="character" w:customStyle="1" w:styleId="c5f5ad261">
    <w:name w:val="c5f5ad261"/>
    <w:basedOn w:val="Absatz-Standardschriftart"/>
    <w:rPr>
      <w:rFonts w:ascii="Arial" w:hAnsi="Arial" w:cs="Arial" w:hint="default"/>
      <w:color w:val="000000"/>
      <w:sz w:val="22"/>
      <w:szCs w:val="22"/>
      <w:shd w:val="clear" w:color="auto" w:fill="00FFFF"/>
    </w:rPr>
  </w:style>
  <w:style w:type="character" w:customStyle="1" w:styleId="c5f5ad271">
    <w:name w:val="c5f5ad271"/>
    <w:basedOn w:val="Absatz-Standardschriftart"/>
    <w:rPr>
      <w:rFonts w:ascii="Arial" w:hAnsi="Arial" w:cs="Arial" w:hint="default"/>
      <w:color w:val="000000"/>
      <w:sz w:val="22"/>
      <w:szCs w:val="22"/>
      <w:shd w:val="clear" w:color="auto" w:fill="C0C0C0"/>
    </w:rPr>
  </w:style>
  <w:style w:type="character" w:customStyle="1" w:styleId="c5f5ad311">
    <w:name w:val="c5f5ad311"/>
    <w:basedOn w:val="Absatz-Standardschriftart"/>
    <w:rPr>
      <w:rFonts w:ascii="Arial" w:hAnsi="Arial" w:cs="Arial" w:hint="default"/>
      <w:color w:val="000000"/>
      <w:sz w:val="16"/>
      <w:szCs w:val="16"/>
      <w:shd w:val="clear" w:color="auto" w:fill="FFFF00"/>
    </w:rPr>
  </w:style>
  <w:style w:type="paragraph" w:customStyle="1" w:styleId="cab97030">
    <w:name w:val="cab97030"/>
    <w:basedOn w:val="Standard"/>
    <w:pPr>
      <w:ind w:left="30"/>
      <w:textAlignment w:val="center"/>
    </w:pPr>
    <w:rPr>
      <w:rFonts w:ascii="Arial" w:hAnsi="Arial" w:cs="Arial"/>
      <w:b/>
      <w:bCs/>
      <w:color w:val="000000"/>
      <w:sz w:val="22"/>
      <w:szCs w:val="22"/>
    </w:rPr>
  </w:style>
  <w:style w:type="paragraph" w:customStyle="1" w:styleId="cab97033">
    <w:name w:val="cab97033"/>
    <w:basedOn w:val="Standard"/>
    <w:pPr>
      <w:ind w:left="30"/>
    </w:pPr>
    <w:rPr>
      <w:rFonts w:ascii="Arial" w:hAnsi="Arial" w:cs="Arial"/>
      <w:color w:val="000000"/>
      <w:sz w:val="13"/>
      <w:szCs w:val="13"/>
      <w:vertAlign w:val="superscript"/>
    </w:rPr>
  </w:style>
  <w:style w:type="character" w:customStyle="1" w:styleId="cab970301">
    <w:name w:val="cab970301"/>
    <w:basedOn w:val="Absatz-Standardschriftart"/>
    <w:rPr>
      <w:rFonts w:ascii="Arial" w:hAnsi="Arial" w:cs="Arial" w:hint="default"/>
      <w:b/>
      <w:bCs/>
      <w:color w:val="000000"/>
      <w:sz w:val="22"/>
      <w:szCs w:val="22"/>
    </w:rPr>
  </w:style>
  <w:style w:type="character" w:customStyle="1" w:styleId="normal13">
    <w:name w:val="normal13"/>
    <w:basedOn w:val="Absatz-Standardschriftart"/>
    <w:rPr>
      <w:rFonts w:ascii="Arial" w:hAnsi="Arial" w:cs="Arial" w:hint="default"/>
      <w:color w:val="000000"/>
      <w:sz w:val="22"/>
      <w:szCs w:val="22"/>
    </w:rPr>
  </w:style>
  <w:style w:type="character" w:customStyle="1" w:styleId="cab970331">
    <w:name w:val="cab970331"/>
    <w:basedOn w:val="Absatz-Standardschriftart"/>
    <w:rPr>
      <w:rFonts w:ascii="Arial" w:hAnsi="Arial" w:cs="Arial" w:hint="default"/>
      <w:color w:val="000000"/>
      <w:sz w:val="13"/>
      <w:szCs w:val="13"/>
      <w:vertAlign w:val="superscript"/>
    </w:rPr>
  </w:style>
  <w:style w:type="paragraph" w:customStyle="1" w:styleId="ccfe7b3">
    <w:name w:val="ccfe7b3"/>
    <w:basedOn w:val="Standard"/>
    <w:pPr>
      <w:ind w:left="30"/>
      <w:textAlignment w:val="center"/>
    </w:pPr>
    <w:rPr>
      <w:rFonts w:ascii="Arial" w:hAnsi="Arial" w:cs="Arial"/>
      <w:b/>
      <w:bCs/>
      <w:color w:val="000000"/>
      <w:sz w:val="22"/>
      <w:szCs w:val="22"/>
    </w:rPr>
  </w:style>
  <w:style w:type="paragraph" w:customStyle="1" w:styleId="ccfe7b4">
    <w:name w:val="ccfe7b4"/>
    <w:basedOn w:val="Standard"/>
    <w:pPr>
      <w:ind w:left="30"/>
      <w:jc w:val="center"/>
      <w:textAlignment w:val="center"/>
    </w:pPr>
    <w:rPr>
      <w:rFonts w:ascii="Arial" w:hAnsi="Arial" w:cs="Arial"/>
      <w:b/>
      <w:bCs/>
      <w:color w:val="000000"/>
      <w:sz w:val="22"/>
      <w:szCs w:val="22"/>
    </w:rPr>
  </w:style>
  <w:style w:type="paragraph" w:customStyle="1" w:styleId="ccfe7b6">
    <w:name w:val="ccfe7b6"/>
    <w:basedOn w:val="Standard"/>
    <w:pPr>
      <w:shd w:val="clear" w:color="auto" w:fill="C0C0C0"/>
      <w:ind w:left="30"/>
      <w:textAlignment w:val="center"/>
    </w:pPr>
    <w:rPr>
      <w:rFonts w:ascii="Arial" w:hAnsi="Arial" w:cs="Arial"/>
      <w:color w:val="000000"/>
      <w:sz w:val="22"/>
      <w:szCs w:val="22"/>
    </w:rPr>
  </w:style>
  <w:style w:type="paragraph" w:customStyle="1" w:styleId="ccfe7b9">
    <w:name w:val="ccfe7b9"/>
    <w:basedOn w:val="Standard"/>
    <w:pPr>
      <w:shd w:val="clear" w:color="auto" w:fill="00FFFF"/>
      <w:ind w:left="30"/>
      <w:textAlignment w:val="center"/>
    </w:pPr>
    <w:rPr>
      <w:rFonts w:ascii="Arial" w:hAnsi="Arial" w:cs="Arial"/>
      <w:color w:val="000000"/>
      <w:sz w:val="22"/>
      <w:szCs w:val="22"/>
    </w:rPr>
  </w:style>
  <w:style w:type="paragraph" w:customStyle="1" w:styleId="ccfe7b12">
    <w:name w:val="ccfe7b12"/>
    <w:basedOn w:val="Standard"/>
    <w:pPr>
      <w:shd w:val="clear" w:color="auto" w:fill="00FFFF"/>
      <w:ind w:left="30"/>
      <w:textAlignment w:val="center"/>
    </w:pPr>
    <w:rPr>
      <w:rFonts w:ascii="Arial" w:hAnsi="Arial" w:cs="Arial"/>
      <w:color w:val="000000"/>
      <w:sz w:val="22"/>
      <w:szCs w:val="22"/>
      <w:u w:val="single"/>
    </w:rPr>
  </w:style>
  <w:style w:type="paragraph" w:customStyle="1" w:styleId="ccfe7b14">
    <w:name w:val="ccfe7b14"/>
    <w:basedOn w:val="Standard"/>
    <w:pPr>
      <w:shd w:val="clear" w:color="auto" w:fill="FFFF00"/>
      <w:ind w:left="30"/>
      <w:textAlignment w:val="center"/>
    </w:pPr>
    <w:rPr>
      <w:rFonts w:ascii="Arial" w:hAnsi="Arial" w:cs="Arial"/>
      <w:color w:val="000000"/>
      <w:sz w:val="16"/>
      <w:szCs w:val="16"/>
    </w:rPr>
  </w:style>
  <w:style w:type="paragraph" w:customStyle="1" w:styleId="ccfe7b15">
    <w:name w:val="ccfe7b15"/>
    <w:basedOn w:val="Standard"/>
    <w:pPr>
      <w:shd w:val="clear" w:color="auto" w:fill="FFFFFF"/>
      <w:ind w:left="30"/>
      <w:textAlignment w:val="center"/>
    </w:pPr>
    <w:rPr>
      <w:rFonts w:ascii="Arial" w:hAnsi="Arial" w:cs="Arial"/>
      <w:color w:val="000000"/>
      <w:sz w:val="22"/>
      <w:szCs w:val="22"/>
    </w:rPr>
  </w:style>
  <w:style w:type="character" w:customStyle="1" w:styleId="ccfe7b41">
    <w:name w:val="ccfe7b41"/>
    <w:basedOn w:val="Absatz-Standardschriftart"/>
    <w:rPr>
      <w:rFonts w:ascii="Arial" w:hAnsi="Arial" w:cs="Arial" w:hint="default"/>
      <w:b/>
      <w:bCs/>
      <w:color w:val="000000"/>
      <w:sz w:val="22"/>
      <w:szCs w:val="22"/>
    </w:rPr>
  </w:style>
  <w:style w:type="character" w:customStyle="1" w:styleId="normal14">
    <w:name w:val="normal14"/>
    <w:basedOn w:val="Absatz-Standardschriftart"/>
    <w:rPr>
      <w:rFonts w:ascii="Arial" w:hAnsi="Arial" w:cs="Arial" w:hint="default"/>
      <w:color w:val="000000"/>
      <w:sz w:val="22"/>
      <w:szCs w:val="22"/>
    </w:rPr>
  </w:style>
  <w:style w:type="character" w:customStyle="1" w:styleId="ccfe7b31">
    <w:name w:val="ccfe7b31"/>
    <w:basedOn w:val="Absatz-Standardschriftart"/>
    <w:rPr>
      <w:rFonts w:ascii="Arial" w:hAnsi="Arial" w:cs="Arial" w:hint="default"/>
      <w:b/>
      <w:bCs/>
      <w:color w:val="000000"/>
      <w:sz w:val="22"/>
      <w:szCs w:val="22"/>
    </w:rPr>
  </w:style>
  <w:style w:type="character" w:customStyle="1" w:styleId="ccfe7b61">
    <w:name w:val="ccfe7b61"/>
    <w:basedOn w:val="Absatz-Standardschriftart"/>
    <w:rPr>
      <w:rFonts w:ascii="Arial" w:hAnsi="Arial" w:cs="Arial" w:hint="default"/>
      <w:color w:val="000000"/>
      <w:sz w:val="22"/>
      <w:szCs w:val="22"/>
      <w:shd w:val="clear" w:color="auto" w:fill="C0C0C0"/>
    </w:rPr>
  </w:style>
  <w:style w:type="character" w:customStyle="1" w:styleId="ccfe7b141">
    <w:name w:val="ccfe7b141"/>
    <w:basedOn w:val="Absatz-Standardschriftart"/>
    <w:rPr>
      <w:rFonts w:ascii="Arial" w:hAnsi="Arial" w:cs="Arial" w:hint="default"/>
      <w:color w:val="000000"/>
      <w:sz w:val="16"/>
      <w:szCs w:val="16"/>
      <w:shd w:val="clear" w:color="auto" w:fill="FFFF00"/>
    </w:rPr>
  </w:style>
  <w:style w:type="character" w:customStyle="1" w:styleId="ccfe7b91">
    <w:name w:val="ccfe7b91"/>
    <w:basedOn w:val="Absatz-Standardschriftart"/>
    <w:rPr>
      <w:rFonts w:ascii="Arial" w:hAnsi="Arial" w:cs="Arial" w:hint="default"/>
      <w:color w:val="000000"/>
      <w:sz w:val="22"/>
      <w:szCs w:val="22"/>
      <w:shd w:val="clear" w:color="auto" w:fill="00FFFF"/>
    </w:rPr>
  </w:style>
  <w:style w:type="character" w:customStyle="1" w:styleId="ccfe7b121">
    <w:name w:val="ccfe7b121"/>
    <w:basedOn w:val="Absatz-Standardschriftart"/>
    <w:rPr>
      <w:rFonts w:ascii="Arial" w:hAnsi="Arial" w:cs="Arial" w:hint="default"/>
      <w:color w:val="000000"/>
      <w:sz w:val="22"/>
      <w:szCs w:val="22"/>
      <w:u w:val="single"/>
      <w:shd w:val="clear" w:color="auto" w:fill="00FFFF"/>
    </w:rPr>
  </w:style>
  <w:style w:type="character" w:customStyle="1" w:styleId="ccfe7b151">
    <w:name w:val="ccfe7b151"/>
    <w:basedOn w:val="Absatz-Standardschriftart"/>
    <w:rPr>
      <w:rFonts w:ascii="Arial" w:hAnsi="Arial" w:cs="Arial" w:hint="default"/>
      <w:color w:val="000000"/>
      <w:sz w:val="22"/>
      <w:szCs w:val="22"/>
      <w:shd w:val="clear" w:color="auto" w:fill="FFFFFF"/>
    </w:rPr>
  </w:style>
  <w:style w:type="paragraph" w:customStyle="1" w:styleId="cc09a713">
    <w:name w:val="cc09a713"/>
    <w:basedOn w:val="Standard"/>
    <w:pPr>
      <w:ind w:left="30"/>
      <w:textAlignment w:val="center"/>
    </w:pPr>
    <w:rPr>
      <w:rFonts w:ascii="Arial" w:hAnsi="Arial" w:cs="Arial"/>
      <w:b/>
      <w:bCs/>
      <w:color w:val="000000"/>
      <w:sz w:val="22"/>
      <w:szCs w:val="22"/>
    </w:rPr>
  </w:style>
  <w:style w:type="character" w:customStyle="1" w:styleId="cc09a7131">
    <w:name w:val="cc09a7131"/>
    <w:basedOn w:val="Absatz-Standardschriftart"/>
    <w:rPr>
      <w:rFonts w:ascii="Arial" w:hAnsi="Arial" w:cs="Arial" w:hint="default"/>
      <w:b/>
      <w:bCs/>
      <w:color w:val="000000"/>
      <w:sz w:val="22"/>
      <w:szCs w:val="22"/>
    </w:rPr>
  </w:style>
  <w:style w:type="character" w:customStyle="1" w:styleId="normal15">
    <w:name w:val="normal15"/>
    <w:basedOn w:val="Absatz-Standardschriftart"/>
    <w:rPr>
      <w:rFonts w:ascii="Arial" w:hAnsi="Arial" w:cs="Arial" w:hint="default"/>
      <w:color w:val="000000"/>
      <w:sz w:val="22"/>
      <w:szCs w:val="22"/>
    </w:rPr>
  </w:style>
  <w:style w:type="paragraph" w:customStyle="1" w:styleId="cee3e913">
    <w:name w:val="cee3e913"/>
    <w:basedOn w:val="Standard"/>
    <w:pPr>
      <w:ind w:left="30"/>
      <w:textAlignment w:val="center"/>
    </w:pPr>
    <w:rPr>
      <w:rFonts w:ascii="Arial" w:hAnsi="Arial" w:cs="Arial"/>
      <w:b/>
      <w:bCs/>
      <w:color w:val="000000"/>
      <w:sz w:val="22"/>
      <w:szCs w:val="22"/>
    </w:rPr>
  </w:style>
  <w:style w:type="paragraph" w:customStyle="1" w:styleId="cee3e914">
    <w:name w:val="cee3e914"/>
    <w:basedOn w:val="Standard"/>
    <w:pPr>
      <w:ind w:left="30"/>
      <w:jc w:val="center"/>
      <w:textAlignment w:val="center"/>
    </w:pPr>
    <w:rPr>
      <w:rFonts w:ascii="Arial" w:hAnsi="Arial" w:cs="Arial"/>
      <w:b/>
      <w:bCs/>
      <w:color w:val="000000"/>
      <w:sz w:val="22"/>
      <w:szCs w:val="22"/>
    </w:rPr>
  </w:style>
  <w:style w:type="paragraph" w:customStyle="1" w:styleId="cee3e915">
    <w:name w:val="cee3e915"/>
    <w:basedOn w:val="Standard"/>
    <w:pPr>
      <w:shd w:val="clear" w:color="auto" w:fill="C0C0C0"/>
      <w:ind w:left="30"/>
      <w:textAlignment w:val="center"/>
    </w:pPr>
    <w:rPr>
      <w:rFonts w:ascii="Arial" w:hAnsi="Arial" w:cs="Arial"/>
      <w:color w:val="000000"/>
      <w:sz w:val="22"/>
      <w:szCs w:val="22"/>
    </w:rPr>
  </w:style>
  <w:style w:type="paragraph" w:customStyle="1" w:styleId="cee3e919">
    <w:name w:val="cee3e919"/>
    <w:basedOn w:val="Standard"/>
    <w:pPr>
      <w:shd w:val="clear" w:color="auto" w:fill="FFFFFF"/>
      <w:ind w:left="30"/>
      <w:textAlignment w:val="center"/>
    </w:pPr>
    <w:rPr>
      <w:rFonts w:ascii="Arial" w:hAnsi="Arial" w:cs="Arial"/>
      <w:color w:val="000000"/>
      <w:sz w:val="22"/>
      <w:szCs w:val="22"/>
    </w:rPr>
  </w:style>
  <w:style w:type="paragraph" w:customStyle="1" w:styleId="cee3e920">
    <w:name w:val="cee3e920"/>
    <w:basedOn w:val="Standard"/>
    <w:pPr>
      <w:shd w:val="clear" w:color="auto" w:fill="00FFFF"/>
      <w:ind w:left="30"/>
      <w:textAlignment w:val="center"/>
    </w:pPr>
    <w:rPr>
      <w:rFonts w:ascii="Arial" w:hAnsi="Arial" w:cs="Arial"/>
      <w:color w:val="000000"/>
      <w:sz w:val="22"/>
      <w:szCs w:val="22"/>
    </w:rPr>
  </w:style>
  <w:style w:type="paragraph" w:customStyle="1" w:styleId="cee3e922">
    <w:name w:val="cee3e922"/>
    <w:basedOn w:val="Standard"/>
    <w:pPr>
      <w:shd w:val="clear" w:color="auto" w:fill="FFFF00"/>
      <w:ind w:left="30"/>
      <w:textAlignment w:val="center"/>
    </w:pPr>
    <w:rPr>
      <w:rFonts w:ascii="Arial" w:hAnsi="Arial" w:cs="Arial"/>
      <w:color w:val="000000"/>
      <w:sz w:val="16"/>
      <w:szCs w:val="16"/>
    </w:rPr>
  </w:style>
  <w:style w:type="character" w:customStyle="1" w:styleId="cee3e9141">
    <w:name w:val="cee3e9141"/>
    <w:basedOn w:val="Absatz-Standardschriftart"/>
    <w:rPr>
      <w:rFonts w:ascii="Arial" w:hAnsi="Arial" w:cs="Arial" w:hint="default"/>
      <w:b/>
      <w:bCs/>
      <w:color w:val="000000"/>
      <w:sz w:val="22"/>
      <w:szCs w:val="22"/>
    </w:rPr>
  </w:style>
  <w:style w:type="character" w:customStyle="1" w:styleId="normal16">
    <w:name w:val="normal16"/>
    <w:basedOn w:val="Absatz-Standardschriftart"/>
    <w:rPr>
      <w:rFonts w:ascii="Arial" w:hAnsi="Arial" w:cs="Arial" w:hint="default"/>
      <w:color w:val="000000"/>
      <w:sz w:val="22"/>
      <w:szCs w:val="22"/>
    </w:rPr>
  </w:style>
  <w:style w:type="character" w:customStyle="1" w:styleId="cee3e9131">
    <w:name w:val="cee3e9131"/>
    <w:basedOn w:val="Absatz-Standardschriftart"/>
    <w:rPr>
      <w:rFonts w:ascii="Arial" w:hAnsi="Arial" w:cs="Arial" w:hint="default"/>
      <w:b/>
      <w:bCs/>
      <w:color w:val="000000"/>
      <w:sz w:val="22"/>
      <w:szCs w:val="22"/>
    </w:rPr>
  </w:style>
  <w:style w:type="character" w:customStyle="1" w:styleId="cee3e9151">
    <w:name w:val="cee3e9151"/>
    <w:basedOn w:val="Absatz-Standardschriftart"/>
    <w:rPr>
      <w:rFonts w:ascii="Arial" w:hAnsi="Arial" w:cs="Arial" w:hint="default"/>
      <w:color w:val="000000"/>
      <w:sz w:val="22"/>
      <w:szCs w:val="22"/>
      <w:shd w:val="clear" w:color="auto" w:fill="C0C0C0"/>
    </w:rPr>
  </w:style>
  <w:style w:type="character" w:customStyle="1" w:styleId="cee3e9221">
    <w:name w:val="cee3e9221"/>
    <w:basedOn w:val="Absatz-Standardschriftart"/>
    <w:rPr>
      <w:rFonts w:ascii="Arial" w:hAnsi="Arial" w:cs="Arial" w:hint="default"/>
      <w:color w:val="000000"/>
      <w:sz w:val="16"/>
      <w:szCs w:val="16"/>
      <w:shd w:val="clear" w:color="auto" w:fill="FFFF00"/>
    </w:rPr>
  </w:style>
  <w:style w:type="character" w:customStyle="1" w:styleId="cee3e9201">
    <w:name w:val="cee3e9201"/>
    <w:basedOn w:val="Absatz-Standardschriftart"/>
    <w:rPr>
      <w:rFonts w:ascii="Arial" w:hAnsi="Arial" w:cs="Arial" w:hint="default"/>
      <w:color w:val="000000"/>
      <w:sz w:val="22"/>
      <w:szCs w:val="22"/>
      <w:shd w:val="clear" w:color="auto" w:fill="00FFFF"/>
    </w:rPr>
  </w:style>
  <w:style w:type="character" w:customStyle="1" w:styleId="cee3e9191">
    <w:name w:val="cee3e9191"/>
    <w:basedOn w:val="Absatz-Standardschriftart"/>
    <w:rPr>
      <w:rFonts w:ascii="Arial" w:hAnsi="Arial" w:cs="Arial" w:hint="default"/>
      <w:color w:val="000000"/>
      <w:sz w:val="22"/>
      <w:szCs w:val="22"/>
      <w:shd w:val="clear" w:color="auto" w:fill="FFFFFF"/>
    </w:rPr>
  </w:style>
  <w:style w:type="paragraph" w:customStyle="1" w:styleId="ca71bf21">
    <w:name w:val="ca71bf21"/>
    <w:basedOn w:val="Standard"/>
    <w:pPr>
      <w:ind w:left="30"/>
      <w:textAlignment w:val="center"/>
    </w:pPr>
    <w:rPr>
      <w:rFonts w:ascii="Arial" w:hAnsi="Arial" w:cs="Arial"/>
      <w:b/>
      <w:bCs/>
      <w:color w:val="000000"/>
      <w:sz w:val="22"/>
      <w:szCs w:val="22"/>
    </w:rPr>
  </w:style>
  <w:style w:type="character" w:customStyle="1" w:styleId="ca71bf211">
    <w:name w:val="ca71bf211"/>
    <w:basedOn w:val="Absatz-Standardschriftart"/>
    <w:rPr>
      <w:rFonts w:ascii="Arial" w:hAnsi="Arial" w:cs="Arial" w:hint="default"/>
      <w:b/>
      <w:bCs/>
      <w:color w:val="000000"/>
      <w:sz w:val="22"/>
      <w:szCs w:val="22"/>
    </w:rPr>
  </w:style>
  <w:style w:type="character" w:customStyle="1" w:styleId="normal17">
    <w:name w:val="normal17"/>
    <w:basedOn w:val="Absatz-Standardschriftart"/>
    <w:rPr>
      <w:rFonts w:ascii="Arial" w:hAnsi="Arial" w:cs="Arial" w:hint="default"/>
      <w:color w:val="000000"/>
      <w:sz w:val="22"/>
      <w:szCs w:val="22"/>
    </w:rPr>
  </w:style>
  <w:style w:type="paragraph" w:customStyle="1" w:styleId="c8594c21">
    <w:name w:val="c8594c21"/>
    <w:basedOn w:val="Standard"/>
    <w:pPr>
      <w:ind w:left="30"/>
      <w:textAlignment w:val="center"/>
    </w:pPr>
    <w:rPr>
      <w:rFonts w:ascii="Arial" w:hAnsi="Arial" w:cs="Arial"/>
      <w:b/>
      <w:bCs/>
      <w:color w:val="000000"/>
      <w:sz w:val="22"/>
      <w:szCs w:val="22"/>
    </w:rPr>
  </w:style>
  <w:style w:type="paragraph" w:customStyle="1" w:styleId="c8594c22">
    <w:name w:val="c8594c22"/>
    <w:basedOn w:val="Standard"/>
    <w:pPr>
      <w:ind w:left="30"/>
      <w:jc w:val="center"/>
      <w:textAlignment w:val="center"/>
    </w:pPr>
    <w:rPr>
      <w:rFonts w:ascii="Arial" w:hAnsi="Arial" w:cs="Arial"/>
      <w:b/>
      <w:bCs/>
      <w:color w:val="000000"/>
      <w:sz w:val="22"/>
      <w:szCs w:val="22"/>
    </w:rPr>
  </w:style>
  <w:style w:type="character" w:customStyle="1" w:styleId="c8594c221">
    <w:name w:val="c8594c221"/>
    <w:basedOn w:val="Absatz-Standardschriftart"/>
    <w:rPr>
      <w:rFonts w:ascii="Arial" w:hAnsi="Arial" w:cs="Arial" w:hint="default"/>
      <w:b/>
      <w:bCs/>
      <w:color w:val="000000"/>
      <w:sz w:val="22"/>
      <w:szCs w:val="22"/>
    </w:rPr>
  </w:style>
  <w:style w:type="character" w:customStyle="1" w:styleId="normal18">
    <w:name w:val="normal18"/>
    <w:basedOn w:val="Absatz-Standardschriftart"/>
    <w:rPr>
      <w:rFonts w:ascii="Arial" w:hAnsi="Arial" w:cs="Arial" w:hint="default"/>
      <w:color w:val="000000"/>
      <w:sz w:val="22"/>
      <w:szCs w:val="22"/>
    </w:rPr>
  </w:style>
  <w:style w:type="character" w:customStyle="1" w:styleId="c8594c211">
    <w:name w:val="c8594c211"/>
    <w:basedOn w:val="Absatz-Standardschriftart"/>
    <w:rPr>
      <w:rFonts w:ascii="Arial" w:hAnsi="Arial" w:cs="Arial" w:hint="default"/>
      <w:b/>
      <w:bCs/>
      <w:color w:val="000000"/>
      <w:sz w:val="22"/>
      <w:szCs w:val="22"/>
    </w:rPr>
  </w:style>
  <w:style w:type="paragraph" w:customStyle="1" w:styleId="cd738325">
    <w:name w:val="cd738325"/>
    <w:basedOn w:val="Standard"/>
    <w:pPr>
      <w:ind w:left="30"/>
      <w:textAlignment w:val="center"/>
    </w:pPr>
    <w:rPr>
      <w:rFonts w:ascii="Arial" w:hAnsi="Arial" w:cs="Arial"/>
      <w:b/>
      <w:bCs/>
      <w:color w:val="000000"/>
      <w:sz w:val="22"/>
      <w:szCs w:val="22"/>
    </w:rPr>
  </w:style>
  <w:style w:type="character" w:customStyle="1" w:styleId="cd7383251">
    <w:name w:val="cd7383251"/>
    <w:basedOn w:val="Absatz-Standardschriftart"/>
    <w:rPr>
      <w:rFonts w:ascii="Arial" w:hAnsi="Arial" w:cs="Arial" w:hint="default"/>
      <w:b/>
      <w:bCs/>
      <w:color w:val="000000"/>
      <w:sz w:val="22"/>
      <w:szCs w:val="22"/>
    </w:rPr>
  </w:style>
  <w:style w:type="character" w:customStyle="1" w:styleId="normal19">
    <w:name w:val="normal19"/>
    <w:basedOn w:val="Absatz-Standardschriftart"/>
    <w:rPr>
      <w:rFonts w:ascii="Arial" w:hAnsi="Arial" w:cs="Arial" w:hint="default"/>
      <w:color w:val="000000"/>
      <w:sz w:val="22"/>
      <w:szCs w:val="22"/>
    </w:rPr>
  </w:style>
  <w:style w:type="paragraph" w:customStyle="1" w:styleId="c8f8a423">
    <w:name w:val="c8f8a423"/>
    <w:basedOn w:val="Standard"/>
    <w:pPr>
      <w:ind w:left="30"/>
      <w:textAlignment w:val="center"/>
    </w:pPr>
    <w:rPr>
      <w:rFonts w:ascii="Arial" w:hAnsi="Arial" w:cs="Arial"/>
      <w:b/>
      <w:bCs/>
      <w:color w:val="000000"/>
      <w:sz w:val="22"/>
      <w:szCs w:val="22"/>
    </w:rPr>
  </w:style>
  <w:style w:type="paragraph" w:customStyle="1" w:styleId="c8f8a424">
    <w:name w:val="c8f8a424"/>
    <w:basedOn w:val="Standard"/>
    <w:pPr>
      <w:ind w:left="30"/>
      <w:jc w:val="center"/>
      <w:textAlignment w:val="center"/>
    </w:pPr>
    <w:rPr>
      <w:rFonts w:ascii="Arial" w:hAnsi="Arial" w:cs="Arial"/>
      <w:b/>
      <w:bCs/>
      <w:color w:val="000000"/>
      <w:sz w:val="22"/>
      <w:szCs w:val="22"/>
    </w:rPr>
  </w:style>
  <w:style w:type="paragraph" w:customStyle="1" w:styleId="c8f8a425">
    <w:name w:val="c8f8a425"/>
    <w:basedOn w:val="Standard"/>
    <w:pPr>
      <w:shd w:val="clear" w:color="auto" w:fill="00FFFF"/>
      <w:ind w:left="30"/>
      <w:textAlignment w:val="center"/>
    </w:pPr>
    <w:rPr>
      <w:rFonts w:ascii="Arial" w:hAnsi="Arial" w:cs="Arial"/>
      <w:color w:val="000000"/>
      <w:sz w:val="22"/>
      <w:szCs w:val="22"/>
    </w:rPr>
  </w:style>
  <w:style w:type="paragraph" w:customStyle="1" w:styleId="c8f8a426">
    <w:name w:val="c8f8a426"/>
    <w:basedOn w:val="Standard"/>
    <w:pPr>
      <w:shd w:val="clear" w:color="auto" w:fill="C0C0C0"/>
      <w:ind w:left="30"/>
      <w:textAlignment w:val="center"/>
    </w:pPr>
    <w:rPr>
      <w:rFonts w:ascii="Arial" w:hAnsi="Arial" w:cs="Arial"/>
      <w:color w:val="000000"/>
      <w:sz w:val="22"/>
      <w:szCs w:val="22"/>
    </w:rPr>
  </w:style>
  <w:style w:type="paragraph" w:customStyle="1" w:styleId="c8f8a429">
    <w:name w:val="c8f8a429"/>
    <w:basedOn w:val="Standard"/>
    <w:pPr>
      <w:shd w:val="clear" w:color="auto" w:fill="00FFFF"/>
      <w:ind w:left="30"/>
      <w:textAlignment w:val="center"/>
    </w:pPr>
    <w:rPr>
      <w:rFonts w:ascii="Arial" w:hAnsi="Arial" w:cs="Arial"/>
      <w:b/>
      <w:bCs/>
      <w:color w:val="000000"/>
      <w:sz w:val="22"/>
      <w:szCs w:val="22"/>
    </w:rPr>
  </w:style>
  <w:style w:type="paragraph" w:customStyle="1" w:styleId="c8f8a431">
    <w:name w:val="c8f8a431"/>
    <w:basedOn w:val="Standard"/>
    <w:pPr>
      <w:shd w:val="clear" w:color="auto" w:fill="FFFF00"/>
      <w:ind w:left="30"/>
      <w:textAlignment w:val="center"/>
    </w:pPr>
    <w:rPr>
      <w:rFonts w:ascii="Arial" w:hAnsi="Arial" w:cs="Arial"/>
      <w:color w:val="000000"/>
      <w:sz w:val="16"/>
      <w:szCs w:val="16"/>
    </w:rPr>
  </w:style>
  <w:style w:type="character" w:customStyle="1" w:styleId="c8f8a4241">
    <w:name w:val="c8f8a4241"/>
    <w:basedOn w:val="Absatz-Standardschriftart"/>
    <w:rPr>
      <w:rFonts w:ascii="Arial" w:hAnsi="Arial" w:cs="Arial" w:hint="default"/>
      <w:b/>
      <w:bCs/>
      <w:color w:val="000000"/>
      <w:sz w:val="22"/>
      <w:szCs w:val="22"/>
    </w:rPr>
  </w:style>
  <w:style w:type="character" w:customStyle="1" w:styleId="normal20">
    <w:name w:val="normal20"/>
    <w:basedOn w:val="Absatz-Standardschriftart"/>
    <w:rPr>
      <w:rFonts w:ascii="Arial" w:hAnsi="Arial" w:cs="Arial" w:hint="default"/>
      <w:color w:val="000000"/>
      <w:sz w:val="22"/>
      <w:szCs w:val="22"/>
    </w:rPr>
  </w:style>
  <w:style w:type="character" w:customStyle="1" w:styleId="c8f8a4231">
    <w:name w:val="c8f8a4231"/>
    <w:basedOn w:val="Absatz-Standardschriftart"/>
    <w:rPr>
      <w:rFonts w:ascii="Arial" w:hAnsi="Arial" w:cs="Arial" w:hint="default"/>
      <w:b/>
      <w:bCs/>
      <w:color w:val="000000"/>
      <w:sz w:val="22"/>
      <w:szCs w:val="22"/>
    </w:rPr>
  </w:style>
  <w:style w:type="character" w:customStyle="1" w:styleId="c8f8a4251">
    <w:name w:val="c8f8a4251"/>
    <w:basedOn w:val="Absatz-Standardschriftart"/>
    <w:rPr>
      <w:rFonts w:ascii="Arial" w:hAnsi="Arial" w:cs="Arial" w:hint="default"/>
      <w:color w:val="000000"/>
      <w:sz w:val="22"/>
      <w:szCs w:val="22"/>
      <w:shd w:val="clear" w:color="auto" w:fill="00FFFF"/>
    </w:rPr>
  </w:style>
  <w:style w:type="character" w:customStyle="1" w:styleId="c8f8a4291">
    <w:name w:val="c8f8a4291"/>
    <w:basedOn w:val="Absatz-Standardschriftart"/>
    <w:rPr>
      <w:rFonts w:ascii="Arial" w:hAnsi="Arial" w:cs="Arial" w:hint="default"/>
      <w:b/>
      <w:bCs/>
      <w:color w:val="000000"/>
      <w:sz w:val="22"/>
      <w:szCs w:val="22"/>
      <w:shd w:val="clear" w:color="auto" w:fill="00FFFF"/>
    </w:rPr>
  </w:style>
  <w:style w:type="character" w:customStyle="1" w:styleId="c8f8a4261">
    <w:name w:val="c8f8a4261"/>
    <w:basedOn w:val="Absatz-Standardschriftart"/>
    <w:rPr>
      <w:rFonts w:ascii="Arial" w:hAnsi="Arial" w:cs="Arial" w:hint="default"/>
      <w:color w:val="000000"/>
      <w:sz w:val="22"/>
      <w:szCs w:val="22"/>
      <w:shd w:val="clear" w:color="auto" w:fill="C0C0C0"/>
    </w:rPr>
  </w:style>
  <w:style w:type="character" w:customStyle="1" w:styleId="c8f8a4311">
    <w:name w:val="c8f8a4311"/>
    <w:basedOn w:val="Absatz-Standardschriftart"/>
    <w:rPr>
      <w:rFonts w:ascii="Arial" w:hAnsi="Arial" w:cs="Arial" w:hint="default"/>
      <w:color w:val="000000"/>
      <w:sz w:val="16"/>
      <w:szCs w:val="16"/>
      <w:shd w:val="clear" w:color="auto" w:fill="FFFF00"/>
    </w:rPr>
  </w:style>
  <w:style w:type="paragraph" w:customStyle="1" w:styleId="cac18c31">
    <w:name w:val="cac18c31"/>
    <w:basedOn w:val="Standard"/>
    <w:pPr>
      <w:ind w:left="30"/>
      <w:textAlignment w:val="center"/>
    </w:pPr>
    <w:rPr>
      <w:rFonts w:ascii="Arial" w:hAnsi="Arial" w:cs="Arial"/>
      <w:b/>
      <w:bCs/>
      <w:color w:val="000000"/>
      <w:sz w:val="22"/>
      <w:szCs w:val="22"/>
    </w:rPr>
  </w:style>
  <w:style w:type="character" w:customStyle="1" w:styleId="cac18c311">
    <w:name w:val="cac18c311"/>
    <w:basedOn w:val="Absatz-Standardschriftart"/>
    <w:rPr>
      <w:rFonts w:ascii="Arial" w:hAnsi="Arial" w:cs="Arial" w:hint="default"/>
      <w:b/>
      <w:bCs/>
      <w:color w:val="000000"/>
      <w:sz w:val="22"/>
      <w:szCs w:val="22"/>
    </w:rPr>
  </w:style>
  <w:style w:type="character" w:customStyle="1" w:styleId="normal21">
    <w:name w:val="normal21"/>
    <w:basedOn w:val="Absatz-Standardschriftart"/>
    <w:rPr>
      <w:rFonts w:ascii="Arial" w:hAnsi="Arial" w:cs="Arial" w:hint="default"/>
      <w:color w:val="000000"/>
      <w:sz w:val="22"/>
      <w:szCs w:val="22"/>
    </w:rPr>
  </w:style>
  <w:style w:type="paragraph" w:customStyle="1" w:styleId="c286d030">
    <w:name w:val="c286d030"/>
    <w:basedOn w:val="Standard"/>
    <w:pPr>
      <w:ind w:left="30"/>
      <w:textAlignment w:val="center"/>
    </w:pPr>
    <w:rPr>
      <w:rFonts w:ascii="Arial" w:hAnsi="Arial" w:cs="Arial"/>
      <w:b/>
      <w:bCs/>
      <w:color w:val="000000"/>
      <w:sz w:val="22"/>
      <w:szCs w:val="22"/>
    </w:rPr>
  </w:style>
  <w:style w:type="paragraph" w:customStyle="1" w:styleId="c286d031">
    <w:name w:val="c286d031"/>
    <w:basedOn w:val="Standard"/>
    <w:pPr>
      <w:ind w:left="30"/>
      <w:jc w:val="center"/>
      <w:textAlignment w:val="center"/>
    </w:pPr>
    <w:rPr>
      <w:rFonts w:ascii="Arial" w:hAnsi="Arial" w:cs="Arial"/>
      <w:b/>
      <w:bCs/>
      <w:color w:val="000000"/>
      <w:sz w:val="22"/>
      <w:szCs w:val="22"/>
    </w:rPr>
  </w:style>
  <w:style w:type="paragraph" w:customStyle="1" w:styleId="c286d032">
    <w:name w:val="c286d032"/>
    <w:basedOn w:val="Standard"/>
    <w:pPr>
      <w:shd w:val="clear" w:color="auto" w:fill="C0C0C0"/>
      <w:ind w:left="30"/>
      <w:textAlignment w:val="center"/>
    </w:pPr>
    <w:rPr>
      <w:rFonts w:ascii="Arial" w:hAnsi="Arial" w:cs="Arial"/>
      <w:color w:val="000000"/>
      <w:sz w:val="22"/>
      <w:szCs w:val="22"/>
    </w:rPr>
  </w:style>
  <w:style w:type="paragraph" w:customStyle="1" w:styleId="c286d035">
    <w:name w:val="c286d035"/>
    <w:basedOn w:val="Standard"/>
    <w:pPr>
      <w:shd w:val="clear" w:color="auto" w:fill="00FFFF"/>
      <w:ind w:left="30"/>
      <w:textAlignment w:val="center"/>
    </w:pPr>
    <w:rPr>
      <w:rFonts w:ascii="Arial" w:hAnsi="Arial" w:cs="Arial"/>
      <w:color w:val="000000"/>
      <w:sz w:val="22"/>
      <w:szCs w:val="22"/>
    </w:rPr>
  </w:style>
  <w:style w:type="paragraph" w:customStyle="1" w:styleId="c286d039">
    <w:name w:val="c286d039"/>
    <w:basedOn w:val="Standard"/>
    <w:pPr>
      <w:shd w:val="clear" w:color="auto" w:fill="FFFF00"/>
      <w:ind w:left="30"/>
      <w:textAlignment w:val="center"/>
    </w:pPr>
    <w:rPr>
      <w:rFonts w:ascii="Arial" w:hAnsi="Arial" w:cs="Arial"/>
      <w:color w:val="000000"/>
      <w:sz w:val="16"/>
      <w:szCs w:val="16"/>
    </w:rPr>
  </w:style>
  <w:style w:type="paragraph" w:customStyle="1" w:styleId="c286d040">
    <w:name w:val="c286d040"/>
    <w:basedOn w:val="Standard"/>
    <w:pPr>
      <w:ind w:left="30"/>
      <w:textAlignment w:val="center"/>
    </w:pPr>
    <w:rPr>
      <w:rFonts w:ascii="Arial" w:hAnsi="Arial" w:cs="Arial"/>
      <w:color w:val="000000"/>
      <w:sz w:val="16"/>
      <w:szCs w:val="16"/>
    </w:rPr>
  </w:style>
  <w:style w:type="paragraph" w:customStyle="1" w:styleId="c286d041">
    <w:name w:val="c286d041"/>
    <w:basedOn w:val="Standard"/>
    <w:pPr>
      <w:shd w:val="clear" w:color="auto" w:fill="FFFFFF"/>
      <w:ind w:left="30"/>
      <w:textAlignment w:val="center"/>
    </w:pPr>
    <w:rPr>
      <w:rFonts w:ascii="Arial" w:hAnsi="Arial" w:cs="Arial"/>
      <w:color w:val="000000"/>
      <w:sz w:val="22"/>
      <w:szCs w:val="22"/>
    </w:rPr>
  </w:style>
  <w:style w:type="paragraph" w:customStyle="1" w:styleId="c286d042">
    <w:name w:val="c286d042"/>
    <w:basedOn w:val="Standard"/>
    <w:pPr>
      <w:shd w:val="clear" w:color="auto" w:fill="FFFFFF"/>
      <w:ind w:left="30"/>
      <w:textAlignment w:val="center"/>
    </w:pPr>
    <w:rPr>
      <w:rFonts w:ascii="Arial" w:hAnsi="Arial" w:cs="Arial"/>
      <w:b/>
      <w:bCs/>
      <w:color w:val="000000"/>
      <w:sz w:val="22"/>
      <w:szCs w:val="22"/>
    </w:rPr>
  </w:style>
  <w:style w:type="character" w:customStyle="1" w:styleId="c286d0311">
    <w:name w:val="c286d0311"/>
    <w:basedOn w:val="Absatz-Standardschriftart"/>
    <w:rPr>
      <w:rFonts w:ascii="Arial" w:hAnsi="Arial" w:cs="Arial" w:hint="default"/>
      <w:b/>
      <w:bCs/>
      <w:color w:val="000000"/>
      <w:sz w:val="22"/>
      <w:szCs w:val="22"/>
    </w:rPr>
  </w:style>
  <w:style w:type="character" w:customStyle="1" w:styleId="normal22">
    <w:name w:val="normal22"/>
    <w:basedOn w:val="Absatz-Standardschriftart"/>
    <w:rPr>
      <w:rFonts w:ascii="Arial" w:hAnsi="Arial" w:cs="Arial" w:hint="default"/>
      <w:color w:val="000000"/>
      <w:sz w:val="22"/>
      <w:szCs w:val="22"/>
    </w:rPr>
  </w:style>
  <w:style w:type="character" w:customStyle="1" w:styleId="c286d0301">
    <w:name w:val="c286d0301"/>
    <w:basedOn w:val="Absatz-Standardschriftart"/>
    <w:rPr>
      <w:rFonts w:ascii="Arial" w:hAnsi="Arial" w:cs="Arial" w:hint="default"/>
      <w:b/>
      <w:bCs/>
      <w:color w:val="000000"/>
      <w:sz w:val="22"/>
      <w:szCs w:val="22"/>
    </w:rPr>
  </w:style>
  <w:style w:type="character" w:customStyle="1" w:styleId="c286d0321">
    <w:name w:val="c286d0321"/>
    <w:basedOn w:val="Absatz-Standardschriftart"/>
    <w:rPr>
      <w:rFonts w:ascii="Arial" w:hAnsi="Arial" w:cs="Arial" w:hint="default"/>
      <w:color w:val="000000"/>
      <w:sz w:val="22"/>
      <w:szCs w:val="22"/>
      <w:shd w:val="clear" w:color="auto" w:fill="C0C0C0"/>
    </w:rPr>
  </w:style>
  <w:style w:type="character" w:customStyle="1" w:styleId="c286d0391">
    <w:name w:val="c286d0391"/>
    <w:basedOn w:val="Absatz-Standardschriftart"/>
    <w:rPr>
      <w:rFonts w:ascii="Arial" w:hAnsi="Arial" w:cs="Arial" w:hint="default"/>
      <w:color w:val="000000"/>
      <w:sz w:val="16"/>
      <w:szCs w:val="16"/>
      <w:shd w:val="clear" w:color="auto" w:fill="FFFF00"/>
    </w:rPr>
  </w:style>
  <w:style w:type="character" w:customStyle="1" w:styleId="c286d0351">
    <w:name w:val="c286d0351"/>
    <w:basedOn w:val="Absatz-Standardschriftart"/>
    <w:rPr>
      <w:rFonts w:ascii="Arial" w:hAnsi="Arial" w:cs="Arial" w:hint="default"/>
      <w:color w:val="000000"/>
      <w:sz w:val="22"/>
      <w:szCs w:val="22"/>
      <w:shd w:val="clear" w:color="auto" w:fill="00FFFF"/>
    </w:rPr>
  </w:style>
  <w:style w:type="character" w:customStyle="1" w:styleId="c286d0401">
    <w:name w:val="c286d0401"/>
    <w:basedOn w:val="Absatz-Standardschriftart"/>
    <w:rPr>
      <w:rFonts w:ascii="Arial" w:hAnsi="Arial" w:cs="Arial" w:hint="default"/>
      <w:color w:val="000000"/>
      <w:sz w:val="16"/>
      <w:szCs w:val="16"/>
    </w:rPr>
  </w:style>
  <w:style w:type="character" w:customStyle="1" w:styleId="c286d0421">
    <w:name w:val="c286d0421"/>
    <w:basedOn w:val="Absatz-Standardschriftart"/>
    <w:rPr>
      <w:rFonts w:ascii="Arial" w:hAnsi="Arial" w:cs="Arial" w:hint="default"/>
      <w:b/>
      <w:bCs/>
      <w:color w:val="000000"/>
      <w:sz w:val="22"/>
      <w:szCs w:val="22"/>
      <w:shd w:val="clear" w:color="auto" w:fill="FFFFFF"/>
    </w:rPr>
  </w:style>
  <w:style w:type="character" w:customStyle="1" w:styleId="c286d0411">
    <w:name w:val="c286d0411"/>
    <w:basedOn w:val="Absatz-Standardschriftart"/>
    <w:rPr>
      <w:rFonts w:ascii="Arial" w:hAnsi="Arial" w:cs="Arial" w:hint="default"/>
      <w:color w:val="000000"/>
      <w:sz w:val="22"/>
      <w:szCs w:val="22"/>
      <w:shd w:val="clear" w:color="auto" w:fill="FFFFFF"/>
    </w:rPr>
  </w:style>
  <w:style w:type="paragraph" w:customStyle="1" w:styleId="cf514238">
    <w:name w:val="cf514238"/>
    <w:basedOn w:val="Standard"/>
    <w:pPr>
      <w:ind w:left="30"/>
      <w:textAlignment w:val="center"/>
    </w:pPr>
    <w:rPr>
      <w:rFonts w:ascii="Arial" w:hAnsi="Arial" w:cs="Arial"/>
      <w:b/>
      <w:bCs/>
      <w:color w:val="000000"/>
      <w:sz w:val="22"/>
      <w:szCs w:val="22"/>
    </w:rPr>
  </w:style>
  <w:style w:type="character" w:customStyle="1" w:styleId="cf5142381">
    <w:name w:val="cf5142381"/>
    <w:basedOn w:val="Absatz-Standardschriftart"/>
    <w:rPr>
      <w:rFonts w:ascii="Arial" w:hAnsi="Arial" w:cs="Arial" w:hint="default"/>
      <w:b/>
      <w:bCs/>
      <w:color w:val="000000"/>
      <w:sz w:val="22"/>
      <w:szCs w:val="22"/>
    </w:rPr>
  </w:style>
  <w:style w:type="character" w:customStyle="1" w:styleId="normal23">
    <w:name w:val="normal23"/>
    <w:basedOn w:val="Absatz-Standardschriftart"/>
    <w:rPr>
      <w:rFonts w:ascii="Arial" w:hAnsi="Arial" w:cs="Arial" w:hint="default"/>
      <w:color w:val="000000"/>
      <w:sz w:val="22"/>
      <w:szCs w:val="22"/>
    </w:rPr>
  </w:style>
  <w:style w:type="paragraph" w:customStyle="1" w:styleId="cf84bb340">
    <w:name w:val="cf84bb340"/>
    <w:basedOn w:val="Standard"/>
    <w:pPr>
      <w:ind w:left="30"/>
      <w:jc w:val="center"/>
      <w:textAlignment w:val="center"/>
    </w:pPr>
    <w:rPr>
      <w:rFonts w:ascii="Arial" w:hAnsi="Arial" w:cs="Arial"/>
      <w:b/>
      <w:bCs/>
      <w:color w:val="000000"/>
      <w:sz w:val="22"/>
      <w:szCs w:val="22"/>
    </w:rPr>
  </w:style>
  <w:style w:type="paragraph" w:customStyle="1" w:styleId="cf84bb341">
    <w:name w:val="cf84bb341"/>
    <w:basedOn w:val="Standard"/>
    <w:pPr>
      <w:shd w:val="clear" w:color="auto" w:fill="00FFFF"/>
      <w:ind w:left="30"/>
      <w:textAlignment w:val="center"/>
    </w:pPr>
    <w:rPr>
      <w:rFonts w:ascii="Arial" w:hAnsi="Arial" w:cs="Arial"/>
      <w:color w:val="000000"/>
      <w:sz w:val="22"/>
      <w:szCs w:val="22"/>
    </w:rPr>
  </w:style>
  <w:style w:type="paragraph" w:customStyle="1" w:styleId="cf84bb342">
    <w:name w:val="cf84bb342"/>
    <w:basedOn w:val="Standard"/>
    <w:pPr>
      <w:shd w:val="clear" w:color="auto" w:fill="C0C0C0"/>
      <w:ind w:left="30"/>
      <w:textAlignment w:val="center"/>
    </w:pPr>
    <w:rPr>
      <w:rFonts w:ascii="Arial" w:hAnsi="Arial" w:cs="Arial"/>
      <w:color w:val="000000"/>
      <w:sz w:val="22"/>
      <w:szCs w:val="22"/>
    </w:rPr>
  </w:style>
  <w:style w:type="paragraph" w:customStyle="1" w:styleId="cf84bb345">
    <w:name w:val="cf84bb345"/>
    <w:basedOn w:val="Standard"/>
    <w:pPr>
      <w:ind w:left="30"/>
      <w:textAlignment w:val="center"/>
    </w:pPr>
    <w:rPr>
      <w:rFonts w:ascii="Arial" w:hAnsi="Arial" w:cs="Arial"/>
      <w:b/>
      <w:bCs/>
      <w:color w:val="000000"/>
      <w:sz w:val="22"/>
      <w:szCs w:val="22"/>
    </w:rPr>
  </w:style>
  <w:style w:type="paragraph" w:customStyle="1" w:styleId="cf84bb347">
    <w:name w:val="cf84bb347"/>
    <w:basedOn w:val="Standard"/>
    <w:pPr>
      <w:shd w:val="clear" w:color="auto" w:fill="FFFF00"/>
      <w:ind w:left="30"/>
      <w:textAlignment w:val="center"/>
    </w:pPr>
    <w:rPr>
      <w:rFonts w:ascii="Arial" w:hAnsi="Arial" w:cs="Arial"/>
      <w:color w:val="000000"/>
      <w:sz w:val="16"/>
      <w:szCs w:val="16"/>
    </w:rPr>
  </w:style>
  <w:style w:type="character" w:customStyle="1" w:styleId="cf84bb3401">
    <w:name w:val="cf84bb3401"/>
    <w:basedOn w:val="Absatz-Standardschriftart"/>
    <w:rPr>
      <w:rFonts w:ascii="Arial" w:hAnsi="Arial" w:cs="Arial" w:hint="default"/>
      <w:b/>
      <w:bCs/>
      <w:color w:val="000000"/>
      <w:sz w:val="22"/>
      <w:szCs w:val="22"/>
    </w:rPr>
  </w:style>
  <w:style w:type="character" w:customStyle="1" w:styleId="normal24">
    <w:name w:val="normal24"/>
    <w:basedOn w:val="Absatz-Standardschriftart"/>
    <w:rPr>
      <w:rFonts w:ascii="Arial" w:hAnsi="Arial" w:cs="Arial" w:hint="default"/>
      <w:color w:val="000000"/>
      <w:sz w:val="22"/>
      <w:szCs w:val="22"/>
    </w:rPr>
  </w:style>
  <w:style w:type="character" w:customStyle="1" w:styleId="cf84bb3411">
    <w:name w:val="cf84bb3411"/>
    <w:basedOn w:val="Absatz-Standardschriftart"/>
    <w:rPr>
      <w:rFonts w:ascii="Arial" w:hAnsi="Arial" w:cs="Arial" w:hint="default"/>
      <w:color w:val="000000"/>
      <w:sz w:val="22"/>
      <w:szCs w:val="22"/>
      <w:shd w:val="clear" w:color="auto" w:fill="00FFFF"/>
    </w:rPr>
  </w:style>
  <w:style w:type="character" w:customStyle="1" w:styleId="cf84bb3451">
    <w:name w:val="cf84bb3451"/>
    <w:basedOn w:val="Absatz-Standardschriftart"/>
    <w:rPr>
      <w:rFonts w:ascii="Arial" w:hAnsi="Arial" w:cs="Arial" w:hint="default"/>
      <w:b/>
      <w:bCs/>
      <w:color w:val="000000"/>
      <w:sz w:val="22"/>
      <w:szCs w:val="22"/>
    </w:rPr>
  </w:style>
  <w:style w:type="character" w:customStyle="1" w:styleId="cf84bb3421">
    <w:name w:val="cf84bb3421"/>
    <w:basedOn w:val="Absatz-Standardschriftart"/>
    <w:rPr>
      <w:rFonts w:ascii="Arial" w:hAnsi="Arial" w:cs="Arial" w:hint="default"/>
      <w:color w:val="000000"/>
      <w:sz w:val="22"/>
      <w:szCs w:val="22"/>
      <w:shd w:val="clear" w:color="auto" w:fill="C0C0C0"/>
    </w:rPr>
  </w:style>
  <w:style w:type="character" w:customStyle="1" w:styleId="cf84bb3471">
    <w:name w:val="cf84bb3471"/>
    <w:basedOn w:val="Absatz-Standardschriftart"/>
    <w:rPr>
      <w:rFonts w:ascii="Arial" w:hAnsi="Arial" w:cs="Arial" w:hint="default"/>
      <w:color w:val="000000"/>
      <w:sz w:val="16"/>
      <w:szCs w:val="16"/>
      <w:shd w:val="clear" w:color="auto" w:fill="FFFF00"/>
    </w:rPr>
  </w:style>
  <w:style w:type="paragraph" w:customStyle="1" w:styleId="c8b514351">
    <w:name w:val="c8b514351"/>
    <w:basedOn w:val="Standard"/>
    <w:pPr>
      <w:ind w:left="30"/>
      <w:textAlignment w:val="center"/>
    </w:pPr>
    <w:rPr>
      <w:rFonts w:ascii="Arial" w:hAnsi="Arial" w:cs="Arial"/>
      <w:b/>
      <w:bCs/>
      <w:color w:val="000000"/>
      <w:sz w:val="22"/>
      <w:szCs w:val="22"/>
    </w:rPr>
  </w:style>
  <w:style w:type="paragraph" w:customStyle="1" w:styleId="c8b514353">
    <w:name w:val="c8b514353"/>
    <w:basedOn w:val="Standard"/>
    <w:pPr>
      <w:shd w:val="clear" w:color="auto" w:fill="FFFFFF"/>
      <w:ind w:left="30"/>
      <w:textAlignment w:val="center"/>
    </w:pPr>
    <w:rPr>
      <w:rFonts w:ascii="Arial" w:hAnsi="Arial" w:cs="Arial"/>
      <w:color w:val="000000"/>
      <w:sz w:val="22"/>
      <w:szCs w:val="22"/>
    </w:rPr>
  </w:style>
  <w:style w:type="character" w:customStyle="1" w:styleId="c8b5143511">
    <w:name w:val="c8b5143511"/>
    <w:basedOn w:val="Absatz-Standardschriftart"/>
    <w:rPr>
      <w:rFonts w:ascii="Arial" w:hAnsi="Arial" w:cs="Arial" w:hint="default"/>
      <w:b/>
      <w:bCs/>
      <w:color w:val="000000"/>
      <w:sz w:val="22"/>
      <w:szCs w:val="22"/>
    </w:rPr>
  </w:style>
  <w:style w:type="character" w:customStyle="1" w:styleId="normal25">
    <w:name w:val="normal25"/>
    <w:basedOn w:val="Absatz-Standardschriftart"/>
    <w:rPr>
      <w:rFonts w:ascii="Arial" w:hAnsi="Arial" w:cs="Arial" w:hint="default"/>
      <w:color w:val="000000"/>
      <w:sz w:val="22"/>
      <w:szCs w:val="22"/>
    </w:rPr>
  </w:style>
  <w:style w:type="character" w:customStyle="1" w:styleId="c8b5143531">
    <w:name w:val="c8b5143531"/>
    <w:basedOn w:val="Absatz-Standardschriftart"/>
    <w:rPr>
      <w:rFonts w:ascii="Arial" w:hAnsi="Arial" w:cs="Arial" w:hint="default"/>
      <w:color w:val="000000"/>
      <w:sz w:val="22"/>
      <w:szCs w:val="22"/>
      <w:shd w:val="clear" w:color="auto" w:fill="FFFFFF"/>
    </w:rPr>
  </w:style>
  <w:style w:type="paragraph" w:customStyle="1" w:styleId="ce244737">
    <w:name w:val="ce244737"/>
    <w:basedOn w:val="Standard"/>
    <w:pPr>
      <w:ind w:left="30"/>
      <w:textAlignment w:val="center"/>
    </w:pPr>
    <w:rPr>
      <w:rFonts w:ascii="Arial" w:hAnsi="Arial" w:cs="Arial"/>
      <w:b/>
      <w:bCs/>
      <w:color w:val="000000"/>
      <w:sz w:val="22"/>
      <w:szCs w:val="22"/>
    </w:rPr>
  </w:style>
  <w:style w:type="paragraph" w:customStyle="1" w:styleId="ce244738">
    <w:name w:val="ce244738"/>
    <w:basedOn w:val="Standard"/>
    <w:pPr>
      <w:ind w:left="30"/>
      <w:jc w:val="center"/>
      <w:textAlignment w:val="center"/>
    </w:pPr>
    <w:rPr>
      <w:rFonts w:ascii="Arial" w:hAnsi="Arial" w:cs="Arial"/>
      <w:b/>
      <w:bCs/>
      <w:color w:val="000000"/>
      <w:sz w:val="22"/>
      <w:szCs w:val="22"/>
    </w:rPr>
  </w:style>
  <w:style w:type="character" w:customStyle="1" w:styleId="ce2447381">
    <w:name w:val="ce2447381"/>
    <w:basedOn w:val="Absatz-Standardschriftart"/>
    <w:rPr>
      <w:rFonts w:ascii="Arial" w:hAnsi="Arial" w:cs="Arial" w:hint="default"/>
      <w:b/>
      <w:bCs/>
      <w:color w:val="000000"/>
      <w:sz w:val="22"/>
      <w:szCs w:val="22"/>
    </w:rPr>
  </w:style>
  <w:style w:type="character" w:customStyle="1" w:styleId="normal26">
    <w:name w:val="normal26"/>
    <w:basedOn w:val="Absatz-Standardschriftart"/>
    <w:rPr>
      <w:rFonts w:ascii="Arial" w:hAnsi="Arial" w:cs="Arial" w:hint="default"/>
      <w:color w:val="000000"/>
      <w:sz w:val="22"/>
      <w:szCs w:val="22"/>
    </w:rPr>
  </w:style>
  <w:style w:type="character" w:customStyle="1" w:styleId="ce2447371">
    <w:name w:val="ce2447371"/>
    <w:basedOn w:val="Absatz-Standardschriftart"/>
    <w:rPr>
      <w:rFonts w:ascii="Arial" w:hAnsi="Arial" w:cs="Arial" w:hint="default"/>
      <w:b/>
      <w:bCs/>
      <w:color w:val="000000"/>
      <w:sz w:val="22"/>
      <w:szCs w:val="22"/>
    </w:rPr>
  </w:style>
  <w:style w:type="paragraph" w:customStyle="1" w:styleId="c46c3f40">
    <w:name w:val="c46c3f40"/>
    <w:basedOn w:val="Standard"/>
    <w:pPr>
      <w:ind w:left="30"/>
      <w:textAlignment w:val="center"/>
    </w:pPr>
    <w:rPr>
      <w:rFonts w:ascii="Arial" w:hAnsi="Arial" w:cs="Arial"/>
      <w:b/>
      <w:bCs/>
      <w:color w:val="000000"/>
      <w:sz w:val="22"/>
      <w:szCs w:val="22"/>
    </w:rPr>
  </w:style>
  <w:style w:type="character" w:customStyle="1" w:styleId="c46c3f401">
    <w:name w:val="c46c3f401"/>
    <w:basedOn w:val="Absatz-Standardschriftart"/>
    <w:rPr>
      <w:rFonts w:ascii="Arial" w:hAnsi="Arial" w:cs="Arial" w:hint="default"/>
      <w:b/>
      <w:bCs/>
      <w:color w:val="000000"/>
      <w:sz w:val="22"/>
      <w:szCs w:val="22"/>
    </w:rPr>
  </w:style>
  <w:style w:type="character" w:customStyle="1" w:styleId="normal27">
    <w:name w:val="normal27"/>
    <w:basedOn w:val="Absatz-Standardschriftart"/>
    <w:rPr>
      <w:rFonts w:ascii="Arial" w:hAnsi="Arial" w:cs="Arial" w:hint="default"/>
      <w:color w:val="000000"/>
      <w:sz w:val="22"/>
      <w:szCs w:val="22"/>
    </w:rPr>
  </w:style>
  <w:style w:type="paragraph" w:customStyle="1" w:styleId="caf43b39">
    <w:name w:val="caf43b39"/>
    <w:basedOn w:val="Standard"/>
    <w:pPr>
      <w:ind w:left="30"/>
      <w:textAlignment w:val="center"/>
    </w:pPr>
    <w:rPr>
      <w:rFonts w:ascii="Arial" w:hAnsi="Arial" w:cs="Arial"/>
      <w:b/>
      <w:bCs/>
      <w:color w:val="000000"/>
      <w:sz w:val="22"/>
      <w:szCs w:val="22"/>
    </w:rPr>
  </w:style>
  <w:style w:type="paragraph" w:customStyle="1" w:styleId="caf43b40">
    <w:name w:val="caf43b40"/>
    <w:basedOn w:val="Standard"/>
    <w:pPr>
      <w:ind w:left="30"/>
      <w:jc w:val="center"/>
      <w:textAlignment w:val="center"/>
    </w:pPr>
    <w:rPr>
      <w:rFonts w:ascii="Arial" w:hAnsi="Arial" w:cs="Arial"/>
      <w:b/>
      <w:bCs/>
      <w:color w:val="000000"/>
      <w:sz w:val="22"/>
      <w:szCs w:val="22"/>
    </w:rPr>
  </w:style>
  <w:style w:type="paragraph" w:customStyle="1" w:styleId="caf43b41">
    <w:name w:val="caf43b41"/>
    <w:basedOn w:val="Standard"/>
    <w:pPr>
      <w:shd w:val="clear" w:color="auto" w:fill="C0C0C0"/>
      <w:ind w:left="30"/>
      <w:textAlignment w:val="center"/>
    </w:pPr>
    <w:rPr>
      <w:rFonts w:ascii="Arial" w:hAnsi="Arial" w:cs="Arial"/>
      <w:color w:val="000000"/>
      <w:sz w:val="22"/>
      <w:szCs w:val="22"/>
    </w:rPr>
  </w:style>
  <w:style w:type="character" w:customStyle="1" w:styleId="caf43b401">
    <w:name w:val="caf43b401"/>
    <w:basedOn w:val="Absatz-Standardschriftart"/>
    <w:rPr>
      <w:rFonts w:ascii="Arial" w:hAnsi="Arial" w:cs="Arial" w:hint="default"/>
      <w:b/>
      <w:bCs/>
      <w:color w:val="000000"/>
      <w:sz w:val="22"/>
      <w:szCs w:val="22"/>
    </w:rPr>
  </w:style>
  <w:style w:type="character" w:customStyle="1" w:styleId="normal28">
    <w:name w:val="normal28"/>
    <w:basedOn w:val="Absatz-Standardschriftart"/>
    <w:rPr>
      <w:rFonts w:ascii="Arial" w:hAnsi="Arial" w:cs="Arial" w:hint="default"/>
      <w:color w:val="000000"/>
      <w:sz w:val="22"/>
      <w:szCs w:val="22"/>
    </w:rPr>
  </w:style>
  <w:style w:type="character" w:customStyle="1" w:styleId="caf43b391">
    <w:name w:val="caf43b391"/>
    <w:basedOn w:val="Absatz-Standardschriftart"/>
    <w:rPr>
      <w:rFonts w:ascii="Arial" w:hAnsi="Arial" w:cs="Arial" w:hint="default"/>
      <w:b/>
      <w:bCs/>
      <w:color w:val="000000"/>
      <w:sz w:val="22"/>
      <w:szCs w:val="22"/>
    </w:rPr>
  </w:style>
  <w:style w:type="character" w:customStyle="1" w:styleId="caf43b411">
    <w:name w:val="caf43b411"/>
    <w:basedOn w:val="Absatz-Standardschriftart"/>
    <w:rPr>
      <w:rFonts w:ascii="Arial" w:hAnsi="Arial" w:cs="Arial" w:hint="default"/>
      <w:color w:val="000000"/>
      <w:sz w:val="22"/>
      <w:szCs w:val="22"/>
      <w:shd w:val="clear" w:color="auto" w:fill="C0C0C0"/>
    </w:rPr>
  </w:style>
  <w:style w:type="paragraph" w:customStyle="1" w:styleId="c4981b42">
    <w:name w:val="c4981b42"/>
    <w:basedOn w:val="Standard"/>
    <w:pPr>
      <w:ind w:left="30"/>
      <w:textAlignment w:val="center"/>
    </w:pPr>
    <w:rPr>
      <w:rFonts w:ascii="Arial" w:hAnsi="Arial" w:cs="Arial"/>
      <w:b/>
      <w:bCs/>
      <w:color w:val="000000"/>
      <w:sz w:val="22"/>
      <w:szCs w:val="22"/>
    </w:rPr>
  </w:style>
  <w:style w:type="paragraph" w:customStyle="1" w:styleId="c4981b43">
    <w:name w:val="c4981b43"/>
    <w:basedOn w:val="Standard"/>
    <w:pPr>
      <w:ind w:left="30"/>
      <w:jc w:val="center"/>
      <w:textAlignment w:val="center"/>
    </w:pPr>
    <w:rPr>
      <w:rFonts w:ascii="Arial" w:hAnsi="Arial" w:cs="Arial"/>
      <w:b/>
      <w:bCs/>
      <w:color w:val="000000"/>
      <w:sz w:val="22"/>
      <w:szCs w:val="22"/>
    </w:rPr>
  </w:style>
  <w:style w:type="paragraph" w:customStyle="1" w:styleId="c4981b44">
    <w:name w:val="c4981b44"/>
    <w:basedOn w:val="Standard"/>
    <w:pPr>
      <w:shd w:val="clear" w:color="auto" w:fill="C0C0C0"/>
      <w:ind w:left="30"/>
      <w:textAlignment w:val="center"/>
    </w:pPr>
    <w:rPr>
      <w:rFonts w:ascii="Arial" w:hAnsi="Arial" w:cs="Arial"/>
      <w:color w:val="000000"/>
      <w:sz w:val="22"/>
      <w:szCs w:val="22"/>
    </w:rPr>
  </w:style>
  <w:style w:type="paragraph" w:customStyle="1" w:styleId="c4981b45">
    <w:name w:val="c4981b45"/>
    <w:basedOn w:val="Standard"/>
    <w:pPr>
      <w:shd w:val="clear" w:color="auto" w:fill="FFFFFF"/>
      <w:ind w:left="30"/>
      <w:textAlignment w:val="center"/>
    </w:pPr>
    <w:rPr>
      <w:rFonts w:ascii="Arial" w:hAnsi="Arial" w:cs="Arial"/>
      <w:color w:val="000000"/>
      <w:sz w:val="22"/>
      <w:szCs w:val="22"/>
    </w:rPr>
  </w:style>
  <w:style w:type="character" w:customStyle="1" w:styleId="c4981b431">
    <w:name w:val="c4981b431"/>
    <w:basedOn w:val="Absatz-Standardschriftart"/>
    <w:rPr>
      <w:rFonts w:ascii="Arial" w:hAnsi="Arial" w:cs="Arial" w:hint="default"/>
      <w:b/>
      <w:bCs/>
      <w:color w:val="000000"/>
      <w:sz w:val="22"/>
      <w:szCs w:val="22"/>
    </w:rPr>
  </w:style>
  <w:style w:type="character" w:customStyle="1" w:styleId="normal29">
    <w:name w:val="normal29"/>
    <w:basedOn w:val="Absatz-Standardschriftart"/>
    <w:rPr>
      <w:rFonts w:ascii="Arial" w:hAnsi="Arial" w:cs="Arial" w:hint="default"/>
      <w:color w:val="000000"/>
      <w:sz w:val="22"/>
      <w:szCs w:val="22"/>
    </w:rPr>
  </w:style>
  <w:style w:type="character" w:customStyle="1" w:styleId="c4981b421">
    <w:name w:val="c4981b421"/>
    <w:basedOn w:val="Absatz-Standardschriftart"/>
    <w:rPr>
      <w:rFonts w:ascii="Arial" w:hAnsi="Arial" w:cs="Arial" w:hint="default"/>
      <w:b/>
      <w:bCs/>
      <w:color w:val="000000"/>
      <w:sz w:val="22"/>
      <w:szCs w:val="22"/>
    </w:rPr>
  </w:style>
  <w:style w:type="character" w:customStyle="1" w:styleId="c4981b441">
    <w:name w:val="c4981b441"/>
    <w:basedOn w:val="Absatz-Standardschriftart"/>
    <w:rPr>
      <w:rFonts w:ascii="Arial" w:hAnsi="Arial" w:cs="Arial" w:hint="default"/>
      <w:color w:val="000000"/>
      <w:sz w:val="22"/>
      <w:szCs w:val="22"/>
      <w:shd w:val="clear" w:color="auto" w:fill="C0C0C0"/>
    </w:rPr>
  </w:style>
  <w:style w:type="character" w:customStyle="1" w:styleId="c4981b451">
    <w:name w:val="c4981b451"/>
    <w:basedOn w:val="Absatz-Standardschriftart"/>
    <w:rPr>
      <w:rFonts w:ascii="Arial" w:hAnsi="Arial" w:cs="Arial" w:hint="default"/>
      <w:color w:val="000000"/>
      <w:sz w:val="22"/>
      <w:szCs w:val="22"/>
      <w:shd w:val="clear" w:color="auto" w:fill="FFFFFF"/>
    </w:rPr>
  </w:style>
  <w:style w:type="paragraph" w:customStyle="1" w:styleId="c755bd46">
    <w:name w:val="c755bd46"/>
    <w:basedOn w:val="Standard"/>
    <w:pPr>
      <w:ind w:left="30"/>
      <w:textAlignment w:val="center"/>
    </w:pPr>
    <w:rPr>
      <w:rFonts w:ascii="Arial" w:hAnsi="Arial" w:cs="Arial"/>
      <w:b/>
      <w:bCs/>
      <w:color w:val="000000"/>
      <w:sz w:val="22"/>
      <w:szCs w:val="22"/>
    </w:rPr>
  </w:style>
  <w:style w:type="paragraph" w:customStyle="1" w:styleId="c755bd47">
    <w:name w:val="c755bd47"/>
    <w:basedOn w:val="Standard"/>
    <w:pPr>
      <w:ind w:left="30"/>
      <w:jc w:val="center"/>
      <w:textAlignment w:val="center"/>
    </w:pPr>
    <w:rPr>
      <w:rFonts w:ascii="Arial" w:hAnsi="Arial" w:cs="Arial"/>
      <w:b/>
      <w:bCs/>
      <w:color w:val="000000"/>
      <w:sz w:val="22"/>
      <w:szCs w:val="22"/>
    </w:rPr>
  </w:style>
  <w:style w:type="paragraph" w:customStyle="1" w:styleId="c755bd48">
    <w:name w:val="c755bd48"/>
    <w:basedOn w:val="Standard"/>
    <w:pPr>
      <w:shd w:val="clear" w:color="auto" w:fill="00FFFF"/>
      <w:ind w:left="30"/>
      <w:textAlignment w:val="center"/>
    </w:pPr>
    <w:rPr>
      <w:rFonts w:ascii="Arial" w:hAnsi="Arial" w:cs="Arial"/>
      <w:color w:val="000000"/>
      <w:sz w:val="22"/>
      <w:szCs w:val="22"/>
    </w:rPr>
  </w:style>
  <w:style w:type="paragraph" w:customStyle="1" w:styleId="c755bd49">
    <w:name w:val="c755bd49"/>
    <w:basedOn w:val="Standard"/>
    <w:pPr>
      <w:shd w:val="clear" w:color="auto" w:fill="C0C0C0"/>
      <w:ind w:left="30"/>
      <w:textAlignment w:val="center"/>
    </w:pPr>
    <w:rPr>
      <w:rFonts w:ascii="Arial" w:hAnsi="Arial" w:cs="Arial"/>
      <w:color w:val="000000"/>
      <w:sz w:val="22"/>
      <w:szCs w:val="22"/>
    </w:rPr>
  </w:style>
  <w:style w:type="paragraph" w:customStyle="1" w:styleId="c755bd53">
    <w:name w:val="c755bd53"/>
    <w:basedOn w:val="Standard"/>
    <w:pPr>
      <w:shd w:val="clear" w:color="auto" w:fill="FFFF00"/>
      <w:ind w:left="30"/>
      <w:textAlignment w:val="center"/>
    </w:pPr>
    <w:rPr>
      <w:rFonts w:ascii="Arial" w:hAnsi="Arial" w:cs="Arial"/>
      <w:color w:val="000000"/>
      <w:sz w:val="16"/>
      <w:szCs w:val="16"/>
    </w:rPr>
  </w:style>
  <w:style w:type="character" w:customStyle="1" w:styleId="c755bd471">
    <w:name w:val="c755bd471"/>
    <w:basedOn w:val="Absatz-Standardschriftart"/>
    <w:rPr>
      <w:rFonts w:ascii="Arial" w:hAnsi="Arial" w:cs="Arial" w:hint="default"/>
      <w:b/>
      <w:bCs/>
      <w:color w:val="000000"/>
      <w:sz w:val="22"/>
      <w:szCs w:val="22"/>
    </w:rPr>
  </w:style>
  <w:style w:type="character" w:customStyle="1" w:styleId="normal30">
    <w:name w:val="normal30"/>
    <w:basedOn w:val="Absatz-Standardschriftart"/>
    <w:rPr>
      <w:rFonts w:ascii="Arial" w:hAnsi="Arial" w:cs="Arial" w:hint="default"/>
      <w:color w:val="000000"/>
      <w:sz w:val="22"/>
      <w:szCs w:val="22"/>
    </w:rPr>
  </w:style>
  <w:style w:type="character" w:customStyle="1" w:styleId="c755bd461">
    <w:name w:val="c755bd461"/>
    <w:basedOn w:val="Absatz-Standardschriftart"/>
    <w:rPr>
      <w:rFonts w:ascii="Arial" w:hAnsi="Arial" w:cs="Arial" w:hint="default"/>
      <w:b/>
      <w:bCs/>
      <w:color w:val="000000"/>
      <w:sz w:val="22"/>
      <w:szCs w:val="22"/>
    </w:rPr>
  </w:style>
  <w:style w:type="character" w:customStyle="1" w:styleId="c755bd481">
    <w:name w:val="c755bd481"/>
    <w:basedOn w:val="Absatz-Standardschriftart"/>
    <w:rPr>
      <w:rFonts w:ascii="Arial" w:hAnsi="Arial" w:cs="Arial" w:hint="default"/>
      <w:color w:val="000000"/>
      <w:sz w:val="22"/>
      <w:szCs w:val="22"/>
      <w:shd w:val="clear" w:color="auto" w:fill="00FFFF"/>
    </w:rPr>
  </w:style>
  <w:style w:type="character" w:customStyle="1" w:styleId="c755bd491">
    <w:name w:val="c755bd491"/>
    <w:basedOn w:val="Absatz-Standardschriftart"/>
    <w:rPr>
      <w:rFonts w:ascii="Arial" w:hAnsi="Arial" w:cs="Arial" w:hint="default"/>
      <w:color w:val="000000"/>
      <w:sz w:val="22"/>
      <w:szCs w:val="22"/>
      <w:shd w:val="clear" w:color="auto" w:fill="C0C0C0"/>
    </w:rPr>
  </w:style>
  <w:style w:type="character" w:customStyle="1" w:styleId="c755bd531">
    <w:name w:val="c755bd531"/>
    <w:basedOn w:val="Absatz-Standardschriftart"/>
    <w:rPr>
      <w:rFonts w:ascii="Arial" w:hAnsi="Arial" w:cs="Arial" w:hint="default"/>
      <w:color w:val="000000"/>
      <w:sz w:val="16"/>
      <w:szCs w:val="16"/>
      <w:shd w:val="clear" w:color="auto" w:fill="FFFF00"/>
    </w:rPr>
  </w:style>
  <w:style w:type="paragraph" w:styleId="Funotentext">
    <w:name w:val="footnote text"/>
    <w:basedOn w:val="Standard"/>
    <w:link w:val="FunotentextZchn"/>
    <w:uiPriority w:val="99"/>
    <w:semiHidden/>
    <w:unhideWhenUsed/>
    <w:rsid w:val="007C5251"/>
    <w:rPr>
      <w:sz w:val="20"/>
      <w:szCs w:val="20"/>
    </w:rPr>
  </w:style>
  <w:style w:type="character" w:customStyle="1" w:styleId="FunotentextZchn">
    <w:name w:val="Fußnotentext Zchn"/>
    <w:basedOn w:val="Absatz-Standardschriftart"/>
    <w:link w:val="Funotentext"/>
    <w:uiPriority w:val="99"/>
    <w:semiHidden/>
    <w:rsid w:val="007C5251"/>
    <w:rPr>
      <w:rFonts w:eastAsiaTheme="minorEastAsia"/>
    </w:rPr>
  </w:style>
  <w:style w:type="character" w:styleId="Funotenzeichen">
    <w:name w:val="footnote reference"/>
    <w:semiHidden/>
    <w:rsid w:val="007C5251"/>
    <w:rPr>
      <w:rFonts w:cs="Times New Roman"/>
      <w:vertAlign w:val="superscript"/>
    </w:rPr>
  </w:style>
  <w:style w:type="paragraph" w:styleId="Listenabsatz">
    <w:name w:val="List Paragraph"/>
    <w:basedOn w:val="Standard"/>
    <w:link w:val="ListenabsatzZchn"/>
    <w:uiPriority w:val="34"/>
    <w:qFormat/>
    <w:rsid w:val="0091427E"/>
    <w:pPr>
      <w:ind w:left="720"/>
      <w:contextualSpacing/>
    </w:pPr>
  </w:style>
  <w:style w:type="character" w:customStyle="1" w:styleId="NichtaufgelsteErwhnung1">
    <w:name w:val="Nicht aufgelöste Erwähnung1"/>
    <w:basedOn w:val="Absatz-Standardschriftart"/>
    <w:uiPriority w:val="99"/>
    <w:semiHidden/>
    <w:unhideWhenUsed/>
    <w:rsid w:val="004531A5"/>
    <w:rPr>
      <w:color w:val="808080"/>
      <w:shd w:val="clear" w:color="auto" w:fill="E6E6E6"/>
    </w:rPr>
  </w:style>
  <w:style w:type="paragraph" w:styleId="Sprechblasentext">
    <w:name w:val="Balloon Text"/>
    <w:basedOn w:val="Standard"/>
    <w:link w:val="SprechblasentextZchn"/>
    <w:uiPriority w:val="99"/>
    <w:semiHidden/>
    <w:unhideWhenUsed/>
    <w:rsid w:val="008D6EE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EEE"/>
    <w:rPr>
      <w:rFonts w:ascii="Segoe UI" w:eastAsiaTheme="minorEastAsia" w:hAnsi="Segoe UI" w:cs="Segoe UI"/>
      <w:sz w:val="18"/>
      <w:szCs w:val="18"/>
    </w:rPr>
  </w:style>
  <w:style w:type="character" w:customStyle="1" w:styleId="ListenabsatzZchn">
    <w:name w:val="Listenabsatz Zchn"/>
    <w:basedOn w:val="Absatz-Standardschriftart"/>
    <w:link w:val="Listenabsatz"/>
    <w:uiPriority w:val="34"/>
    <w:rsid w:val="009777DC"/>
    <w:rPr>
      <w:rFonts w:eastAsiaTheme="minorEastAsia"/>
      <w:sz w:val="24"/>
      <w:szCs w:val="24"/>
    </w:rPr>
  </w:style>
  <w:style w:type="paragraph" w:styleId="Beschriftung">
    <w:name w:val="caption"/>
    <w:basedOn w:val="Standard"/>
    <w:next w:val="Standard"/>
    <w:uiPriority w:val="35"/>
    <w:qFormat/>
    <w:rsid w:val="009777DC"/>
    <w:pPr>
      <w:spacing w:after="200"/>
    </w:pPr>
    <w:rPr>
      <w:rFonts w:asciiTheme="minorHAnsi" w:eastAsiaTheme="minorHAnsi" w:hAnsiTheme="minorHAnsi" w:cstheme="minorBidi"/>
      <w:i/>
      <w:iCs/>
      <w:color w:val="44546A" w:themeColor="text2"/>
      <w:sz w:val="18"/>
      <w:szCs w:val="18"/>
      <w:lang w:val="de-DE" w:eastAsia="en-US"/>
    </w:rPr>
  </w:style>
  <w:style w:type="table" w:customStyle="1" w:styleId="Gitternetztabelle3Akzent11">
    <w:name w:val="Gitternetztabelle 3 – Akzent 11"/>
    <w:basedOn w:val="NormaleTabelle"/>
    <w:uiPriority w:val="48"/>
    <w:rsid w:val="009777DC"/>
    <w:rPr>
      <w:rFonts w:asciiTheme="minorHAnsi" w:eastAsiaTheme="minorHAnsi" w:hAnsiTheme="minorHAnsi" w:cstheme="minorBidi"/>
      <w:sz w:val="22"/>
      <w:szCs w:val="22"/>
      <w:lang w:val="de-DE"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Randziffern">
    <w:name w:val="Randziffern"/>
    <w:basedOn w:val="Standard"/>
    <w:rsid w:val="009777DC"/>
    <w:pPr>
      <w:numPr>
        <w:numId w:val="7"/>
      </w:numPr>
      <w:tabs>
        <w:tab w:val="left" w:pos="0"/>
        <w:tab w:val="right" w:leader="dot" w:pos="9062"/>
      </w:tabs>
      <w:spacing w:before="120" w:after="160" w:line="259" w:lineRule="auto"/>
      <w:jc w:val="both"/>
    </w:pPr>
    <w:rPr>
      <w:rFonts w:asciiTheme="minorHAnsi" w:eastAsia="Times New Roman" w:hAnsiTheme="minorHAnsi"/>
      <w:sz w:val="22"/>
      <w:szCs w:val="20"/>
      <w:lang w:eastAsia="de-DE"/>
    </w:rPr>
  </w:style>
  <w:style w:type="paragraph" w:styleId="Kopfzeile">
    <w:name w:val="header"/>
    <w:basedOn w:val="Standard"/>
    <w:link w:val="KopfzeileZchn"/>
    <w:uiPriority w:val="99"/>
    <w:unhideWhenUsed/>
    <w:rsid w:val="006A1EC6"/>
    <w:pPr>
      <w:tabs>
        <w:tab w:val="center" w:pos="4536"/>
        <w:tab w:val="right" w:pos="9072"/>
      </w:tabs>
    </w:pPr>
  </w:style>
  <w:style w:type="character" w:customStyle="1" w:styleId="KopfzeileZchn">
    <w:name w:val="Kopfzeile Zchn"/>
    <w:basedOn w:val="Absatz-Standardschriftart"/>
    <w:link w:val="Kopfzeile"/>
    <w:uiPriority w:val="99"/>
    <w:rsid w:val="006A1EC6"/>
    <w:rPr>
      <w:rFonts w:eastAsiaTheme="minorEastAsia"/>
      <w:sz w:val="24"/>
      <w:szCs w:val="24"/>
    </w:rPr>
  </w:style>
  <w:style w:type="paragraph" w:styleId="Fuzeile">
    <w:name w:val="footer"/>
    <w:basedOn w:val="Standard"/>
    <w:link w:val="FuzeileZchn"/>
    <w:uiPriority w:val="99"/>
    <w:unhideWhenUsed/>
    <w:rsid w:val="006A1EC6"/>
    <w:pPr>
      <w:tabs>
        <w:tab w:val="center" w:pos="4536"/>
        <w:tab w:val="right" w:pos="9072"/>
      </w:tabs>
    </w:pPr>
  </w:style>
  <w:style w:type="character" w:customStyle="1" w:styleId="FuzeileZchn">
    <w:name w:val="Fußzeile Zchn"/>
    <w:basedOn w:val="Absatz-Standardschriftart"/>
    <w:link w:val="Fuzeile"/>
    <w:uiPriority w:val="99"/>
    <w:rsid w:val="006A1EC6"/>
    <w:rPr>
      <w:rFonts w:eastAsiaTheme="minorEastAsia"/>
      <w:sz w:val="24"/>
      <w:szCs w:val="24"/>
    </w:rPr>
  </w:style>
  <w:style w:type="character" w:styleId="Kommentarzeichen">
    <w:name w:val="annotation reference"/>
    <w:basedOn w:val="Absatz-Standardschriftart"/>
    <w:uiPriority w:val="99"/>
    <w:semiHidden/>
    <w:unhideWhenUsed/>
    <w:rsid w:val="004D0845"/>
    <w:rPr>
      <w:sz w:val="16"/>
      <w:szCs w:val="16"/>
    </w:rPr>
  </w:style>
  <w:style w:type="paragraph" w:styleId="Kommentartext">
    <w:name w:val="annotation text"/>
    <w:basedOn w:val="Standard"/>
    <w:link w:val="KommentartextZchn"/>
    <w:uiPriority w:val="99"/>
    <w:unhideWhenUsed/>
    <w:rsid w:val="004D0845"/>
    <w:rPr>
      <w:sz w:val="20"/>
      <w:szCs w:val="20"/>
    </w:rPr>
  </w:style>
  <w:style w:type="character" w:customStyle="1" w:styleId="KommentartextZchn">
    <w:name w:val="Kommentartext Zchn"/>
    <w:basedOn w:val="Absatz-Standardschriftart"/>
    <w:link w:val="Kommentartext"/>
    <w:uiPriority w:val="99"/>
    <w:rsid w:val="004D0845"/>
    <w:rPr>
      <w:rFonts w:eastAsiaTheme="minorEastAsia"/>
    </w:rPr>
  </w:style>
  <w:style w:type="paragraph" w:styleId="Kommentarthema">
    <w:name w:val="annotation subject"/>
    <w:basedOn w:val="Kommentartext"/>
    <w:next w:val="Kommentartext"/>
    <w:link w:val="KommentarthemaZchn"/>
    <w:uiPriority w:val="99"/>
    <w:semiHidden/>
    <w:unhideWhenUsed/>
    <w:rsid w:val="004D0845"/>
    <w:rPr>
      <w:b/>
      <w:bCs/>
    </w:rPr>
  </w:style>
  <w:style w:type="character" w:customStyle="1" w:styleId="KommentarthemaZchn">
    <w:name w:val="Kommentarthema Zchn"/>
    <w:basedOn w:val="KommentartextZchn"/>
    <w:link w:val="Kommentarthema"/>
    <w:uiPriority w:val="99"/>
    <w:semiHidden/>
    <w:rsid w:val="004D0845"/>
    <w:rPr>
      <w:rFonts w:eastAsiaTheme="minorEastAsia"/>
      <w:b/>
      <w:bCs/>
    </w:rPr>
  </w:style>
  <w:style w:type="character" w:customStyle="1" w:styleId="NichtaufgelsteErwhnung2">
    <w:name w:val="Nicht aufgelöste Erwähnung2"/>
    <w:basedOn w:val="Absatz-Standardschriftart"/>
    <w:uiPriority w:val="99"/>
    <w:semiHidden/>
    <w:unhideWhenUsed/>
    <w:rsid w:val="00595AB7"/>
    <w:rPr>
      <w:color w:val="808080"/>
      <w:shd w:val="clear" w:color="auto" w:fill="E6E6E6"/>
    </w:rPr>
  </w:style>
  <w:style w:type="character" w:styleId="Platzhaltertext">
    <w:name w:val="Placeholder Text"/>
    <w:basedOn w:val="Absatz-Standardschriftart"/>
    <w:uiPriority w:val="99"/>
    <w:semiHidden/>
    <w:rsid w:val="001C073F"/>
    <w:rPr>
      <w:color w:val="808080"/>
    </w:rPr>
  </w:style>
  <w:style w:type="paragraph" w:styleId="berarbeitung">
    <w:name w:val="Revision"/>
    <w:hidden/>
    <w:uiPriority w:val="99"/>
    <w:semiHidden/>
    <w:rsid w:val="00AE6AD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638186">
      <w:bodyDiv w:val="1"/>
      <w:marLeft w:val="0"/>
      <w:marRight w:val="0"/>
      <w:marTop w:val="0"/>
      <w:marBottom w:val="0"/>
      <w:divBdr>
        <w:top w:val="none" w:sz="0" w:space="0" w:color="auto"/>
        <w:left w:val="none" w:sz="0" w:space="0" w:color="auto"/>
        <w:bottom w:val="none" w:sz="0" w:space="0" w:color="auto"/>
        <w:right w:val="none" w:sz="0" w:space="0" w:color="auto"/>
      </w:divBdr>
      <w:divsChild>
        <w:div w:id="2096629784">
          <w:marLeft w:val="0"/>
          <w:marRight w:val="0"/>
          <w:marTop w:val="80"/>
          <w:marBottom w:val="0"/>
          <w:divBdr>
            <w:top w:val="none" w:sz="0" w:space="0" w:color="auto"/>
            <w:left w:val="none" w:sz="0" w:space="0" w:color="auto"/>
            <w:bottom w:val="none" w:sz="0" w:space="0" w:color="auto"/>
            <w:right w:val="none" w:sz="0" w:space="0" w:color="auto"/>
          </w:divBdr>
        </w:div>
      </w:divsChild>
    </w:div>
    <w:div w:id="15618696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s.bka.gv.at/Dokument.wxe?Abfrage=Bundesnormen&amp;Dokumentnummer=NOR4011406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is.bka.gv.at/MarkierteDokumente.wxe?Abfrage=Bundesnormen&amp;Kundmachungsorgan=&amp;Index=&amp;Titel=UGB&amp;Gesetzesnummer=&amp;VonArtikel=&amp;BisArtikel=&amp;VonParagraf=244&amp;BisParagraf=267&amp;VonAnlage=&amp;BisAnlage=&amp;Typ=&amp;Kundmachungsnummer=&amp;Unterzeichnungsdatum=&amp;FassungVom=07.02.2013&amp;NormabschnittnummerKombination=Und&amp;ImRisSeit=Undefined&amp;ResultPageSize=100&amp;Suchworte=&amp;WxeFunctionToken=fd0a55a0-a9a4-4209-96eb-c5d84bd9b27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s.bka.gv.at/Dokument.wxe?Abfrage=Bundesnormen&amp;Dokumentnummer=NOR401090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dvDocId xmlns="f51d2912-376d-4c3e-ade0-092bd3ff854c">265150</AdvDocId>
    <AdvDocVersion xmlns="f51d2912-376d-4c3e-ade0-092bd3ff854c">0.2</AdvDocVersion>
    <SB xmlns="f51d2912-376d-4c3e-ade0-092bd3ff854c">MM</SB>
    <ANr xmlns="f51d2912-376d-4c3e-ade0-092bd3ff854c">3012</ANr>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493F6D22214FB4999BB5B1EEE773AB8" ma:contentTypeVersion="11" ma:contentTypeDescription="Ein neues Dokument erstellen." ma:contentTypeScope="" ma:versionID="a1f2855b79a51f51562a82b6d5392bee">
  <xsd:schema xmlns:xsd="http://www.w3.org/2001/XMLSchema" xmlns:xs="http://www.w3.org/2001/XMLSchema" xmlns:p="http://schemas.microsoft.com/office/2006/metadata/properties" xmlns:ns2="f51d2912-376d-4c3e-ade0-092bd3ff854c" targetNamespace="http://schemas.microsoft.com/office/2006/metadata/properties" ma:root="true" ma:fieldsID="8881bfd18949659da0ba626cd6545fbe" ns2:_="">
    <xsd:import namespace="f51d2912-376d-4c3e-ade0-092bd3ff854c"/>
    <xsd:element name="properties">
      <xsd:complexType>
        <xsd:sequence>
          <xsd:element name="documentManagement">
            <xsd:complexType>
              <xsd:all>
                <xsd:element ref="ns2:SB" minOccurs="0"/>
                <xsd:element ref="ns2:AdvDocId" minOccurs="0"/>
                <xsd:element ref="ns2:AdvDocVersion" minOccurs="0"/>
                <xsd:element ref="ns2:ANr" minOccurs="0"/>
                <xsd:element ref="ns2:AKurz" minOccurs="0"/>
                <xsd:element ref="ns2:Klient1" minOccurs="0"/>
                <xsd:element ref="ns2:Klient1Kurz" minOccurs="0"/>
                <xsd:element ref="ns2:RA" minOccurs="0"/>
                <xsd:element ref="ns2:Causa" minOccurs="0"/>
                <xsd:element ref="ns2:Ablagedatum"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d2912-376d-4c3e-ade0-092bd3ff854c" elementFormDefault="qualified">
    <xsd:import namespace="http://schemas.microsoft.com/office/2006/documentManagement/types"/>
    <xsd:import namespace="http://schemas.microsoft.com/office/infopath/2007/PartnerControls"/>
    <xsd:element name="SB" ma:index="8" nillable="true" ma:displayName="SB" ma:description="SB des Dokuments" ma:internalName="SB">
      <xsd:simpleType>
        <xsd:restriction base="dms:Text">
          <xsd:maxLength value="3"/>
        </xsd:restriction>
      </xsd:simpleType>
    </xsd:element>
    <xsd:element name="AdvDocId" ma:index="9" nillable="true" ma:displayName="AdvDocId" ma:decimals="0" ma:description="Dokument ID" ma:internalName="AdvDocId">
      <xsd:simpleType>
        <xsd:restriction base="dms:Number"/>
      </xsd:simpleType>
    </xsd:element>
    <xsd:element name="AdvDocVersion" ma:index="10" nillable="true" ma:displayName="AdvDocVersion" ma:description="Dokument Version" ma:internalName="AdvDocVersion">
      <xsd:simpleType>
        <xsd:restriction base="dms:Text">
          <xsd:maxLength value="20"/>
        </xsd:restriction>
      </xsd:simpleType>
    </xsd:element>
    <xsd:element name="ANr" ma:index="11" nillable="true" ma:displayName="ANr" ma:indexed="true" ma:list="{FFA376A4-BEB5-45C7-88B0-2B947E417098}" ma:internalName="ANr" ma:showField="ANr">
      <xsd:simpleType>
        <xsd:restriction base="dms:Lookup"/>
      </xsd:simpleType>
    </xsd:element>
    <xsd:element name="AKurz" ma:index="12" nillable="true" ma:displayName="AKurz" ma:list="{FFA376A4-BEB5-45C7-88B0-2B947E417098}" ma:internalName="AKurz" ma:readOnly="true" ma:showField="AKurz" ma:web="a0902844-ae95-4797-9df6-a7acd5b7435e">
      <xsd:simpleType>
        <xsd:restriction base="dms:Lookup"/>
      </xsd:simpleType>
    </xsd:element>
    <xsd:element name="Klient1" ma:index="13" nillable="true" ma:displayName="Klient1" ma:list="{FFA376A4-BEB5-45C7-88B0-2B947E417098}" ma:internalName="Klient1" ma:readOnly="true" ma:showField="Klient1" ma:web="a0902844-ae95-4797-9df6-a7acd5b7435e">
      <xsd:simpleType>
        <xsd:restriction base="dms:Lookup"/>
      </xsd:simpleType>
    </xsd:element>
    <xsd:element name="Klient1Kurz" ma:index="14" nillable="true" ma:displayName="Klient1Kurz" ma:list="{FFA376A4-BEB5-45C7-88B0-2B947E417098}" ma:internalName="Klient1Kurz" ma:readOnly="true" ma:showField="Klient1Kurz" ma:web="a0902844-ae95-4797-9df6-a7acd5b7435e">
      <xsd:simpleType>
        <xsd:restriction base="dms:Lookup"/>
      </xsd:simpleType>
    </xsd:element>
    <xsd:element name="RA" ma:index="15" nillable="true" ma:displayName="RA" ma:list="{FFA376A4-BEB5-45C7-88B0-2B947E417098}" ma:internalName="RA" ma:readOnly="true" ma:showField="RA" ma:web="a0902844-ae95-4797-9df6-a7acd5b7435e">
      <xsd:simpleType>
        <xsd:restriction base="dms:Lookup"/>
      </xsd:simpleType>
    </xsd:element>
    <xsd:element name="Causa" ma:index="16" nillable="true" ma:displayName="Causa" ma:list="{FFA376A4-BEB5-45C7-88B0-2B947E417098}" ma:internalName="Causa" ma:readOnly="true" ma:showField="Causa" ma:web="a0902844-ae95-4797-9df6-a7acd5b7435e">
      <xsd:simpleType>
        <xsd:restriction base="dms:Lookup"/>
      </xsd:simpleType>
    </xsd:element>
    <xsd:element name="Ablagedatum" ma:index="17" nillable="true" ma:displayName="Ablagedatum" ma:list="{FFA376A4-BEB5-45C7-88B0-2B947E417098}" ma:internalName="Ablagedatum" ma:readOnly="true" ma:showField="Ablagedatum" ma:web="a0902844-ae95-4797-9df6-a7acd5b7435e">
      <xsd:simpleType>
        <xsd:restriction base="dms:Lookup"/>
      </xsd:simpleType>
    </xsd:element>
    <xsd:element name="Team" ma:index="18" nillable="true" ma:displayName="Team" ma:list="{FFA376A4-BEB5-45C7-88B0-2B947E417098}" ma:internalName="Team" ma:readOnly="true" ma:showField="Team" ma:web="a0902844-ae95-4797-9df6-a7acd5b743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1D532-E67C-4355-AE49-DD35418B0B3A}">
  <ds:schemaRefs>
    <ds:schemaRef ds:uri="http://schemas.microsoft.com/sharepoint/v3/contenttype/forms"/>
  </ds:schemaRefs>
</ds:datastoreItem>
</file>

<file path=customXml/itemProps2.xml><?xml version="1.0" encoding="utf-8"?>
<ds:datastoreItem xmlns:ds="http://schemas.openxmlformats.org/officeDocument/2006/customXml" ds:itemID="{D27E1E7F-6785-4F88-B94B-336A780FDE31}">
  <ds:schemaRefs>
    <ds:schemaRef ds:uri="http://schemas.openxmlformats.org/officeDocument/2006/bibliography"/>
  </ds:schemaRefs>
</ds:datastoreItem>
</file>

<file path=customXml/itemProps3.xml><?xml version="1.0" encoding="utf-8"?>
<ds:datastoreItem xmlns:ds="http://schemas.openxmlformats.org/officeDocument/2006/customXml" ds:itemID="{69045B27-E1AB-4EC2-8414-7A67DAC013EB}">
  <ds:schemaRefs>
    <ds:schemaRef ds:uri="http://schemas.microsoft.com/office/2006/metadata/properties"/>
    <ds:schemaRef ds:uri="http://schemas.microsoft.com/office/infopath/2007/PartnerControls"/>
    <ds:schemaRef ds:uri="f51d2912-376d-4c3e-ade0-092bd3ff854c"/>
  </ds:schemaRefs>
</ds:datastoreItem>
</file>

<file path=customXml/itemProps4.xml><?xml version="1.0" encoding="utf-8"?>
<ds:datastoreItem xmlns:ds="http://schemas.openxmlformats.org/officeDocument/2006/customXml" ds:itemID="{887CD0CD-B68F-4728-9048-EEE600083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d2912-376d-4c3e-ade0-092bd3ff8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5085</Words>
  <Characters>37084</Characters>
  <Application>Microsoft Office Word</Application>
  <DocSecurity>0</DocSecurity>
  <Lines>309</Lines>
  <Paragraphs>84</Paragraphs>
  <ScaleCrop>false</ScaleCrop>
  <HeadingPairs>
    <vt:vector size="2" baseType="variant">
      <vt:variant>
        <vt:lpstr>Titel</vt:lpstr>
      </vt:variant>
      <vt:variant>
        <vt:i4>1</vt:i4>
      </vt:variant>
    </vt:vector>
  </HeadingPairs>
  <TitlesOfParts>
    <vt:vector size="1" baseType="lpstr">
      <vt:lpstr/>
    </vt:vector>
  </TitlesOfParts>
  <Company>AWS</Company>
  <LinksUpToDate>false</LinksUpToDate>
  <CharactersWithSpaces>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ZECHMEISTER Gerd</cp:lastModifiedBy>
  <cp:revision>3</cp:revision>
  <cp:lastPrinted>2023-03-24T15:02:00Z</cp:lastPrinted>
  <dcterms:created xsi:type="dcterms:W3CDTF">2023-04-24T15:04:00Z</dcterms:created>
  <dcterms:modified xsi:type="dcterms:W3CDTF">2023-04-24T15:09:00Z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0x0101007493F6D22214FB4999BB5B1EEE773AB8</vt:lpwstr>
  </property>
</Properties>
</file>