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379F" w14:textId="5CCF5E06" w:rsidR="00FC1A0C" w:rsidRDefault="00C46B70">
      <w:pPr>
        <w:rPr>
          <w:sz w:val="16"/>
          <w:szCs w:val="16"/>
          <w:highlight w:val="yellow"/>
        </w:rPr>
      </w:pPr>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14:paraId="48F078A5" w14:textId="77777777" w:rsidR="00FC1A0C" w:rsidRDefault="00C46B70">
      <w:r>
        <w:rPr>
          <w:sz w:val="16"/>
          <w:szCs w:val="16"/>
          <w:highlight w:val="yellow"/>
        </w:rPr>
        <w:t xml:space="preserve"> können nach Wunsch beibehalten oder ersatzlos weggelassen werden</w:t>
      </w:r>
      <w:r>
        <w:rPr>
          <w:sz w:val="16"/>
          <w:szCs w:val="16"/>
        </w:rPr>
        <w:t xml:space="preserve">) </w:t>
      </w:r>
    </w:p>
    <w:p w14:paraId="641FE5C3" w14:textId="2A5ADE2C" w:rsidR="00FC1A0C" w:rsidRDefault="00C46B70">
      <w:r>
        <w:t>[</w:t>
      </w:r>
      <w:r>
        <w:rPr>
          <w:highlight w:val="cyan"/>
        </w:rPr>
        <w:t>____</w:t>
      </w:r>
      <w:r>
        <w:t>]</w:t>
      </w:r>
      <w:r>
        <w:tab/>
        <w:t>Alternativen</w:t>
      </w:r>
      <w:r w:rsidR="005F6F8C">
        <w:t>,</w:t>
      </w:r>
      <w:r>
        <w:t xml:space="preserve"> die unmittelbar im Vertragstext auszuwählen sind</w:t>
      </w:r>
    </w:p>
    <w:p w14:paraId="36BE54D7" w14:textId="5C814AA6" w:rsidR="00FC1A0C" w:rsidRDefault="00EA4E41">
      <w:r>
        <w:rPr>
          <w:highlight w:val="lightGray"/>
        </w:rPr>
        <w:t>____</w:t>
      </w:r>
      <w:proofErr w:type="gramStart"/>
      <w:r>
        <w:rPr>
          <w:highlight w:val="lightGray"/>
        </w:rPr>
        <w:t>_</w:t>
      </w:r>
      <w:r w:rsidR="00C46B70">
        <w:rPr>
          <w:bCs/>
          <w:sz w:val="16"/>
          <w:szCs w:val="16"/>
        </w:rPr>
        <w:t>(</w:t>
      </w:r>
      <w:proofErr w:type="gramEnd"/>
      <w:r w:rsidR="00C46B70">
        <w:rPr>
          <w:bCs/>
          <w:sz w:val="16"/>
          <w:szCs w:val="16"/>
          <w:highlight w:val="yellow"/>
        </w:rPr>
        <w:t>folgende Felder sind vom Benutzer auszufüllen</w:t>
      </w:r>
      <w:r w:rsidR="00C46B70">
        <w:rPr>
          <w:bCs/>
          <w:sz w:val="16"/>
          <w:szCs w:val="16"/>
        </w:rPr>
        <w:t>)</w:t>
      </w:r>
    </w:p>
    <w:p w14:paraId="3EC97E44" w14:textId="77777777" w:rsidR="00FC1A0C" w:rsidRDefault="00C46B70">
      <w:r>
        <w:rPr>
          <w:sz w:val="16"/>
          <w:szCs w:val="16"/>
        </w:rPr>
        <w:t>(</w:t>
      </w:r>
      <w:r>
        <w:rPr>
          <w:sz w:val="16"/>
          <w:szCs w:val="16"/>
          <w:highlight w:val="yellow"/>
        </w:rPr>
        <w:t>____</w:t>
      </w:r>
      <w:r>
        <w:rPr>
          <w:sz w:val="16"/>
          <w:szCs w:val="16"/>
        </w:rPr>
        <w:t>)</w:t>
      </w:r>
      <w:r>
        <w:tab/>
        <w:t>Hilfestellung für Eingabefelder, Optionen, Alternativen</w:t>
      </w:r>
    </w:p>
    <w:p w14:paraId="52FDDF74" w14:textId="77777777" w:rsidR="00FC1A0C" w:rsidRDefault="00FC1A0C"/>
    <w:p w14:paraId="70723C6E" w14:textId="77777777" w:rsidR="00FC1A0C" w:rsidRDefault="00FC1A0C"/>
    <w:p w14:paraId="528378D4" w14:textId="77777777" w:rsidR="009E262F" w:rsidRDefault="009E262F">
      <w:pPr>
        <w:spacing w:before="240"/>
        <w:jc w:val="center"/>
        <w:rPr>
          <w:b/>
        </w:rPr>
      </w:pPr>
      <w:r>
        <w:rPr>
          <w:b/>
          <w:sz w:val="32"/>
          <w:szCs w:val="32"/>
        </w:rPr>
        <w:t>EINSEITIGE VEREINBARUNG DER VERTRAULICHKEIT</w:t>
      </w:r>
    </w:p>
    <w:p w14:paraId="049FFE4D" w14:textId="77777777" w:rsidR="00F67AE5" w:rsidRDefault="00F67AE5">
      <w:pPr>
        <w:spacing w:before="240"/>
        <w:jc w:val="center"/>
      </w:pPr>
    </w:p>
    <w:p w14:paraId="4CD86321" w14:textId="77777777" w:rsidR="00F67AE5" w:rsidRDefault="00F67AE5">
      <w:pPr>
        <w:spacing w:before="240"/>
        <w:jc w:val="center"/>
      </w:pPr>
    </w:p>
    <w:p w14:paraId="18BF2ED7" w14:textId="08EB7AF3" w:rsidR="009E262F" w:rsidRDefault="009E262F">
      <w:pPr>
        <w:spacing w:before="240"/>
        <w:jc w:val="center"/>
      </w:pPr>
      <w:r>
        <w:t>abgeschlossen zwischen</w:t>
      </w:r>
    </w:p>
    <w:p w14:paraId="7974AF11" w14:textId="77777777" w:rsidR="009E262F" w:rsidRDefault="009E262F">
      <w:pPr>
        <w:jc w:val="center"/>
      </w:pPr>
    </w:p>
    <w:p w14:paraId="0C6D0B87" w14:textId="6B351F92" w:rsidR="009E262F" w:rsidRDefault="00C432B8">
      <w:pPr>
        <w:jc w:val="center"/>
        <w:rPr>
          <w:sz w:val="16"/>
          <w:szCs w:val="16"/>
        </w:rPr>
      </w:pPr>
      <w:r>
        <w:rPr>
          <w:highlight w:val="lightGray"/>
        </w:rPr>
        <w:t>_____</w:t>
      </w:r>
      <w:r w:rsidR="009E262F">
        <w:rPr>
          <w:sz w:val="16"/>
          <w:szCs w:val="16"/>
        </w:rPr>
        <w:t>(</w:t>
      </w:r>
      <w:r w:rsidR="009E262F">
        <w:rPr>
          <w:sz w:val="16"/>
          <w:szCs w:val="16"/>
          <w:highlight w:val="yellow"/>
        </w:rPr>
        <w:t>Universität</w:t>
      </w:r>
      <w:r w:rsidR="009E262F">
        <w:rPr>
          <w:sz w:val="16"/>
          <w:szCs w:val="16"/>
        </w:rPr>
        <w:t>) (</w:t>
      </w:r>
      <w:r w:rsidR="009E262F">
        <w:rPr>
          <w:sz w:val="16"/>
          <w:szCs w:val="16"/>
          <w:highlight w:val="yellow"/>
        </w:rPr>
        <w:t>Forschungsinstitut</w:t>
      </w:r>
      <w:r w:rsidR="009E262F">
        <w:rPr>
          <w:sz w:val="16"/>
          <w:szCs w:val="16"/>
        </w:rPr>
        <w:t>)</w:t>
      </w:r>
    </w:p>
    <w:p w14:paraId="4E5FE055" w14:textId="1602B390" w:rsidR="009E262F" w:rsidRDefault="009E262F">
      <w:pPr>
        <w:jc w:val="center"/>
        <w:rPr>
          <w:bCs/>
          <w:sz w:val="16"/>
          <w:szCs w:val="16"/>
        </w:rPr>
      </w:pPr>
      <w:r>
        <w:rPr>
          <w:bCs/>
        </w:rPr>
        <w:t xml:space="preserve">vertreten durch </w:t>
      </w:r>
      <w:r w:rsidR="00C432B8">
        <w:rPr>
          <w:highlight w:val="lightGray"/>
        </w:rPr>
        <w:t>_____</w:t>
      </w:r>
      <w:r>
        <w:rPr>
          <w:bCs/>
          <w:sz w:val="16"/>
          <w:szCs w:val="16"/>
        </w:rPr>
        <w:t>(</w:t>
      </w:r>
      <w:r>
        <w:rPr>
          <w:bCs/>
          <w:sz w:val="16"/>
          <w:szCs w:val="16"/>
          <w:highlight w:val="yellow"/>
        </w:rPr>
        <w:t>Name</w:t>
      </w:r>
      <w:r>
        <w:rPr>
          <w:bCs/>
          <w:sz w:val="16"/>
          <w:szCs w:val="16"/>
        </w:rPr>
        <w:t>)</w:t>
      </w:r>
    </w:p>
    <w:p w14:paraId="4F2DEFC0" w14:textId="223DFC83" w:rsidR="009E262F" w:rsidRDefault="00C432B8">
      <w:pPr>
        <w:jc w:val="center"/>
        <w:rPr>
          <w:sz w:val="16"/>
          <w:szCs w:val="16"/>
        </w:rPr>
      </w:pPr>
      <w:r>
        <w:rPr>
          <w:highlight w:val="lightGray"/>
        </w:rPr>
        <w:t>_____</w:t>
      </w:r>
      <w:r w:rsidR="009E262F">
        <w:rPr>
          <w:sz w:val="16"/>
          <w:szCs w:val="16"/>
        </w:rPr>
        <w:t>(</w:t>
      </w:r>
      <w:r w:rsidR="009E262F">
        <w:rPr>
          <w:sz w:val="16"/>
          <w:szCs w:val="16"/>
          <w:highlight w:val="yellow"/>
        </w:rPr>
        <w:t>Adresse</w:t>
      </w:r>
      <w:r w:rsidR="009E262F">
        <w:rPr>
          <w:sz w:val="16"/>
          <w:szCs w:val="16"/>
        </w:rPr>
        <w:t>)</w:t>
      </w:r>
    </w:p>
    <w:p w14:paraId="1C119FAC" w14:textId="77777777" w:rsidR="00597279" w:rsidRDefault="00597279">
      <w:pPr>
        <w:jc w:val="center"/>
      </w:pPr>
    </w:p>
    <w:p w14:paraId="30536E8B" w14:textId="4E11CDD1" w:rsidR="009E262F" w:rsidRDefault="00570981">
      <w:pPr>
        <w:jc w:val="center"/>
      </w:pPr>
      <w:r>
        <w:t xml:space="preserve">(nachstehend </w:t>
      </w:r>
      <w:r w:rsidRPr="00FE74A7">
        <w:rPr>
          <w:b/>
          <w:bCs/>
        </w:rPr>
        <w:t>Offenlegende Partei</w:t>
      </w:r>
      <w:r>
        <w:t>/</w:t>
      </w:r>
      <w:r w:rsidR="00FE74A7" w:rsidRPr="00FE74A7">
        <w:rPr>
          <w:b/>
          <w:bCs/>
        </w:rPr>
        <w:t>Empfänger</w:t>
      </w:r>
      <w:r>
        <w:t>)</w:t>
      </w:r>
      <w:r w:rsidR="00FE74A7">
        <w:t xml:space="preserve"> </w:t>
      </w:r>
      <w:r w:rsidR="00FE74A7" w:rsidRPr="00FE74A7">
        <w:rPr>
          <w:sz w:val="16"/>
          <w:szCs w:val="16"/>
        </w:rPr>
        <w:t>(</w:t>
      </w:r>
      <w:r w:rsidR="00FE74A7" w:rsidRPr="00FE74A7">
        <w:rPr>
          <w:sz w:val="16"/>
          <w:szCs w:val="16"/>
          <w:highlight w:val="yellow"/>
        </w:rPr>
        <w:t>Unzutreffendes streichen</w:t>
      </w:r>
      <w:r w:rsidR="00FE74A7" w:rsidRPr="00FE74A7">
        <w:rPr>
          <w:sz w:val="16"/>
          <w:szCs w:val="16"/>
        </w:rPr>
        <w:t>)</w:t>
      </w:r>
    </w:p>
    <w:p w14:paraId="76C0A0C5" w14:textId="77777777" w:rsidR="00C24F57" w:rsidRDefault="00C24F57">
      <w:pPr>
        <w:jc w:val="center"/>
      </w:pPr>
    </w:p>
    <w:p w14:paraId="0BC4A384" w14:textId="01E62FB3" w:rsidR="009E262F" w:rsidRDefault="009E262F">
      <w:pPr>
        <w:jc w:val="center"/>
      </w:pPr>
      <w:r>
        <w:t>und</w:t>
      </w:r>
    </w:p>
    <w:p w14:paraId="11C1AA57" w14:textId="77777777" w:rsidR="009E262F" w:rsidRDefault="009E262F">
      <w:pPr>
        <w:jc w:val="center"/>
      </w:pPr>
    </w:p>
    <w:p w14:paraId="4DB08599" w14:textId="562EAAE7" w:rsidR="009E262F" w:rsidRDefault="00C432B8">
      <w:pPr>
        <w:jc w:val="center"/>
        <w:rPr>
          <w:sz w:val="16"/>
          <w:szCs w:val="16"/>
        </w:rPr>
      </w:pPr>
      <w:r>
        <w:rPr>
          <w:highlight w:val="lightGray"/>
        </w:rPr>
        <w:t>_____</w:t>
      </w:r>
      <w:r w:rsidR="009E262F">
        <w:rPr>
          <w:sz w:val="16"/>
          <w:szCs w:val="16"/>
        </w:rPr>
        <w:t>(</w:t>
      </w:r>
      <w:r w:rsidR="009E262F">
        <w:rPr>
          <w:sz w:val="16"/>
          <w:szCs w:val="16"/>
          <w:highlight w:val="yellow"/>
        </w:rPr>
        <w:t>Partei</w:t>
      </w:r>
      <w:r w:rsidR="009E262F">
        <w:rPr>
          <w:sz w:val="16"/>
          <w:szCs w:val="16"/>
        </w:rPr>
        <w:t>)</w:t>
      </w:r>
    </w:p>
    <w:p w14:paraId="08022F0E" w14:textId="2B00F7E6" w:rsidR="009E262F" w:rsidRDefault="009E262F">
      <w:pPr>
        <w:jc w:val="center"/>
        <w:rPr>
          <w:bCs/>
        </w:rPr>
      </w:pPr>
      <w:r>
        <w:rPr>
          <w:bCs/>
        </w:rPr>
        <w:t xml:space="preserve">eine nach </w:t>
      </w:r>
      <w:r w:rsidR="00C432B8">
        <w:rPr>
          <w:highlight w:val="lightGray"/>
        </w:rPr>
        <w:t>____</w:t>
      </w:r>
      <w:proofErr w:type="gramStart"/>
      <w:r w:rsidR="00C432B8">
        <w:rPr>
          <w:highlight w:val="lightGray"/>
        </w:rPr>
        <w:t>_</w:t>
      </w:r>
      <w:r>
        <w:rPr>
          <w:sz w:val="16"/>
          <w:szCs w:val="16"/>
        </w:rPr>
        <w:t>(</w:t>
      </w:r>
      <w:proofErr w:type="gramEnd"/>
      <w:r>
        <w:rPr>
          <w:sz w:val="16"/>
          <w:szCs w:val="16"/>
          <w:highlight w:val="yellow"/>
        </w:rPr>
        <w:t>z.B. österreichischem</w:t>
      </w:r>
      <w:r>
        <w:rPr>
          <w:sz w:val="16"/>
          <w:szCs w:val="16"/>
        </w:rPr>
        <w:t xml:space="preserve">) </w:t>
      </w:r>
      <w:r>
        <w:rPr>
          <w:bCs/>
        </w:rPr>
        <w:t>Recht errichtete Gesellschaft</w:t>
      </w:r>
    </w:p>
    <w:p w14:paraId="56D3D1D9" w14:textId="3CB6C0C4" w:rsidR="009E262F" w:rsidRDefault="00DC6532">
      <w:pPr>
        <w:jc w:val="center"/>
      </w:pPr>
      <w:r>
        <w:rPr>
          <w:highlight w:val="lightGray"/>
        </w:rPr>
        <w:t>_____</w:t>
      </w:r>
      <w:r w:rsidR="009E262F">
        <w:rPr>
          <w:sz w:val="16"/>
          <w:szCs w:val="16"/>
        </w:rPr>
        <w:t>(</w:t>
      </w:r>
      <w:r w:rsidR="009E262F">
        <w:rPr>
          <w:sz w:val="16"/>
          <w:szCs w:val="16"/>
          <w:highlight w:val="yellow"/>
        </w:rPr>
        <w:t>Firmenbuchnummer</w:t>
      </w:r>
      <w:r w:rsidR="009E262F">
        <w:rPr>
          <w:sz w:val="16"/>
          <w:szCs w:val="16"/>
        </w:rPr>
        <w:t>)</w:t>
      </w:r>
      <w:r w:rsidR="009E262F">
        <w:t xml:space="preserve">, </w:t>
      </w:r>
      <w:r>
        <w:rPr>
          <w:highlight w:val="lightGray"/>
        </w:rPr>
        <w:t>____</w:t>
      </w:r>
      <w:proofErr w:type="gramStart"/>
      <w:r>
        <w:rPr>
          <w:highlight w:val="lightGray"/>
        </w:rPr>
        <w:t>_</w:t>
      </w:r>
      <w:r w:rsidR="009E262F">
        <w:rPr>
          <w:sz w:val="16"/>
          <w:szCs w:val="16"/>
        </w:rPr>
        <w:t>(</w:t>
      </w:r>
      <w:proofErr w:type="gramEnd"/>
      <w:r w:rsidR="009E262F">
        <w:rPr>
          <w:sz w:val="16"/>
          <w:szCs w:val="16"/>
          <w:highlight w:val="yellow"/>
        </w:rPr>
        <w:t>zuständiges Gericht</w:t>
      </w:r>
      <w:r w:rsidR="009E262F">
        <w:rPr>
          <w:sz w:val="16"/>
          <w:szCs w:val="16"/>
        </w:rPr>
        <w:t xml:space="preserve">) </w:t>
      </w:r>
      <w:r w:rsidR="009E262F">
        <w:t xml:space="preserve">mit dem Sitz in </w:t>
      </w:r>
      <w:r>
        <w:rPr>
          <w:highlight w:val="lightGray"/>
        </w:rPr>
        <w:t>_____</w:t>
      </w:r>
      <w:r w:rsidR="009E262F">
        <w:rPr>
          <w:sz w:val="16"/>
          <w:szCs w:val="16"/>
        </w:rPr>
        <w:t>(</w:t>
      </w:r>
      <w:r w:rsidR="009E262F">
        <w:rPr>
          <w:sz w:val="16"/>
          <w:szCs w:val="16"/>
          <w:highlight w:val="yellow"/>
        </w:rPr>
        <w:t>Ort</w:t>
      </w:r>
      <w:r w:rsidR="009E262F">
        <w:rPr>
          <w:sz w:val="16"/>
          <w:szCs w:val="16"/>
        </w:rPr>
        <w:t>)</w:t>
      </w:r>
    </w:p>
    <w:p w14:paraId="0C9398FD" w14:textId="1E0C9AED" w:rsidR="009E262F" w:rsidRPr="008F033B" w:rsidRDefault="00DC6532" w:rsidP="008F033B">
      <w:pPr>
        <w:jc w:val="center"/>
        <w:rPr>
          <w:sz w:val="16"/>
          <w:szCs w:val="16"/>
        </w:rPr>
      </w:pPr>
      <w:r>
        <w:rPr>
          <w:highlight w:val="lightGray"/>
        </w:rPr>
        <w:t>_____</w:t>
      </w:r>
      <w:r w:rsidR="009E262F">
        <w:rPr>
          <w:sz w:val="16"/>
          <w:szCs w:val="16"/>
        </w:rPr>
        <w:t>(</w:t>
      </w:r>
      <w:r w:rsidR="009E262F">
        <w:rPr>
          <w:sz w:val="16"/>
          <w:szCs w:val="16"/>
          <w:highlight w:val="yellow"/>
        </w:rPr>
        <w:t>Adresse</w:t>
      </w:r>
      <w:r w:rsidR="009E262F">
        <w:rPr>
          <w:sz w:val="16"/>
          <w:szCs w:val="16"/>
        </w:rPr>
        <w:t>)</w:t>
      </w:r>
    </w:p>
    <w:p w14:paraId="5DDB7E33" w14:textId="77777777" w:rsidR="00597279" w:rsidRDefault="00597279">
      <w:pPr>
        <w:jc w:val="center"/>
      </w:pPr>
    </w:p>
    <w:p w14:paraId="1560D2FE" w14:textId="6B274DAB" w:rsidR="009E262F" w:rsidRDefault="00C24F57">
      <w:pPr>
        <w:jc w:val="center"/>
      </w:pPr>
      <w:r>
        <w:t xml:space="preserve">(nachstehend </w:t>
      </w:r>
      <w:r w:rsidRPr="00FE74A7">
        <w:rPr>
          <w:b/>
          <w:bCs/>
        </w:rPr>
        <w:t>Offenlegende Partei</w:t>
      </w:r>
      <w:r>
        <w:t>/</w:t>
      </w:r>
      <w:r w:rsidRPr="00FE74A7">
        <w:rPr>
          <w:b/>
          <w:bCs/>
        </w:rPr>
        <w:t>Empfänger</w:t>
      </w:r>
      <w:r>
        <w:t xml:space="preserve">) </w:t>
      </w:r>
      <w:r w:rsidRPr="00FE74A7">
        <w:rPr>
          <w:sz w:val="16"/>
          <w:szCs w:val="16"/>
        </w:rPr>
        <w:t>(</w:t>
      </w:r>
      <w:r w:rsidRPr="00FE74A7">
        <w:rPr>
          <w:sz w:val="16"/>
          <w:szCs w:val="16"/>
          <w:highlight w:val="yellow"/>
        </w:rPr>
        <w:t>Unzutreffendes streichen</w:t>
      </w:r>
      <w:r w:rsidRPr="00FE74A7">
        <w:rPr>
          <w:sz w:val="16"/>
          <w:szCs w:val="16"/>
        </w:rPr>
        <w:t>)</w:t>
      </w:r>
    </w:p>
    <w:p w14:paraId="385655AE" w14:textId="77777777" w:rsidR="00C24F57" w:rsidRDefault="00C24F57">
      <w:pPr>
        <w:pStyle w:val="Standard15"/>
        <w:jc w:val="center"/>
      </w:pPr>
    </w:p>
    <w:p w14:paraId="3E8B0CC7" w14:textId="5B571F3D" w:rsidR="009E262F" w:rsidRDefault="009E262F">
      <w:pPr>
        <w:pStyle w:val="Standard15"/>
        <w:jc w:val="center"/>
      </w:pPr>
      <w:r>
        <w:t>(einzeln "</w:t>
      </w:r>
      <w:r>
        <w:rPr>
          <w:b/>
        </w:rPr>
        <w:t>Partei</w:t>
      </w:r>
      <w:r>
        <w:t>" oder zusammen "</w:t>
      </w:r>
      <w:r>
        <w:rPr>
          <w:b/>
        </w:rPr>
        <w:t>Parteien</w:t>
      </w:r>
      <w:r>
        <w:t>")</w:t>
      </w:r>
    </w:p>
    <w:p w14:paraId="7775F21A" w14:textId="706F8389" w:rsidR="009E262F" w:rsidRDefault="009E262F">
      <w:pPr>
        <w:spacing w:after="240"/>
        <w:jc w:val="center"/>
      </w:pPr>
      <w:r>
        <w:rPr>
          <w:rStyle w:val="st"/>
          <w:color w:val="222222"/>
        </w:rPr>
        <w:t>Die weibliche Form ist der männlichen Form in diese</w:t>
      </w:r>
      <w:r w:rsidR="00CD4133">
        <w:rPr>
          <w:rStyle w:val="st"/>
          <w:color w:val="222222"/>
        </w:rPr>
        <w:t>r</w:t>
      </w:r>
      <w:r>
        <w:rPr>
          <w:rStyle w:val="st"/>
          <w:color w:val="222222"/>
        </w:rPr>
        <w:t xml:space="preserve"> Ver</w:t>
      </w:r>
      <w:r w:rsidR="00CD4133">
        <w:rPr>
          <w:rStyle w:val="st"/>
          <w:color w:val="222222"/>
        </w:rPr>
        <w:t>einbarung</w:t>
      </w:r>
      <w:r>
        <w:rPr>
          <w:rStyle w:val="st"/>
          <w:color w:val="222222"/>
        </w:rPr>
        <w:t xml:space="preserve"> gleichgestellt; lediglich aus Gründen der Vereinfachung wurde die männliche Form gewählt.</w:t>
      </w:r>
    </w:p>
    <w:p w14:paraId="02D5B80D" w14:textId="77777777" w:rsidR="009E262F" w:rsidRDefault="009E262F">
      <w:pPr>
        <w:spacing w:before="240" w:after="240"/>
        <w:jc w:val="center"/>
        <w:rPr>
          <w:b/>
        </w:rPr>
      </w:pPr>
      <w:r>
        <w:rPr>
          <w:b/>
        </w:rPr>
        <w:t>1.</w:t>
      </w:r>
      <w:r>
        <w:rPr>
          <w:b/>
        </w:rPr>
        <w:br/>
      </w:r>
      <w:bookmarkStart w:id="0" w:name="_Toc265520941"/>
      <w:r>
        <w:rPr>
          <w:b/>
        </w:rPr>
        <w:t>DEFINITIONEN</w:t>
      </w:r>
      <w:bookmarkEnd w:id="0"/>
    </w:p>
    <w:p w14:paraId="6437D8A7" w14:textId="1DF41F8F" w:rsidR="009E262F" w:rsidRPr="007457A3" w:rsidRDefault="009E262F" w:rsidP="007457A3">
      <w:pPr>
        <w:pStyle w:val="Heading2"/>
        <w:spacing w:before="240"/>
        <w:rPr>
          <w:b/>
        </w:rPr>
      </w:pPr>
      <w:r w:rsidRPr="007457A3">
        <w:rPr>
          <w:b/>
        </w:rPr>
        <w:t>Tag des Inkrafttretens</w:t>
      </w:r>
      <w:r>
        <w:t xml:space="preserve"> ist der Tag der Unterzeichnung durch die </w:t>
      </w:r>
      <w:r w:rsidRPr="007457A3">
        <w:rPr>
          <w:b/>
        </w:rPr>
        <w:t>Parteien</w:t>
      </w:r>
      <w:r>
        <w:t>. [</w:t>
      </w:r>
      <w:r w:rsidRPr="007457A3">
        <w:rPr>
          <w:b/>
          <w:highlight w:val="cyan"/>
        </w:rPr>
        <w:t>Tag des Inkrafttretens</w:t>
      </w:r>
      <w:r w:rsidRPr="007457A3">
        <w:rPr>
          <w:highlight w:val="cyan"/>
        </w:rPr>
        <w:t xml:space="preserve"> ist der</w:t>
      </w:r>
      <w:r>
        <w:t xml:space="preserve"> </w:t>
      </w:r>
      <w:r w:rsidR="007457A3" w:rsidRPr="007457A3">
        <w:rPr>
          <w:highlight w:val="lightGray"/>
        </w:rPr>
        <w:t>_____</w:t>
      </w:r>
      <w:r w:rsidRPr="007457A3">
        <w:rPr>
          <w:sz w:val="16"/>
          <w:szCs w:val="16"/>
        </w:rPr>
        <w:t>(</w:t>
      </w:r>
      <w:r w:rsidRPr="007457A3">
        <w:rPr>
          <w:sz w:val="16"/>
          <w:szCs w:val="16"/>
          <w:highlight w:val="yellow"/>
        </w:rPr>
        <w:t>Datum</w:t>
      </w:r>
      <w:r w:rsidRPr="007457A3">
        <w:rPr>
          <w:sz w:val="16"/>
          <w:szCs w:val="16"/>
        </w:rPr>
        <w:t>)</w:t>
      </w:r>
      <w:r>
        <w:t>.</w:t>
      </w:r>
      <w:r w:rsidRPr="00DF45ED">
        <w:t>]</w:t>
      </w:r>
    </w:p>
    <w:p w14:paraId="2AB81649" w14:textId="52241D22" w:rsidR="009E262F" w:rsidRPr="00ED48F5" w:rsidRDefault="009E262F" w:rsidP="00ED48F5">
      <w:pPr>
        <w:pStyle w:val="Heading2"/>
        <w:spacing w:before="240"/>
        <w:rPr>
          <w:b/>
        </w:rPr>
      </w:pPr>
      <w:r w:rsidRPr="00ED48F5">
        <w:rPr>
          <w:b/>
        </w:rPr>
        <w:t>Offenbarende Partei</w:t>
      </w:r>
      <w:r>
        <w:t xml:space="preserve"> ist die </w:t>
      </w:r>
      <w:r w:rsidRPr="00ED48F5">
        <w:rPr>
          <w:b/>
        </w:rPr>
        <w:t>Partei</w:t>
      </w:r>
      <w:r>
        <w:t>, die Informationen offenbart.</w:t>
      </w:r>
    </w:p>
    <w:p w14:paraId="56A4ED0D" w14:textId="37034451" w:rsidR="009E262F" w:rsidRPr="00ED48F5" w:rsidRDefault="009E262F" w:rsidP="00ED48F5">
      <w:pPr>
        <w:pStyle w:val="Heading2"/>
        <w:spacing w:before="240"/>
        <w:rPr>
          <w:b/>
        </w:rPr>
      </w:pPr>
      <w:r w:rsidRPr="00ED48F5">
        <w:rPr>
          <w:b/>
        </w:rPr>
        <w:t>Empfänger</w:t>
      </w:r>
      <w:r>
        <w:t xml:space="preserve"> ist die </w:t>
      </w:r>
      <w:r w:rsidRPr="00ED48F5">
        <w:rPr>
          <w:b/>
        </w:rPr>
        <w:t>Partei</w:t>
      </w:r>
      <w:r>
        <w:t>, der Informationen offenbart werden.</w:t>
      </w:r>
    </w:p>
    <w:p w14:paraId="40C2C5A8" w14:textId="7DF3C408" w:rsidR="009E262F" w:rsidRPr="00ED48F5" w:rsidRDefault="009E262F" w:rsidP="00ED48F5">
      <w:pPr>
        <w:pStyle w:val="Heading2"/>
        <w:spacing w:before="240"/>
        <w:rPr>
          <w:b/>
        </w:rPr>
      </w:pPr>
      <w:r w:rsidRPr="00ED48F5">
        <w:rPr>
          <w:b/>
        </w:rPr>
        <w:lastRenderedPageBreak/>
        <w:t>Vertrauliche Informationen</w:t>
      </w:r>
      <w:r>
        <w:t xml:space="preserve"> sind alle Informationen im Zusammenhang mit</w:t>
      </w:r>
      <w:r w:rsidRPr="00ED48F5">
        <w:rPr>
          <w:highlight w:val="lightGray"/>
        </w:rPr>
        <w:t xml:space="preserve"> </w:t>
      </w:r>
      <w:r w:rsidR="00ED48F5">
        <w:rPr>
          <w:highlight w:val="lightGray"/>
        </w:rPr>
        <w:t>____</w:t>
      </w:r>
      <w:proofErr w:type="gramStart"/>
      <w:r w:rsidR="00ED48F5">
        <w:rPr>
          <w:highlight w:val="lightGray"/>
        </w:rPr>
        <w:t>_</w:t>
      </w:r>
      <w:r w:rsidRPr="00ED48F5">
        <w:rPr>
          <w:sz w:val="16"/>
          <w:szCs w:val="16"/>
        </w:rPr>
        <w:t>(</w:t>
      </w:r>
      <w:proofErr w:type="gramEnd"/>
      <w:r w:rsidRPr="00ED48F5">
        <w:rPr>
          <w:sz w:val="16"/>
          <w:szCs w:val="16"/>
          <w:highlight w:val="yellow"/>
        </w:rPr>
        <w:t>z.B. Untersuchung einer onkologischen Substanz</w:t>
      </w:r>
      <w:r w:rsidRPr="00ED48F5">
        <w:rPr>
          <w:sz w:val="16"/>
          <w:szCs w:val="16"/>
        </w:rPr>
        <w:t>)</w:t>
      </w:r>
    </w:p>
    <w:p w14:paraId="0B25884A" w14:textId="77777777" w:rsidR="009E262F" w:rsidRDefault="009E262F" w:rsidP="00450856">
      <w:pPr>
        <w:spacing w:before="240" w:after="240"/>
        <w:ind w:left="708"/>
      </w:pPr>
      <w:r>
        <w:t>[</w:t>
      </w:r>
      <w:r>
        <w:rPr>
          <w:highlight w:val="cyan"/>
        </w:rPr>
        <w:t>Option</w:t>
      </w:r>
      <w:r>
        <w:t xml:space="preserve">] </w:t>
      </w:r>
      <w:r>
        <w:rPr>
          <w:b/>
        </w:rPr>
        <w:t>Vertrauliche Informationen</w:t>
      </w:r>
      <w:r>
        <w:t xml:space="preserve"> sind jegliche in schriftlicher, mündlicher, körperlicher oder unkörperlicher oder jeder sonstigen Form im Rahmen dieser Vereinbarung dem </w:t>
      </w:r>
      <w:r>
        <w:rPr>
          <w:b/>
        </w:rPr>
        <w:t>Empfänger</w:t>
      </w:r>
      <w:r>
        <w:t xml:space="preserve"> mitgeteilten Informationen, die zum Zeitpunkt der Mitteilung als von vertraulicher Natur gekennzeichnet sind, oder die, falls ungekennzeichnet (z.B. mündlich oder visuell mitgeteilt) zum Zeitpunkt der Mitteilung als vertraulich bezeichnet und danach als solche von der </w:t>
      </w:r>
      <w:r>
        <w:rPr>
          <w:b/>
        </w:rPr>
        <w:t xml:space="preserve">Offenbarenden Partei </w:t>
      </w:r>
      <w:r>
        <w:t xml:space="preserve">schriftlich innerhalb von 30 (dreißig) Tagen bestätigt und im Einzelnen beschrieben werden oder die unter Zugrundelegung einer angemessenen geschäftlichen Beurteilung als vertraulich angesehen würden oder Informationen, die vom </w:t>
      </w:r>
      <w:r>
        <w:rPr>
          <w:b/>
        </w:rPr>
        <w:t>Empfänger</w:t>
      </w:r>
      <w:r>
        <w:t xml:space="preserve"> bei einem Besuch der Räumlichkeiten der </w:t>
      </w:r>
      <w:r>
        <w:rPr>
          <w:b/>
        </w:rPr>
        <w:t>Offenbarenden Partei</w:t>
      </w:r>
      <w:r>
        <w:t xml:space="preserve"> gesehen oder in Erfahrung gebracht werden.</w:t>
      </w:r>
    </w:p>
    <w:p w14:paraId="39EA3296" w14:textId="68120965" w:rsidR="009E262F" w:rsidRDefault="00285428" w:rsidP="00285428">
      <w:pPr>
        <w:spacing w:before="240" w:after="240"/>
        <w:ind w:left="708"/>
        <w:rPr>
          <w:highlight w:val="cyan"/>
          <w:u w:val="single"/>
        </w:rPr>
      </w:pPr>
      <w:r w:rsidRPr="00285428">
        <w:rPr>
          <w:u w:val="single"/>
        </w:rPr>
        <w:t>[</w:t>
      </w:r>
      <w:r w:rsidR="009E262F" w:rsidRPr="00285428">
        <w:rPr>
          <w:highlight w:val="cyan"/>
        </w:rPr>
        <w:t>Alternative</w:t>
      </w:r>
      <w:r>
        <w:rPr>
          <w:u w:val="single"/>
        </w:rPr>
        <w:t>]</w:t>
      </w:r>
      <w:r w:rsidR="009E262F" w:rsidRPr="00E62EEE">
        <w:t xml:space="preserve"> </w:t>
      </w:r>
      <w:r w:rsidR="009E262F">
        <w:rPr>
          <w:b/>
        </w:rPr>
        <w:t>Vertrauliche Informationen</w:t>
      </w:r>
      <w:r w:rsidR="009E262F">
        <w:t xml:space="preserve"> sind insbesondere </w:t>
      </w:r>
      <w:r w:rsidR="009E262F" w:rsidRPr="00E62EEE">
        <w:t>geschäftliche Aktivitäten, Produkte, Technologien, Techniken und Verfahren</w:t>
      </w:r>
      <w:r w:rsidR="009E262F">
        <w:t xml:space="preserve">, </w:t>
      </w:r>
      <w:r w:rsidR="009E262F" w:rsidRPr="00E62EEE">
        <w:t>insbesondere Herstellungs- oder Vertriebsverfahren, Geschäfts-, Marketing-, technische, wissenschaftliche, finanzielle und andere Informationen, Spezifikationen, Entwürfe, Pläne, Zeichnungen, Prototypen oder Verfahrenstechniken, Berichte, Aufnahmen, Geräte, Modelle, Muster jeder Art, Software, Computerprogramme, Daten, Datenbanktechnologien, magnetische Träger, Dokumente, Schaltpläne, Skizzen, Fotografien, Schaubilder, Forschungs- oder Entwicklungsergebnisse, Produktkosten, Produktpreise und Preislisten, finanzielle Informationen und Prognosen, Hochrechnungen und Budgets, frühere und prognostizierte Verkaufszahlen, Marktstudien, Geschäftspläne, Einkaufs- und Werbestrategien, Personalinformationen einschließlich der Namen, des Werdegangs und des Gehalts von Schlüsselpersonen, Verfahren und Materialien zur Personalschulung, Erfindungen, Ideen, Verbesserungen, Strukturen, Formeln, Protokolle, Architekturen, Algorithmen, Topographien, Blaupausen, Systeme, Konzepte, Know-how, Kundenlisten, Informationen über Zulieferer und Berater, vertrauliche Informationen von Dritten</w:t>
      </w:r>
      <w:r w:rsidR="009E262F">
        <w:t>,</w:t>
      </w:r>
      <w:r w:rsidR="009E262F" w:rsidRPr="00E62EEE">
        <w:t xml:space="preserve"> in schriftlicher, mündlicher, visueller, elektromagnetischer oder jeder anderen gegenständlichen oder nicht gegenständlichen Form</w:t>
      </w:r>
      <w:r w:rsidR="009E262F">
        <w:t>.</w:t>
      </w:r>
    </w:p>
    <w:p w14:paraId="68A364B4" w14:textId="3940476B" w:rsidR="009E262F" w:rsidRDefault="00285428" w:rsidP="005E7A96">
      <w:pPr>
        <w:spacing w:before="240" w:after="240"/>
        <w:ind w:left="708"/>
      </w:pPr>
      <w:r w:rsidRPr="00285428">
        <w:t>[</w:t>
      </w:r>
      <w:r w:rsidR="009E262F" w:rsidRPr="00285428">
        <w:rPr>
          <w:highlight w:val="cyan"/>
        </w:rPr>
        <w:t>Option</w:t>
      </w:r>
      <w:r>
        <w:rPr>
          <w:u w:val="single"/>
        </w:rPr>
        <w:t>]</w:t>
      </w:r>
      <w:r w:rsidR="009E262F">
        <w:t xml:space="preserve"> </w:t>
      </w:r>
      <w:r w:rsidR="009E262F" w:rsidRPr="003F425E">
        <w:rPr>
          <w:b/>
          <w:bCs/>
        </w:rPr>
        <w:t>Vertrauliche Informationen</w:t>
      </w:r>
      <w:r w:rsidR="009E262F" w:rsidRPr="003F425E">
        <w:t xml:space="preserve"> </w:t>
      </w:r>
      <w:r w:rsidR="009E262F">
        <w:t xml:space="preserve">sind unter folgenden Sicherheitsvorkehrungen offenzulegen: </w:t>
      </w:r>
      <w:r w:rsidR="005E7A96" w:rsidRPr="005E7A96">
        <w:rPr>
          <w:sz w:val="16"/>
          <w:szCs w:val="16"/>
        </w:rPr>
        <w:t>(</w:t>
      </w:r>
      <w:r w:rsidR="009E262F" w:rsidRPr="005E7A96">
        <w:rPr>
          <w:sz w:val="16"/>
          <w:szCs w:val="16"/>
          <w:highlight w:val="yellow"/>
        </w:rPr>
        <w:t>z.B. gesonderter Server</w:t>
      </w:r>
      <w:r w:rsidR="005E7A96" w:rsidRPr="005E7A96">
        <w:rPr>
          <w:sz w:val="16"/>
          <w:szCs w:val="16"/>
        </w:rPr>
        <w:t>)</w:t>
      </w:r>
    </w:p>
    <w:p w14:paraId="4AD10801" w14:textId="48F65266" w:rsidR="009E262F" w:rsidRDefault="009E262F" w:rsidP="005E7A96">
      <w:pPr>
        <w:pStyle w:val="Heading2"/>
        <w:spacing w:before="240"/>
      </w:pPr>
      <w:r w:rsidRPr="005E7A96">
        <w:rPr>
          <w:b/>
          <w:highlight w:val="magenta"/>
        </w:rPr>
        <w:t>Verbundenes Unternehmen</w:t>
      </w:r>
      <w:r w:rsidRPr="005E7A96">
        <w:rPr>
          <w:highlight w:val="magenta"/>
        </w:rPr>
        <w:t xml:space="preserve"> ist jede Gesellschaft oder jedes Unternehmen, an dem eine </w:t>
      </w:r>
      <w:r w:rsidRPr="005E7A96">
        <w:rPr>
          <w:b/>
          <w:highlight w:val="magenta"/>
        </w:rPr>
        <w:t>Partei</w:t>
      </w:r>
      <w:r w:rsidRPr="005E7A96">
        <w:rPr>
          <w:highlight w:val="magenta"/>
        </w:rPr>
        <w:t xml:space="preserve"> oder ihre oberste Muttergesellschaft wenigstens 50% der ausgegebenen Aktien / Geschäftsanteile oder anderer Stimmrechte, die zur Wahl der Vorstände / Geschäftsführer berechtigen, direkt oder indirekt hält oder kontrolliert; dies jedoch unter der Voraussetzung, dass in jedem Land, in dem das örtliche Recht keine ausländische Kapitalbeteiligung von wenigsten 50% zulässt, der Begriff verbundenes Unternehmen jedes Unternehmen umfasst, an welchem eine </w:t>
      </w:r>
      <w:r w:rsidRPr="005E7A96">
        <w:rPr>
          <w:b/>
          <w:highlight w:val="magenta"/>
        </w:rPr>
        <w:t>Partei</w:t>
      </w:r>
      <w:r w:rsidRPr="005E7A96">
        <w:rPr>
          <w:highlight w:val="magenta"/>
        </w:rPr>
        <w:t xml:space="preserve"> oder ihre oberste Muttergesellschaft den höchsten Prozentsatz der ausgegebenen Aktien / Geschäftsanteile oder Stimmrechte, den das örtliche Recht zulässt, direkt oder </w:t>
      </w:r>
      <w:r w:rsidRPr="005E7A96">
        <w:rPr>
          <w:highlight w:val="magenta"/>
        </w:rPr>
        <w:lastRenderedPageBreak/>
        <w:t xml:space="preserve">indirekt hält oder kontrolliert, vorausgesetzt die </w:t>
      </w:r>
      <w:r w:rsidRPr="005E7A96">
        <w:rPr>
          <w:b/>
          <w:highlight w:val="magenta"/>
        </w:rPr>
        <w:t>Partei</w:t>
      </w:r>
      <w:r w:rsidRPr="005E7A96">
        <w:rPr>
          <w:highlight w:val="magenta"/>
        </w:rPr>
        <w:t xml:space="preserve"> oder ihre oberste Muttergesellschaft übt die tatsächliche Aufsicht über die Geschäfte des </w:t>
      </w:r>
      <w:r w:rsidRPr="005E7A96">
        <w:rPr>
          <w:b/>
          <w:highlight w:val="magenta"/>
        </w:rPr>
        <w:t>Verbundenen Unternehmens</w:t>
      </w:r>
      <w:r w:rsidRPr="005E7A96">
        <w:rPr>
          <w:highlight w:val="magenta"/>
        </w:rPr>
        <w:t xml:space="preserve"> aus.</w:t>
      </w:r>
    </w:p>
    <w:p w14:paraId="502CF5EA" w14:textId="6F91B869" w:rsidR="009E262F" w:rsidRDefault="005E7A96" w:rsidP="005E7A96">
      <w:pPr>
        <w:spacing w:before="240" w:after="240"/>
        <w:ind w:left="708" w:hanging="708"/>
      </w:pPr>
      <w:r>
        <w:tab/>
      </w:r>
      <w:r w:rsidRPr="005E7A96">
        <w:t>[</w:t>
      </w:r>
      <w:r w:rsidR="009E262F" w:rsidRPr="005E7A96">
        <w:rPr>
          <w:highlight w:val="cyan"/>
        </w:rPr>
        <w:t>Option</w:t>
      </w:r>
      <w:r>
        <w:t>]</w:t>
      </w:r>
      <w:r w:rsidR="009E262F">
        <w:t xml:space="preserve"> Sämtliche am </w:t>
      </w:r>
      <w:r w:rsidR="009E262F">
        <w:rPr>
          <w:b/>
        </w:rPr>
        <w:t>Tag des Inkrafttretens</w:t>
      </w:r>
      <w:r w:rsidR="009E262F">
        <w:t xml:space="preserve"> existierenden </w:t>
      </w:r>
      <w:r w:rsidR="009E262F">
        <w:rPr>
          <w:b/>
        </w:rPr>
        <w:t>Verbundenen Unternehmen</w:t>
      </w:r>
      <w:r w:rsidR="009E262F">
        <w:t xml:space="preserve"> der </w:t>
      </w:r>
      <w:r w:rsidR="009E262F">
        <w:rPr>
          <w:b/>
        </w:rPr>
        <w:t>Parteien</w:t>
      </w:r>
      <w:r w:rsidR="009E262F">
        <w:t xml:space="preserve"> sind in </w:t>
      </w:r>
      <w:proofErr w:type="gramStart"/>
      <w:r w:rsidR="009E262F">
        <w:rPr>
          <w:b/>
        </w:rPr>
        <w:t>Anlage./</w:t>
      </w:r>
      <w:proofErr w:type="gramEnd"/>
      <w:r w:rsidR="009E262F">
        <w:rPr>
          <w:b/>
        </w:rPr>
        <w:t>1.5.</w:t>
      </w:r>
      <w:r w:rsidR="009E262F">
        <w:t xml:space="preserve"> aufgelistet.</w:t>
      </w:r>
    </w:p>
    <w:p w14:paraId="07A6F3B2" w14:textId="6A755CF6" w:rsidR="009E262F" w:rsidRDefault="009E262F" w:rsidP="003C1814">
      <w:pPr>
        <w:pStyle w:val="Heading2"/>
        <w:spacing w:before="240"/>
      </w:pPr>
      <w:r w:rsidRPr="003C1814">
        <w:rPr>
          <w:b/>
        </w:rPr>
        <w:t>Dritte</w:t>
      </w:r>
      <w:r>
        <w:t xml:space="preserve"> sind alle juristischen oder natürlichen Personen mit Ausnahme der </w:t>
      </w:r>
      <w:r w:rsidRPr="003C1814">
        <w:rPr>
          <w:b/>
        </w:rPr>
        <w:t>Parteien</w:t>
      </w:r>
      <w:r>
        <w:t>.</w:t>
      </w:r>
    </w:p>
    <w:p w14:paraId="63E4C1AD" w14:textId="0E6E9CEA" w:rsidR="009E262F" w:rsidRDefault="009E262F" w:rsidP="003C1814">
      <w:pPr>
        <w:pStyle w:val="Heading2"/>
        <w:spacing w:before="240"/>
      </w:pPr>
      <w:r w:rsidRPr="003C1814">
        <w:rPr>
          <w:b/>
        </w:rPr>
        <w:t>Personenbezogene Daten</w:t>
      </w:r>
      <w:r>
        <w:t xml:space="preserve"> sind alle Informationen, die sich auf eine identifizierte oder identifizierbare natürliche Person beziehen gemäß Artikel 4 Ziffer 1 DSGVO (Datenschutzgrundverordnung).</w:t>
      </w:r>
    </w:p>
    <w:p w14:paraId="59E6F106" w14:textId="77777777" w:rsidR="009E262F" w:rsidRDefault="009E262F">
      <w:pPr>
        <w:spacing w:before="240" w:after="240"/>
        <w:jc w:val="center"/>
      </w:pPr>
      <w:r>
        <w:rPr>
          <w:b/>
        </w:rPr>
        <w:t>2.</w:t>
      </w:r>
      <w:r>
        <w:rPr>
          <w:b/>
        </w:rPr>
        <w:br/>
      </w:r>
      <w:bookmarkStart w:id="1" w:name="_Toc265520942"/>
      <w:r>
        <w:rPr>
          <w:b/>
        </w:rPr>
        <w:t>PRÄAMBEL</w:t>
      </w:r>
      <w:bookmarkEnd w:id="1"/>
    </w:p>
    <w:p w14:paraId="0BB95198" w14:textId="065EE874" w:rsidR="009E262F" w:rsidRDefault="009E262F">
      <w:pPr>
        <w:spacing w:before="240" w:after="240"/>
        <w:ind w:left="708" w:hanging="708"/>
      </w:pPr>
      <w:r>
        <w:t>2.1.</w:t>
      </w:r>
      <w:r>
        <w:tab/>
        <w:t xml:space="preserve">Zum Zweck der </w:t>
      </w:r>
      <w:r w:rsidR="00EF7EE9">
        <w:rPr>
          <w:highlight w:val="lightGray"/>
        </w:rPr>
        <w:t>_____</w:t>
      </w:r>
      <w:r>
        <w:t xml:space="preserve"> </w:t>
      </w:r>
      <w:r>
        <w:rPr>
          <w:sz w:val="16"/>
          <w:szCs w:val="16"/>
        </w:rPr>
        <w:t>(</w:t>
      </w:r>
      <w:r>
        <w:rPr>
          <w:sz w:val="16"/>
          <w:szCs w:val="16"/>
          <w:highlight w:val="yellow"/>
        </w:rPr>
        <w:t>z.B. Prüfung einer möglichen Kooperation zwischen den Parteien betreffend …</w:t>
      </w:r>
      <w:r>
        <w:rPr>
          <w:sz w:val="16"/>
          <w:szCs w:val="16"/>
        </w:rPr>
        <w:t>)</w:t>
      </w:r>
      <w:r>
        <w:t xml:space="preserve"> (im folgenden „</w:t>
      </w:r>
      <w:r w:rsidRPr="00136097">
        <w:rPr>
          <w:b/>
          <w:bCs/>
        </w:rPr>
        <w:t>Zweck</w:t>
      </w:r>
      <w:r>
        <w:t xml:space="preserve">“) teilt die </w:t>
      </w:r>
      <w:r>
        <w:rPr>
          <w:b/>
          <w:bCs/>
        </w:rPr>
        <w:t>Offenlegende</w:t>
      </w:r>
      <w:r>
        <w:t xml:space="preserve"> </w:t>
      </w:r>
      <w:r>
        <w:rPr>
          <w:b/>
        </w:rPr>
        <w:t>Partei</w:t>
      </w:r>
      <w:r>
        <w:t xml:space="preserve"> </w:t>
      </w:r>
      <w:r>
        <w:rPr>
          <w:b/>
        </w:rPr>
        <w:t>Vertrauliche Informationen</w:t>
      </w:r>
      <w:r>
        <w:t xml:space="preserve"> mit.</w:t>
      </w:r>
    </w:p>
    <w:p w14:paraId="5F7BE299" w14:textId="56465A6A" w:rsidR="009E262F" w:rsidRDefault="009E262F">
      <w:pPr>
        <w:spacing w:before="240" w:after="240"/>
        <w:ind w:left="708" w:hanging="708"/>
      </w:pPr>
      <w:r>
        <w:t>2.2.</w:t>
      </w:r>
      <w:r>
        <w:tab/>
      </w:r>
      <w:r w:rsidR="001B7257">
        <w:t>[</w:t>
      </w:r>
      <w:r w:rsidRPr="001B7257">
        <w:rPr>
          <w:highlight w:val="cyan"/>
        </w:rPr>
        <w:t>Option</w:t>
      </w:r>
      <w:r w:rsidR="001B7257">
        <w:t>]</w:t>
      </w:r>
      <w:r>
        <w:t xml:space="preserve"> </w:t>
      </w:r>
      <w:r w:rsidRPr="00136097">
        <w:t xml:space="preserve">Bei den </w:t>
      </w:r>
      <w:r w:rsidRPr="00136097">
        <w:rPr>
          <w:b/>
          <w:bCs/>
        </w:rPr>
        <w:t>Vertraulichen Informationen</w:t>
      </w:r>
      <w:r w:rsidRPr="00136097">
        <w:t xml:space="preserve"> handelt es sich</w:t>
      </w:r>
      <w:r>
        <w:t xml:space="preserve"> insbesondere</w:t>
      </w:r>
      <w:r w:rsidRPr="00136097">
        <w:t xml:space="preserve"> um</w:t>
      </w:r>
      <w:r>
        <w:t xml:space="preserve"> </w:t>
      </w:r>
      <w:r w:rsidR="00EF7EE9">
        <w:rPr>
          <w:highlight w:val="lightGray"/>
        </w:rPr>
        <w:t>____</w:t>
      </w:r>
      <w:proofErr w:type="gramStart"/>
      <w:r w:rsidR="00EF7EE9">
        <w:rPr>
          <w:highlight w:val="lightGray"/>
        </w:rPr>
        <w:t>_</w:t>
      </w:r>
      <w:r>
        <w:rPr>
          <w:sz w:val="16"/>
          <w:szCs w:val="16"/>
        </w:rPr>
        <w:t>(</w:t>
      </w:r>
      <w:proofErr w:type="gramEnd"/>
      <w:r>
        <w:rPr>
          <w:sz w:val="16"/>
          <w:szCs w:val="16"/>
          <w:highlight w:val="yellow"/>
        </w:rPr>
        <w:t>Spezifizierung, was für eine Art von Informationen von den einzelnen Parteien offengelegt werden soll</w:t>
      </w:r>
      <w:r>
        <w:rPr>
          <w:sz w:val="16"/>
          <w:szCs w:val="16"/>
        </w:rPr>
        <w:t>)</w:t>
      </w:r>
      <w:r w:rsidR="001B7257">
        <w:rPr>
          <w:sz w:val="16"/>
          <w:szCs w:val="16"/>
        </w:rPr>
        <w:t>.</w:t>
      </w:r>
    </w:p>
    <w:p w14:paraId="2EB0F222" w14:textId="77777777" w:rsidR="009E262F" w:rsidRDefault="009E262F">
      <w:pPr>
        <w:spacing w:before="240" w:after="240"/>
        <w:jc w:val="center"/>
        <w:rPr>
          <w:b/>
        </w:rPr>
      </w:pPr>
      <w:r>
        <w:rPr>
          <w:b/>
          <w:lang w:val="de-DE"/>
        </w:rPr>
        <w:t>3.</w:t>
      </w:r>
      <w:r>
        <w:rPr>
          <w:b/>
          <w:lang w:val="de-DE"/>
        </w:rPr>
        <w:br/>
      </w:r>
      <w:r>
        <w:rPr>
          <w:b/>
        </w:rPr>
        <w:t>VORVERTRAGLICHER INFORMATIONSAUSTAUSCH</w:t>
      </w:r>
    </w:p>
    <w:p w14:paraId="5545C111" w14:textId="77777777" w:rsidR="009E262F" w:rsidRDefault="009E262F">
      <w:pPr>
        <w:spacing w:before="240" w:after="240"/>
      </w:pPr>
      <w:r>
        <w:t xml:space="preserve">Vor dem </w:t>
      </w:r>
      <w:r>
        <w:rPr>
          <w:b/>
        </w:rPr>
        <w:t xml:space="preserve">Tag des Inkrafttretens </w:t>
      </w:r>
      <w:r>
        <w:t xml:space="preserve">hat die </w:t>
      </w:r>
      <w:r>
        <w:rPr>
          <w:b/>
        </w:rPr>
        <w:t>Offenbarende Partei</w:t>
      </w:r>
      <w:r>
        <w:t xml:space="preserve"> [</w:t>
      </w:r>
      <w:r w:rsidRPr="00136097">
        <w:rPr>
          <w:highlight w:val="cyan"/>
        </w:rPr>
        <w:t xml:space="preserve">die in der </w:t>
      </w:r>
      <w:proofErr w:type="gramStart"/>
      <w:r w:rsidRPr="00136097">
        <w:rPr>
          <w:b/>
          <w:highlight w:val="cyan"/>
        </w:rPr>
        <w:t>Anlage .</w:t>
      </w:r>
      <w:proofErr w:type="gramEnd"/>
      <w:r w:rsidRPr="00136097">
        <w:rPr>
          <w:b/>
          <w:highlight w:val="cyan"/>
        </w:rPr>
        <w:t>/3.1.</w:t>
      </w:r>
      <w:r w:rsidRPr="00136097">
        <w:rPr>
          <w:highlight w:val="cyan"/>
        </w:rPr>
        <w:t xml:space="preserve"> angeführten</w:t>
      </w:r>
      <w:r>
        <w:t xml:space="preserve">] Informationen mitgeteilt, die als </w:t>
      </w:r>
      <w:r>
        <w:rPr>
          <w:b/>
        </w:rPr>
        <w:t>Vertrauliche Informationen</w:t>
      </w:r>
      <w:r>
        <w:t xml:space="preserve"> gelten, und diese sollen auf dieselbe Weise behandelt werden wie </w:t>
      </w:r>
      <w:r>
        <w:rPr>
          <w:b/>
        </w:rPr>
        <w:t>Vertrauliche</w:t>
      </w:r>
      <w:r>
        <w:t xml:space="preserve"> </w:t>
      </w:r>
      <w:r>
        <w:rPr>
          <w:b/>
        </w:rPr>
        <w:t>Informationen</w:t>
      </w:r>
      <w:r>
        <w:t xml:space="preserve">, die nach dem </w:t>
      </w:r>
      <w:r>
        <w:rPr>
          <w:b/>
        </w:rPr>
        <w:t>Tag des Inkrafttretens</w:t>
      </w:r>
      <w:r>
        <w:t xml:space="preserve"> mitgeteilt werden.</w:t>
      </w:r>
    </w:p>
    <w:p w14:paraId="700C8449" w14:textId="77777777" w:rsidR="009E262F" w:rsidRDefault="009E262F">
      <w:pPr>
        <w:spacing w:before="240" w:after="240"/>
        <w:jc w:val="center"/>
        <w:rPr>
          <w:b/>
        </w:rPr>
      </w:pPr>
      <w:r w:rsidRPr="00A6714A">
        <w:rPr>
          <w:b/>
          <w:highlight w:val="magenta"/>
        </w:rPr>
        <w:t>4.</w:t>
      </w:r>
      <w:r>
        <w:rPr>
          <w:b/>
        </w:rPr>
        <w:br/>
      </w:r>
      <w:r>
        <w:rPr>
          <w:b/>
          <w:highlight w:val="magenta"/>
        </w:rPr>
        <w:t>WEITERGABE AN VERBUNDENE UNTERNEHMEN</w:t>
      </w:r>
    </w:p>
    <w:p w14:paraId="2B3BDFEE" w14:textId="77777777" w:rsidR="009E262F" w:rsidRDefault="009E262F" w:rsidP="00136097">
      <w:pPr>
        <w:spacing w:before="240" w:after="240"/>
      </w:pPr>
      <w:r w:rsidRPr="00FC1342">
        <w:rPr>
          <w:highlight w:val="magenta"/>
        </w:rPr>
        <w:t xml:space="preserve">Der </w:t>
      </w:r>
      <w:r w:rsidRPr="00FC1342">
        <w:rPr>
          <w:b/>
          <w:highlight w:val="magenta"/>
        </w:rPr>
        <w:t>Empfänger</w:t>
      </w:r>
      <w:r w:rsidRPr="00FC1342">
        <w:rPr>
          <w:highlight w:val="magenta"/>
        </w:rPr>
        <w:t xml:space="preserve"> kann </w:t>
      </w:r>
      <w:r w:rsidRPr="00FC1342">
        <w:rPr>
          <w:b/>
          <w:highlight w:val="magenta"/>
        </w:rPr>
        <w:t>Vertrauliche Informationen</w:t>
      </w:r>
      <w:r w:rsidRPr="00FC1342">
        <w:rPr>
          <w:highlight w:val="magenta"/>
        </w:rPr>
        <w:t xml:space="preserve"> an diejenigen seiner </w:t>
      </w:r>
      <w:r w:rsidRPr="00FC1342">
        <w:rPr>
          <w:b/>
          <w:highlight w:val="magenta"/>
        </w:rPr>
        <w:t>verbundenen Unternehmen</w:t>
      </w:r>
      <w:r w:rsidRPr="00FC1342">
        <w:rPr>
          <w:highlight w:val="magenta"/>
        </w:rPr>
        <w:t xml:space="preserve"> weitergeben, die diese für den </w:t>
      </w:r>
      <w:r w:rsidRPr="00FC1342">
        <w:rPr>
          <w:b/>
          <w:bCs/>
          <w:highlight w:val="magenta"/>
        </w:rPr>
        <w:t>Zweck</w:t>
      </w:r>
      <w:r w:rsidRPr="00FC1342">
        <w:rPr>
          <w:highlight w:val="magenta"/>
        </w:rPr>
        <w:t xml:space="preserve"> dieser Vereinbarung kennen müssen. Der </w:t>
      </w:r>
      <w:r w:rsidRPr="00FC1342">
        <w:rPr>
          <w:b/>
          <w:highlight w:val="magenta"/>
        </w:rPr>
        <w:t>Empfänger</w:t>
      </w:r>
      <w:r w:rsidRPr="00FC1342">
        <w:rPr>
          <w:highlight w:val="magenta"/>
        </w:rPr>
        <w:t xml:space="preserve"> hat über deren Weitergabe und den konkreten </w:t>
      </w:r>
      <w:r w:rsidRPr="00FC1342">
        <w:rPr>
          <w:b/>
          <w:highlight w:val="magenta"/>
        </w:rPr>
        <w:t>Empfänger</w:t>
      </w:r>
      <w:r w:rsidRPr="00FC1342">
        <w:rPr>
          <w:highlight w:val="magenta"/>
        </w:rPr>
        <w:t xml:space="preserve"> umgehend die </w:t>
      </w:r>
      <w:r w:rsidRPr="00FC1342">
        <w:rPr>
          <w:b/>
          <w:highlight w:val="magenta"/>
        </w:rPr>
        <w:t>Offenbarende Partei</w:t>
      </w:r>
      <w:r w:rsidRPr="00FC1342">
        <w:rPr>
          <w:highlight w:val="magenta"/>
        </w:rPr>
        <w:t xml:space="preserve"> zu informieren. Der </w:t>
      </w:r>
      <w:r w:rsidRPr="00FC1342">
        <w:rPr>
          <w:b/>
          <w:highlight w:val="magenta"/>
        </w:rPr>
        <w:t>Empfänger</w:t>
      </w:r>
      <w:r w:rsidRPr="00FC1342">
        <w:rPr>
          <w:highlight w:val="magenta"/>
        </w:rPr>
        <w:t xml:space="preserve"> garantiert in allen Fällen, dass sich ihre </w:t>
      </w:r>
      <w:r w:rsidRPr="00FC1342">
        <w:rPr>
          <w:b/>
          <w:highlight w:val="magenta"/>
        </w:rPr>
        <w:t>Verbundenen Unternehmen</w:t>
      </w:r>
      <w:r w:rsidRPr="00FC1342">
        <w:rPr>
          <w:highlight w:val="magenta"/>
        </w:rPr>
        <w:t xml:space="preserve"> an die Bestimmungen dieser Vereinbarung halten und die </w:t>
      </w:r>
      <w:r w:rsidRPr="00FC1342">
        <w:rPr>
          <w:b/>
          <w:highlight w:val="magenta"/>
        </w:rPr>
        <w:t>Offenbarende Partei</w:t>
      </w:r>
      <w:r w:rsidRPr="00FC1342">
        <w:rPr>
          <w:highlight w:val="magenta"/>
        </w:rPr>
        <w:t xml:space="preserve"> wird für jede Verletzung durch ein </w:t>
      </w:r>
      <w:r w:rsidRPr="00FC1342">
        <w:rPr>
          <w:b/>
          <w:highlight w:val="magenta"/>
        </w:rPr>
        <w:t>Verbundenes Unternehmen</w:t>
      </w:r>
      <w:r w:rsidRPr="00FC1342">
        <w:rPr>
          <w:highlight w:val="magenta"/>
        </w:rPr>
        <w:t xml:space="preserve"> des </w:t>
      </w:r>
      <w:r w:rsidRPr="00FC1342">
        <w:rPr>
          <w:b/>
          <w:highlight w:val="magenta"/>
        </w:rPr>
        <w:t>Empfängers</w:t>
      </w:r>
      <w:r w:rsidRPr="00FC1342">
        <w:rPr>
          <w:highlight w:val="magenta"/>
        </w:rPr>
        <w:t xml:space="preserve"> vom </w:t>
      </w:r>
      <w:r w:rsidRPr="00FC1342">
        <w:rPr>
          <w:b/>
          <w:highlight w:val="magenta"/>
        </w:rPr>
        <w:t>Empfänger</w:t>
      </w:r>
      <w:r w:rsidRPr="00FC1342">
        <w:rPr>
          <w:highlight w:val="magenta"/>
        </w:rPr>
        <w:t xml:space="preserve"> vollkommen </w:t>
      </w:r>
      <w:proofErr w:type="spellStart"/>
      <w:r w:rsidRPr="00FC1342">
        <w:rPr>
          <w:highlight w:val="magenta"/>
        </w:rPr>
        <w:t>schad</w:t>
      </w:r>
      <w:proofErr w:type="spellEnd"/>
      <w:r w:rsidRPr="00FC1342">
        <w:rPr>
          <w:highlight w:val="magenta"/>
        </w:rPr>
        <w:t xml:space="preserve">- und klaglos gehalten und der </w:t>
      </w:r>
      <w:r w:rsidRPr="00FC1342">
        <w:rPr>
          <w:b/>
          <w:bCs/>
          <w:highlight w:val="magenta"/>
        </w:rPr>
        <w:t>Empfänger</w:t>
      </w:r>
      <w:r w:rsidRPr="00FC1342">
        <w:rPr>
          <w:highlight w:val="magenta"/>
        </w:rPr>
        <w:t xml:space="preserve"> wird alle erforderlichen Maßnahmen ergreifen, um eine solche Verletzung abzustellen und ihre Wiederholung zu verhindern.</w:t>
      </w:r>
    </w:p>
    <w:p w14:paraId="330A673B" w14:textId="0CAF49BC" w:rsidR="009E262F" w:rsidRDefault="00FC1342" w:rsidP="00136097">
      <w:pPr>
        <w:spacing w:before="240" w:after="240"/>
      </w:pPr>
      <w:r w:rsidRPr="00FC1342">
        <w:t>[</w:t>
      </w:r>
      <w:r w:rsidR="009E262F" w:rsidRPr="00FC1342">
        <w:rPr>
          <w:highlight w:val="cyan"/>
        </w:rPr>
        <w:t>Alternative</w:t>
      </w:r>
      <w:r w:rsidRPr="00FC1342">
        <w:rPr>
          <w:bCs/>
        </w:rPr>
        <w:t>]</w:t>
      </w:r>
      <w:r w:rsidR="009E262F">
        <w:rPr>
          <w:b/>
        </w:rPr>
        <w:t xml:space="preserve"> </w:t>
      </w:r>
      <w:r w:rsidR="009E262F" w:rsidRPr="00FC1342">
        <w:rPr>
          <w:highlight w:val="magenta"/>
        </w:rPr>
        <w:t xml:space="preserve">Der </w:t>
      </w:r>
      <w:r w:rsidR="009E262F" w:rsidRPr="00FC1342">
        <w:rPr>
          <w:b/>
          <w:highlight w:val="magenta"/>
        </w:rPr>
        <w:t>Empfänger</w:t>
      </w:r>
      <w:r w:rsidR="009E262F" w:rsidRPr="00FC1342">
        <w:rPr>
          <w:highlight w:val="magenta"/>
        </w:rPr>
        <w:t xml:space="preserve"> kann </w:t>
      </w:r>
      <w:r w:rsidR="009E262F" w:rsidRPr="00FC1342">
        <w:rPr>
          <w:b/>
          <w:highlight w:val="magenta"/>
        </w:rPr>
        <w:t>Vertrauliche</w:t>
      </w:r>
      <w:r w:rsidR="009E262F" w:rsidRPr="00FC1342">
        <w:rPr>
          <w:highlight w:val="magenta"/>
        </w:rPr>
        <w:t xml:space="preserve"> </w:t>
      </w:r>
      <w:r w:rsidR="009E262F" w:rsidRPr="00FC1342">
        <w:rPr>
          <w:b/>
          <w:highlight w:val="magenta"/>
        </w:rPr>
        <w:t>Informationen</w:t>
      </w:r>
      <w:r w:rsidR="009E262F" w:rsidRPr="00FC1342">
        <w:rPr>
          <w:highlight w:val="magenta"/>
        </w:rPr>
        <w:t xml:space="preserve"> an </w:t>
      </w:r>
      <w:r w:rsidR="009E262F" w:rsidRPr="00FC1342">
        <w:rPr>
          <w:b/>
          <w:highlight w:val="magenta"/>
        </w:rPr>
        <w:t>Verbundene Unternehmen</w:t>
      </w:r>
      <w:r w:rsidR="009E262F" w:rsidRPr="00FC1342">
        <w:rPr>
          <w:highlight w:val="magenta"/>
        </w:rPr>
        <w:t xml:space="preserve"> nur nach vorheriger schriftlicher Zustimmung der </w:t>
      </w:r>
      <w:r w:rsidR="009E262F" w:rsidRPr="00FC1342">
        <w:rPr>
          <w:b/>
          <w:highlight w:val="magenta"/>
        </w:rPr>
        <w:t>Offenbarenden Partei</w:t>
      </w:r>
      <w:r w:rsidR="009E262F" w:rsidRPr="00FC1342">
        <w:rPr>
          <w:highlight w:val="magenta"/>
        </w:rPr>
        <w:t xml:space="preserve"> weitergeben. Der </w:t>
      </w:r>
      <w:r w:rsidR="009E262F" w:rsidRPr="00FC1342">
        <w:rPr>
          <w:b/>
          <w:highlight w:val="magenta"/>
        </w:rPr>
        <w:t>Empfänger</w:t>
      </w:r>
      <w:r w:rsidR="009E262F" w:rsidRPr="00FC1342">
        <w:rPr>
          <w:highlight w:val="magenta"/>
        </w:rPr>
        <w:t xml:space="preserve"> garantiert in allen Fällen, dass sich ihre </w:t>
      </w:r>
      <w:r w:rsidR="009E262F" w:rsidRPr="00FC1342">
        <w:rPr>
          <w:b/>
          <w:highlight w:val="magenta"/>
        </w:rPr>
        <w:t>Verbundenen Unternehmen</w:t>
      </w:r>
      <w:r w:rsidR="009E262F" w:rsidRPr="00FC1342">
        <w:rPr>
          <w:highlight w:val="magenta"/>
        </w:rPr>
        <w:t xml:space="preserve"> an die Bestimmungen dieser Vereinbarung halten und die </w:t>
      </w:r>
      <w:r w:rsidR="009E262F" w:rsidRPr="00FC1342">
        <w:rPr>
          <w:b/>
          <w:highlight w:val="magenta"/>
        </w:rPr>
        <w:t xml:space="preserve">Offenbarende </w:t>
      </w:r>
      <w:r w:rsidR="009E262F" w:rsidRPr="00FC1342">
        <w:rPr>
          <w:b/>
          <w:highlight w:val="magenta"/>
        </w:rPr>
        <w:lastRenderedPageBreak/>
        <w:t xml:space="preserve">Partei </w:t>
      </w:r>
      <w:r w:rsidR="009E262F" w:rsidRPr="00FC1342">
        <w:rPr>
          <w:highlight w:val="magenta"/>
        </w:rPr>
        <w:t xml:space="preserve">wird für jede Verletzung durch ein </w:t>
      </w:r>
      <w:r w:rsidR="009E262F" w:rsidRPr="00FC1342">
        <w:rPr>
          <w:b/>
          <w:highlight w:val="magenta"/>
        </w:rPr>
        <w:t>Verbundenes Unternehmen</w:t>
      </w:r>
      <w:r w:rsidR="009E262F" w:rsidRPr="00FC1342">
        <w:rPr>
          <w:highlight w:val="magenta"/>
        </w:rPr>
        <w:t xml:space="preserve"> des </w:t>
      </w:r>
      <w:r w:rsidR="009E262F" w:rsidRPr="00FC1342">
        <w:rPr>
          <w:b/>
          <w:highlight w:val="magenta"/>
        </w:rPr>
        <w:t>Empfängers</w:t>
      </w:r>
      <w:r w:rsidR="009E262F" w:rsidRPr="00FC1342">
        <w:rPr>
          <w:highlight w:val="magenta"/>
        </w:rPr>
        <w:t xml:space="preserve"> vom </w:t>
      </w:r>
      <w:r w:rsidR="009E262F" w:rsidRPr="00FC1342">
        <w:rPr>
          <w:b/>
          <w:highlight w:val="magenta"/>
        </w:rPr>
        <w:t>Empfänger</w:t>
      </w:r>
      <w:r w:rsidR="009E262F" w:rsidRPr="00FC1342">
        <w:rPr>
          <w:highlight w:val="magenta"/>
        </w:rPr>
        <w:t xml:space="preserve"> vollkommen </w:t>
      </w:r>
      <w:proofErr w:type="spellStart"/>
      <w:r w:rsidR="009E262F" w:rsidRPr="00FC1342">
        <w:rPr>
          <w:highlight w:val="magenta"/>
        </w:rPr>
        <w:t>schad</w:t>
      </w:r>
      <w:proofErr w:type="spellEnd"/>
      <w:r w:rsidR="009E262F" w:rsidRPr="00FC1342">
        <w:rPr>
          <w:highlight w:val="magenta"/>
        </w:rPr>
        <w:t>- und klaglos gehalten und er wird alle erforderlichen Maßnahmen ergreifen, um eine solche Verletzung abzustellen und ihre Wiederholung zu verhindern.</w:t>
      </w:r>
    </w:p>
    <w:p w14:paraId="31271DFF" w14:textId="77777777" w:rsidR="009E262F" w:rsidRDefault="009E262F">
      <w:pPr>
        <w:spacing w:before="240" w:after="240"/>
        <w:jc w:val="center"/>
        <w:rPr>
          <w:b/>
        </w:rPr>
      </w:pPr>
      <w:r>
        <w:rPr>
          <w:b/>
        </w:rPr>
        <w:t>5.</w:t>
      </w:r>
      <w:r>
        <w:rPr>
          <w:b/>
        </w:rPr>
        <w:br/>
        <w:t>WEITERGABE AN MITARBEITER UND DRITTE</w:t>
      </w:r>
    </w:p>
    <w:p w14:paraId="44B69821" w14:textId="77777777" w:rsidR="009E262F" w:rsidRDefault="009E262F" w:rsidP="009E262F">
      <w:pPr>
        <w:pStyle w:val="Heading2"/>
        <w:numPr>
          <w:ilvl w:val="0"/>
          <w:numId w:val="0"/>
        </w:numPr>
        <w:spacing w:before="240"/>
        <w:ind w:left="709" w:hanging="709"/>
      </w:pPr>
      <w:r>
        <w:t>5.1.</w:t>
      </w:r>
      <w:r>
        <w:tab/>
        <w:t xml:space="preserve">Der </w:t>
      </w:r>
      <w:r>
        <w:rPr>
          <w:b/>
        </w:rPr>
        <w:t>Empfänger</w:t>
      </w:r>
      <w:r>
        <w:t xml:space="preserve"> kann </w:t>
      </w:r>
      <w:r>
        <w:rPr>
          <w:b/>
        </w:rPr>
        <w:t>Vertrauliche Informationen</w:t>
      </w:r>
      <w:r>
        <w:t xml:space="preserve"> an diejenigen seiner Mitarbeiter weitergeben, die diese für den </w:t>
      </w:r>
      <w:r w:rsidRPr="00136097">
        <w:rPr>
          <w:b/>
        </w:rPr>
        <w:t>Zweck</w:t>
      </w:r>
      <w:r>
        <w:t xml:space="preserve"> dieser Vereinbarung kennen müssen [</w:t>
      </w:r>
      <w:r w:rsidRPr="00136097">
        <w:rPr>
          <w:highlight w:val="cyan"/>
        </w:rPr>
        <w:t xml:space="preserve">und die ihrerseits an eine Verpflichtung zur Vertraulichkeit </w:t>
      </w:r>
      <w:r w:rsidRPr="000C0C7B">
        <w:rPr>
          <w:highlight w:val="cyan"/>
        </w:rPr>
        <w:t>schriftlich</w:t>
      </w:r>
      <w:r w:rsidRPr="00136097">
        <w:rPr>
          <w:highlight w:val="cyan"/>
        </w:rPr>
        <w:t xml:space="preserve"> auch über das Dienstverhältnis hinaus gebunden sind</w:t>
      </w:r>
      <w:r w:rsidRPr="00136097">
        <w:rPr>
          <w:color w:val="FF0000"/>
          <w:highlight w:val="cyan"/>
        </w:rPr>
        <w:t>.</w:t>
      </w:r>
      <w:r>
        <w:t>] [</w:t>
      </w:r>
      <w:r w:rsidRPr="00136097">
        <w:rPr>
          <w:bCs w:val="0"/>
          <w:highlight w:val="cyan"/>
        </w:rPr>
        <w:t xml:space="preserve">Auf Verlangen der </w:t>
      </w:r>
      <w:r w:rsidRPr="00136097">
        <w:rPr>
          <w:b/>
          <w:bCs w:val="0"/>
          <w:highlight w:val="cyan"/>
        </w:rPr>
        <w:t>Offenbarenden Partei</w:t>
      </w:r>
      <w:r w:rsidRPr="00136097">
        <w:rPr>
          <w:bCs w:val="0"/>
          <w:highlight w:val="cyan"/>
        </w:rPr>
        <w:t xml:space="preserve"> wird der </w:t>
      </w:r>
      <w:r w:rsidRPr="00136097">
        <w:rPr>
          <w:b/>
          <w:bCs w:val="0"/>
          <w:highlight w:val="cyan"/>
        </w:rPr>
        <w:t>Empfänger</w:t>
      </w:r>
      <w:r w:rsidRPr="00136097">
        <w:rPr>
          <w:bCs w:val="0"/>
          <w:highlight w:val="cyan"/>
        </w:rPr>
        <w:t xml:space="preserve"> unverzüglich die Namen aller Personen, die Zugang zu den </w:t>
      </w:r>
      <w:r w:rsidRPr="00136097">
        <w:rPr>
          <w:b/>
          <w:bCs w:val="0"/>
          <w:highlight w:val="cyan"/>
        </w:rPr>
        <w:t>Vertraulichen Informationen</w:t>
      </w:r>
      <w:r w:rsidRPr="00136097">
        <w:rPr>
          <w:bCs w:val="0"/>
          <w:highlight w:val="cyan"/>
        </w:rPr>
        <w:t xml:space="preserve"> haben, mitteilen.</w:t>
      </w:r>
      <w:r>
        <w:t>]</w:t>
      </w:r>
    </w:p>
    <w:p w14:paraId="2BF6F152" w14:textId="77777777" w:rsidR="009E262F" w:rsidRDefault="009E262F">
      <w:pPr>
        <w:spacing w:before="240" w:after="240"/>
        <w:ind w:left="708" w:hanging="708"/>
      </w:pPr>
      <w:r>
        <w:t>5.2.</w:t>
      </w:r>
      <w:r>
        <w:tab/>
        <w:t xml:space="preserve">Der </w:t>
      </w:r>
      <w:r>
        <w:rPr>
          <w:b/>
        </w:rPr>
        <w:t>Empfänger</w:t>
      </w:r>
      <w:r>
        <w:t xml:space="preserve"> kann </w:t>
      </w:r>
      <w:r>
        <w:rPr>
          <w:b/>
        </w:rPr>
        <w:t xml:space="preserve">Vertrauliche Informationen </w:t>
      </w:r>
      <w:r>
        <w:t xml:space="preserve">an </w:t>
      </w:r>
      <w:r>
        <w:rPr>
          <w:b/>
        </w:rPr>
        <w:t>Dritte</w:t>
      </w:r>
      <w:r>
        <w:t xml:space="preserve"> (z.B. Berater, Studenten, dienst- oder werkvertraglich Verpflichtete, freie Mitarbeiter und auf sonstige Weise für den </w:t>
      </w:r>
      <w:r>
        <w:rPr>
          <w:b/>
        </w:rPr>
        <w:t>Empfänger</w:t>
      </w:r>
      <w:r>
        <w:t xml:space="preserve"> tätige natürliche Personen oder Unternehmen), die sie für die </w:t>
      </w:r>
      <w:r w:rsidRPr="00136097">
        <w:rPr>
          <w:b/>
          <w:bCs/>
        </w:rPr>
        <w:t>Zwecke</w:t>
      </w:r>
      <w:r>
        <w:t xml:space="preserve"> dieser Vereinbarung kennen müssen, längstens für die Dauer dieser Vereinbarung weitergeben, sofern der </w:t>
      </w:r>
      <w:r>
        <w:rPr>
          <w:b/>
        </w:rPr>
        <w:t>Dritte</w:t>
      </w:r>
      <w:r>
        <w:t xml:space="preserve"> eine den Bestimmungen dieser Vereinbarung entsprechende Vertraulichkeitsvereinbarung unterfertigt hat. </w:t>
      </w:r>
      <w:r>
        <w:rPr>
          <w:bCs/>
        </w:rPr>
        <w:t>[</w:t>
      </w:r>
      <w:r>
        <w:rPr>
          <w:bCs/>
          <w:highlight w:val="cyan"/>
        </w:rPr>
        <w:t>Der</w:t>
      </w:r>
      <w:r w:rsidRPr="00136097">
        <w:rPr>
          <w:bCs/>
          <w:highlight w:val="cyan"/>
        </w:rPr>
        <w:t xml:space="preserve"> </w:t>
      </w:r>
      <w:r w:rsidRPr="00136097">
        <w:rPr>
          <w:b/>
          <w:bCs/>
          <w:highlight w:val="cyan"/>
        </w:rPr>
        <w:t>Empfänger</w:t>
      </w:r>
      <w:r w:rsidRPr="00136097">
        <w:rPr>
          <w:bCs/>
          <w:highlight w:val="cyan"/>
        </w:rPr>
        <w:t xml:space="preserve"> wird der </w:t>
      </w:r>
      <w:r w:rsidRPr="00136097">
        <w:rPr>
          <w:b/>
          <w:bCs/>
          <w:highlight w:val="cyan"/>
        </w:rPr>
        <w:t>Offenbarenden Partei</w:t>
      </w:r>
      <w:r w:rsidRPr="00136097">
        <w:rPr>
          <w:bCs/>
          <w:highlight w:val="cyan"/>
        </w:rPr>
        <w:t xml:space="preserve"> unverzüglich die Identität jedes </w:t>
      </w:r>
      <w:r w:rsidRPr="00136097">
        <w:rPr>
          <w:b/>
          <w:bCs/>
          <w:highlight w:val="cyan"/>
        </w:rPr>
        <w:t>Dritten</w:t>
      </w:r>
      <w:r w:rsidRPr="00136097">
        <w:rPr>
          <w:bCs/>
          <w:highlight w:val="cyan"/>
        </w:rPr>
        <w:t xml:space="preserve">, dem die </w:t>
      </w:r>
      <w:r w:rsidRPr="00136097">
        <w:rPr>
          <w:b/>
          <w:bCs/>
          <w:highlight w:val="cyan"/>
        </w:rPr>
        <w:t xml:space="preserve">Vertraulichen Informationen </w:t>
      </w:r>
      <w:r w:rsidRPr="00136097">
        <w:rPr>
          <w:bCs/>
          <w:highlight w:val="cyan"/>
        </w:rPr>
        <w:t>weitergegeben wurden, schriftlich mitteilen.</w:t>
      </w:r>
      <w:r>
        <w:rPr>
          <w:bCs/>
        </w:rPr>
        <w:t>]</w:t>
      </w:r>
    </w:p>
    <w:p w14:paraId="3B94ADA2" w14:textId="77777777" w:rsidR="009E262F" w:rsidRDefault="009E262F">
      <w:pPr>
        <w:spacing w:before="240" w:after="240"/>
        <w:jc w:val="center"/>
        <w:rPr>
          <w:b/>
        </w:rPr>
      </w:pPr>
      <w:bookmarkStart w:id="2" w:name="_Ref257013447"/>
      <w:bookmarkStart w:id="3" w:name="_Ref258832693"/>
      <w:bookmarkStart w:id="4" w:name="_Ref261269476"/>
      <w:bookmarkStart w:id="5" w:name="_Toc261435498"/>
      <w:r>
        <w:rPr>
          <w:b/>
        </w:rPr>
        <w:t>6.</w:t>
      </w:r>
      <w:r>
        <w:rPr>
          <w:b/>
        </w:rPr>
        <w:br/>
        <w:t>KEINE VERTRAULICHEN INFORMATIONEN</w:t>
      </w:r>
      <w:bookmarkEnd w:id="2"/>
      <w:bookmarkEnd w:id="3"/>
      <w:bookmarkEnd w:id="4"/>
      <w:bookmarkEnd w:id="5"/>
    </w:p>
    <w:p w14:paraId="51D5E755" w14:textId="77777777" w:rsidR="009E262F" w:rsidRDefault="009E262F" w:rsidP="00136097">
      <w:pPr>
        <w:spacing w:before="240" w:after="240"/>
        <w:ind w:left="708" w:hanging="708"/>
      </w:pPr>
      <w:r>
        <w:t>6.1.</w:t>
      </w:r>
      <w:r>
        <w:tab/>
        <w:t xml:space="preserve">Informationen gelten nicht oder nicht mehr als </w:t>
      </w:r>
      <w:r>
        <w:rPr>
          <w:b/>
        </w:rPr>
        <w:t>Vertrauliche Informationen</w:t>
      </w:r>
      <w:r>
        <w:t xml:space="preserve"> ab dem Zeitpunkt zu dem diese Informationen:</w:t>
      </w:r>
    </w:p>
    <w:p w14:paraId="16188CA9" w14:textId="77777777" w:rsidR="009E262F" w:rsidRDefault="009E262F" w:rsidP="0021167B">
      <w:pPr>
        <w:pStyle w:val="ListParagraph"/>
        <w:numPr>
          <w:ilvl w:val="0"/>
          <w:numId w:val="23"/>
        </w:numPr>
        <w:spacing w:before="240" w:after="240"/>
      </w:pPr>
      <w:r>
        <w:t xml:space="preserve">ohne Verletzung dieser Vereinbarung öffentlich bekannt sind oder werden (einschließlich der Offenbarung durch die </w:t>
      </w:r>
      <w:r w:rsidRPr="0021167B">
        <w:rPr>
          <w:b/>
        </w:rPr>
        <w:t>Offenbarende Partei</w:t>
      </w:r>
      <w:r>
        <w:t xml:space="preserve"> an einen </w:t>
      </w:r>
      <w:r w:rsidRPr="0021167B">
        <w:rPr>
          <w:b/>
        </w:rPr>
        <w:t>Dritten</w:t>
      </w:r>
      <w:r>
        <w:t xml:space="preserve"> ohne Vertraulichkeits-verpflichtung),</w:t>
      </w:r>
    </w:p>
    <w:p w14:paraId="46D8EEA2" w14:textId="77777777" w:rsidR="009E262F" w:rsidRDefault="009E262F" w:rsidP="0021167B">
      <w:pPr>
        <w:pStyle w:val="ListParagraph"/>
        <w:numPr>
          <w:ilvl w:val="0"/>
          <w:numId w:val="23"/>
        </w:numPr>
        <w:spacing w:before="240" w:after="240"/>
      </w:pPr>
      <w:r>
        <w:t xml:space="preserve">sich vor dem Empfang von der </w:t>
      </w:r>
      <w:r>
        <w:rPr>
          <w:b/>
        </w:rPr>
        <w:t>Offenbarenden Partei</w:t>
      </w:r>
      <w:r>
        <w:t xml:space="preserve"> bereits rechtmäßig im Besitz des </w:t>
      </w:r>
      <w:r>
        <w:rPr>
          <w:b/>
        </w:rPr>
        <w:t>Empfängers</w:t>
      </w:r>
      <w:r>
        <w:t xml:space="preserve"> befanden,</w:t>
      </w:r>
    </w:p>
    <w:p w14:paraId="0B47A262" w14:textId="77777777" w:rsidR="009E262F" w:rsidRDefault="009E262F" w:rsidP="0021167B">
      <w:pPr>
        <w:pStyle w:val="ListParagraph"/>
        <w:numPr>
          <w:ilvl w:val="0"/>
          <w:numId w:val="23"/>
        </w:numPr>
        <w:spacing w:before="240" w:after="240"/>
      </w:pPr>
      <w:r>
        <w:t xml:space="preserve">vom </w:t>
      </w:r>
      <w:r>
        <w:rPr>
          <w:b/>
        </w:rPr>
        <w:t>Empfänger</w:t>
      </w:r>
      <w:r>
        <w:t xml:space="preserve"> von einem </w:t>
      </w:r>
      <w:r>
        <w:rPr>
          <w:b/>
        </w:rPr>
        <w:t>Dritten</w:t>
      </w:r>
      <w:r>
        <w:t xml:space="preserve"> rechtmäßig und ohne Verpflichtung zur vertraulichen Behandlung erhalten werden,</w:t>
      </w:r>
    </w:p>
    <w:p w14:paraId="562D41CC" w14:textId="77777777" w:rsidR="009E262F" w:rsidRDefault="009E262F" w:rsidP="0021167B">
      <w:pPr>
        <w:pStyle w:val="ListParagraph"/>
        <w:numPr>
          <w:ilvl w:val="0"/>
          <w:numId w:val="23"/>
        </w:numPr>
        <w:spacing w:before="240" w:after="240"/>
      </w:pPr>
      <w:r>
        <w:t xml:space="preserve">vom </w:t>
      </w:r>
      <w:r>
        <w:rPr>
          <w:b/>
        </w:rPr>
        <w:t>Empfänger</w:t>
      </w:r>
      <w:r>
        <w:t xml:space="preserve"> unabhängig ohne Zugang zu den </w:t>
      </w:r>
      <w:r>
        <w:rPr>
          <w:b/>
        </w:rPr>
        <w:t>Vertraulichen Informationen</w:t>
      </w:r>
      <w:r>
        <w:t xml:space="preserve"> entwickelt oder in Erfahrung gebracht werden, oder</w:t>
      </w:r>
    </w:p>
    <w:p w14:paraId="214211CB" w14:textId="77777777" w:rsidR="009E262F" w:rsidRDefault="009E262F" w:rsidP="00136097">
      <w:pPr>
        <w:pStyle w:val="ListParagraph"/>
        <w:numPr>
          <w:ilvl w:val="0"/>
          <w:numId w:val="23"/>
        </w:numPr>
        <w:spacing w:before="240" w:after="240"/>
      </w:pPr>
      <w:r>
        <w:t xml:space="preserve">vom </w:t>
      </w:r>
      <w:r>
        <w:rPr>
          <w:b/>
        </w:rPr>
        <w:t>Empfänger</w:t>
      </w:r>
      <w:r>
        <w:t xml:space="preserve"> gemäß der Anordnung eines zuständigen Gerichts oder einer Verwaltungs- oder Regierungsbehörde offenbart werden müssen, vorausgesetzt dass der </w:t>
      </w:r>
      <w:r>
        <w:rPr>
          <w:b/>
        </w:rPr>
        <w:t>Empfänger</w:t>
      </w:r>
      <w:r>
        <w:t xml:space="preserve"> die </w:t>
      </w:r>
      <w:r>
        <w:rPr>
          <w:b/>
        </w:rPr>
        <w:t>Offenbarende Partei</w:t>
      </w:r>
      <w:r>
        <w:t xml:space="preserve"> unverzüglich schriftlich von einer derartigen Anordnung benachrichtigt und ihr die Möglichkeit eingeräumt hat, die Notwendigkeit der Offenbarung zu bestreiten oder eine angemessene Geheimhaltungsanordnung zu beantragen.</w:t>
      </w:r>
    </w:p>
    <w:p w14:paraId="7EB154AF" w14:textId="77777777" w:rsidR="009E262F" w:rsidRDefault="009E262F" w:rsidP="00136097">
      <w:pPr>
        <w:spacing w:before="240" w:after="240"/>
        <w:ind w:left="708" w:hanging="708"/>
      </w:pPr>
      <w:r>
        <w:lastRenderedPageBreak/>
        <w:t>6.2.</w:t>
      </w:r>
      <w:r>
        <w:tab/>
      </w:r>
      <w:r w:rsidRPr="00136097">
        <w:t xml:space="preserve">Die Beweislast für das Vorliegen der Voraussetzungen der Ziffern a) bis e) trägt der </w:t>
      </w:r>
      <w:r w:rsidRPr="00136097">
        <w:rPr>
          <w:b/>
        </w:rPr>
        <w:t>Empfänger</w:t>
      </w:r>
      <w:r w:rsidRPr="00136097">
        <w:t>.</w:t>
      </w:r>
    </w:p>
    <w:p w14:paraId="740AC9C3" w14:textId="77777777" w:rsidR="009E262F" w:rsidRDefault="009E262F">
      <w:pPr>
        <w:spacing w:before="240" w:after="240"/>
        <w:jc w:val="center"/>
        <w:rPr>
          <w:b/>
        </w:rPr>
      </w:pPr>
      <w:r>
        <w:rPr>
          <w:b/>
        </w:rPr>
        <w:t>7.</w:t>
      </w:r>
      <w:r>
        <w:rPr>
          <w:b/>
        </w:rPr>
        <w:br/>
        <w:t>VERPFLICHTUNG ZUR VERTRAULICHKEIT</w:t>
      </w:r>
    </w:p>
    <w:p w14:paraId="5CEB3859" w14:textId="77777777" w:rsidR="009E262F" w:rsidRDefault="009E262F">
      <w:pPr>
        <w:spacing w:before="240" w:after="240"/>
        <w:ind w:left="708" w:hanging="708"/>
      </w:pPr>
      <w:r>
        <w:t>7.1.</w:t>
      </w:r>
      <w:r>
        <w:tab/>
        <w:t xml:space="preserve">Der </w:t>
      </w:r>
      <w:r>
        <w:rPr>
          <w:b/>
        </w:rPr>
        <w:t>Empfänger</w:t>
      </w:r>
      <w:r>
        <w:t xml:space="preserve"> wird </w:t>
      </w:r>
      <w:r>
        <w:rPr>
          <w:b/>
        </w:rPr>
        <w:t>Vertrauliche Informationen</w:t>
      </w:r>
      <w:r>
        <w:t xml:space="preserve"> vertraulich behandeln und </w:t>
      </w:r>
    </w:p>
    <w:p w14:paraId="46DD8792" w14:textId="5EF9EA33" w:rsidR="009E262F" w:rsidRDefault="009E262F" w:rsidP="00834358">
      <w:pPr>
        <w:pStyle w:val="ListParagraph"/>
        <w:numPr>
          <w:ilvl w:val="0"/>
          <w:numId w:val="24"/>
        </w:numPr>
        <w:spacing w:before="240" w:after="240"/>
      </w:pPr>
      <w:r>
        <w:t xml:space="preserve">sie weder offenbaren, verbreiten noch veröffentlichen und </w:t>
      </w:r>
      <w:r w:rsidRPr="002A7057">
        <w:t>alle angemessenen Maßnahmen ergreifen, um sie geheim zu halten</w:t>
      </w:r>
      <w:r>
        <w:t xml:space="preserve">; </w:t>
      </w:r>
    </w:p>
    <w:p w14:paraId="3BA6D2B1" w14:textId="2670D2B2" w:rsidR="009E262F" w:rsidRDefault="009E262F" w:rsidP="00834358">
      <w:pPr>
        <w:pStyle w:val="ListParagraph"/>
        <w:numPr>
          <w:ilvl w:val="0"/>
          <w:numId w:val="24"/>
        </w:numPr>
        <w:spacing w:before="240" w:after="240"/>
      </w:pPr>
      <w:r>
        <w:t xml:space="preserve">sie nur für den </w:t>
      </w:r>
      <w:r w:rsidRPr="00834358">
        <w:rPr>
          <w:b/>
          <w:bCs/>
        </w:rPr>
        <w:t>Zweck</w:t>
      </w:r>
      <w:r>
        <w:t xml:space="preserve"> dieser </w:t>
      </w:r>
      <w:r w:rsidRPr="00834358">
        <w:rPr>
          <w:bCs/>
        </w:rPr>
        <w:t>Vereinbarung</w:t>
      </w:r>
      <w:r>
        <w:t xml:space="preserve"> verwenden </w:t>
      </w:r>
      <w:r w:rsidRPr="000E5ABD">
        <w:t>und</w:t>
      </w:r>
      <w:r w:rsidRPr="00136097">
        <w:t xml:space="preserve"> </w:t>
      </w:r>
      <w:r>
        <w:t>k</w:t>
      </w:r>
      <w:r w:rsidRPr="00136097">
        <w:t xml:space="preserve">einer </w:t>
      </w:r>
      <w:r>
        <w:t xml:space="preserve">vereinbarungswidrigen </w:t>
      </w:r>
      <w:r w:rsidRPr="00136097">
        <w:t>wirtschaftlichen Verwertung auf welche Art auch immer zuführen</w:t>
      </w:r>
      <w:r>
        <w:t>;</w:t>
      </w:r>
    </w:p>
    <w:p w14:paraId="09EDA44D" w14:textId="76525807" w:rsidR="009E262F" w:rsidRDefault="009E262F" w:rsidP="00834358">
      <w:pPr>
        <w:pStyle w:val="ListParagraph"/>
        <w:numPr>
          <w:ilvl w:val="0"/>
          <w:numId w:val="24"/>
        </w:numPr>
        <w:spacing w:before="240" w:after="240"/>
      </w:pPr>
      <w:r>
        <w:t xml:space="preserve">jede vereinbarungswidrige Verwertung, Weitergabe oder Veröffentlichung von </w:t>
      </w:r>
      <w:r w:rsidRPr="00834358">
        <w:rPr>
          <w:b/>
        </w:rPr>
        <w:t>Vertraulichen Informationen</w:t>
      </w:r>
      <w:r>
        <w:t xml:space="preserve"> mit dem gleichen, mindestens aber </w:t>
      </w:r>
      <w:r w:rsidRPr="00136097">
        <w:t>angemessenen</w:t>
      </w:r>
      <w:r>
        <w:t xml:space="preserve"> Maß an Sorgfalt zu verhindern, welches er zum Schutz eigener Informationen von vergleichbarer vertraulicher Art aufwendet; </w:t>
      </w:r>
    </w:p>
    <w:p w14:paraId="7CC4C2D6" w14:textId="624B8F67" w:rsidR="009E262F" w:rsidRPr="00834358" w:rsidRDefault="009E262F" w:rsidP="00834358">
      <w:pPr>
        <w:pStyle w:val="ListParagraph"/>
        <w:numPr>
          <w:ilvl w:val="0"/>
          <w:numId w:val="24"/>
        </w:numPr>
        <w:spacing w:before="240" w:after="240"/>
        <w:rPr>
          <w:iCs/>
        </w:rPr>
      </w:pPr>
      <w:r>
        <w:t>jede Form des Reverse Engineering unterlassen, insbesondere</w:t>
      </w:r>
      <w:r w:rsidRPr="00834358">
        <w:rPr>
          <w:i/>
        </w:rPr>
        <w:t xml:space="preserve"> </w:t>
      </w:r>
      <w:r w:rsidRPr="00834358">
        <w:rPr>
          <w:iCs/>
        </w:rPr>
        <w:t xml:space="preserve">zur Verfügung gestellte Muster, Prototypen, Software oder andere </w:t>
      </w:r>
      <w:proofErr w:type="gramStart"/>
      <w:r w:rsidRPr="00834358">
        <w:rPr>
          <w:iCs/>
        </w:rPr>
        <w:t>Gegenstände</w:t>
      </w:r>
      <w:proofErr w:type="gramEnd"/>
      <w:r w:rsidRPr="00834358">
        <w:rPr>
          <w:iCs/>
        </w:rPr>
        <w:t xml:space="preserve"> ohne vorherige schriftliche Genehmigung der </w:t>
      </w:r>
      <w:r w:rsidRPr="00834358">
        <w:rPr>
          <w:b/>
          <w:bCs/>
          <w:iCs/>
        </w:rPr>
        <w:t>Offenbarenden Partei</w:t>
      </w:r>
      <w:r w:rsidRPr="00834358">
        <w:rPr>
          <w:iCs/>
        </w:rPr>
        <w:t xml:space="preserve"> einem Reverse Engineering zu unterziehen, sie disassemblieren oder dekompilieren, soweit nicht gesetzlich zwingend zulässig;</w:t>
      </w:r>
    </w:p>
    <w:p w14:paraId="237373AB" w14:textId="0661835E" w:rsidR="009E262F" w:rsidRPr="0060778C" w:rsidRDefault="009E262F" w:rsidP="00834358">
      <w:pPr>
        <w:pStyle w:val="ListParagraph"/>
        <w:numPr>
          <w:ilvl w:val="0"/>
          <w:numId w:val="24"/>
        </w:numPr>
        <w:spacing w:before="240" w:after="240"/>
      </w:pPr>
      <w:r>
        <w:t>[</w:t>
      </w:r>
      <w:r w:rsidRPr="00834358">
        <w:rPr>
          <w:highlight w:val="cyan"/>
        </w:rPr>
        <w:t xml:space="preserve">die Existenz und den Inhalt dieser Vereinbarung sowie die Tatsache, dass über ihren Gegenstand Gespräche zwischen den </w:t>
      </w:r>
      <w:r w:rsidRPr="00834358">
        <w:rPr>
          <w:b/>
          <w:highlight w:val="cyan"/>
        </w:rPr>
        <w:t>Parteien</w:t>
      </w:r>
      <w:r w:rsidRPr="00834358">
        <w:rPr>
          <w:highlight w:val="cyan"/>
        </w:rPr>
        <w:t xml:space="preserve"> stattfinden, streng vertraulich behandeln.</w:t>
      </w:r>
      <w:r>
        <w:t>]</w:t>
      </w:r>
    </w:p>
    <w:p w14:paraId="1F293E91" w14:textId="77777777" w:rsidR="009E262F" w:rsidRDefault="009E262F" w:rsidP="00C46B70">
      <w:pPr>
        <w:spacing w:before="240" w:after="240"/>
        <w:ind w:left="708" w:hanging="708"/>
      </w:pPr>
      <w:r>
        <w:t>7.2.</w:t>
      </w:r>
      <w:r>
        <w:tab/>
        <w:t xml:space="preserve">Der </w:t>
      </w:r>
      <w:r>
        <w:rPr>
          <w:b/>
        </w:rPr>
        <w:t>Empfänger</w:t>
      </w:r>
      <w:r>
        <w:t xml:space="preserve"> wird der </w:t>
      </w:r>
      <w:r>
        <w:rPr>
          <w:b/>
        </w:rPr>
        <w:t xml:space="preserve">Offenbarende Partei </w:t>
      </w:r>
      <w:r>
        <w:t xml:space="preserve">schriftlich über jeden tatsächlichen oder vermuteten Missbrauch, Verlust oder nicht genehmigte Offenbarung </w:t>
      </w:r>
      <w:r>
        <w:rPr>
          <w:b/>
        </w:rPr>
        <w:t>Vertraulicher Informationen</w:t>
      </w:r>
      <w:r>
        <w:t xml:space="preserve">, von der er Kenntnis erlangt, </w:t>
      </w:r>
      <w:r w:rsidRPr="00136097">
        <w:t>unverzüglich, schriftlich unter Bekanntgabe aller relevanten Fakten über jeden tatsächlichen oder vermuteten Missbrauch</w:t>
      </w:r>
      <w:r>
        <w:t xml:space="preserve"> verständigen.</w:t>
      </w:r>
    </w:p>
    <w:p w14:paraId="0C51F32E" w14:textId="77777777" w:rsidR="009E262F" w:rsidRDefault="009E262F" w:rsidP="00C46B70">
      <w:pPr>
        <w:spacing w:before="240" w:after="240"/>
        <w:jc w:val="center"/>
      </w:pPr>
      <w:r>
        <w:rPr>
          <w:b/>
        </w:rPr>
        <w:t>8.</w:t>
      </w:r>
      <w:r>
        <w:rPr>
          <w:b/>
        </w:rPr>
        <w:br/>
        <w:t>DAUER DER VERTRAULICHKEIT</w:t>
      </w:r>
    </w:p>
    <w:p w14:paraId="3EEAEF85" w14:textId="06FE3A38" w:rsidR="009E262F" w:rsidRDefault="009E262F" w:rsidP="00136097">
      <w:pPr>
        <w:spacing w:before="240" w:after="240"/>
        <w:ind w:left="708" w:hanging="708"/>
      </w:pPr>
      <w:r>
        <w:t>8.1.</w:t>
      </w:r>
      <w:r>
        <w:tab/>
        <w:t xml:space="preserve">Die Verpflichtungen des </w:t>
      </w:r>
      <w:r>
        <w:rPr>
          <w:b/>
        </w:rPr>
        <w:t>Empfängers</w:t>
      </w:r>
      <w:r>
        <w:t xml:space="preserve"> hinsichtlich der von der </w:t>
      </w:r>
      <w:r>
        <w:rPr>
          <w:b/>
        </w:rPr>
        <w:t>Offenbarenden Partei</w:t>
      </w:r>
      <w:r>
        <w:t xml:space="preserve"> gemäß dieser Vereinbarung offen gelegten </w:t>
      </w:r>
      <w:r>
        <w:rPr>
          <w:b/>
        </w:rPr>
        <w:t>Vertraulichen Informationen</w:t>
      </w:r>
      <w:r>
        <w:t xml:space="preserve"> laufen </w:t>
      </w:r>
      <w:r w:rsidR="00340475">
        <w:rPr>
          <w:highlight w:val="lightGray"/>
        </w:rPr>
        <w:t>_____</w:t>
      </w:r>
      <w:r>
        <w:rPr>
          <w:sz w:val="16"/>
          <w:szCs w:val="16"/>
        </w:rPr>
        <w:t>(</w:t>
      </w:r>
      <w:r>
        <w:rPr>
          <w:sz w:val="16"/>
          <w:szCs w:val="16"/>
          <w:highlight w:val="yellow"/>
        </w:rPr>
        <w:t>Anzahl</w:t>
      </w:r>
      <w:r>
        <w:rPr>
          <w:sz w:val="16"/>
          <w:szCs w:val="16"/>
        </w:rPr>
        <w:t xml:space="preserve">) </w:t>
      </w:r>
      <w:r>
        <w:t xml:space="preserve">Jahre nach Ende dieser Vereinbarung ab. </w:t>
      </w:r>
    </w:p>
    <w:p w14:paraId="55F3A9EA" w14:textId="0FF3F81E" w:rsidR="009E262F" w:rsidRDefault="009E262F" w:rsidP="00136097">
      <w:pPr>
        <w:spacing w:before="240" w:after="240"/>
        <w:ind w:left="708" w:hanging="708"/>
      </w:pPr>
      <w:r>
        <w:t>8.2.</w:t>
      </w:r>
      <w:r>
        <w:tab/>
        <w:t xml:space="preserve">Die Laufzeit dieser Vereinbarung beträgt </w:t>
      </w:r>
      <w:r w:rsidR="00340475">
        <w:rPr>
          <w:highlight w:val="lightGray"/>
        </w:rPr>
        <w:t>_____</w:t>
      </w:r>
      <w:r>
        <w:rPr>
          <w:sz w:val="16"/>
          <w:szCs w:val="16"/>
        </w:rPr>
        <w:t>(</w:t>
      </w:r>
      <w:r>
        <w:rPr>
          <w:sz w:val="16"/>
          <w:szCs w:val="16"/>
          <w:highlight w:val="yellow"/>
        </w:rPr>
        <w:t>Anzahl</w:t>
      </w:r>
      <w:r>
        <w:rPr>
          <w:sz w:val="16"/>
          <w:szCs w:val="16"/>
        </w:rPr>
        <w:t xml:space="preserve">) </w:t>
      </w:r>
      <w:r>
        <w:t>[</w:t>
      </w:r>
      <w:r>
        <w:rPr>
          <w:highlight w:val="cyan"/>
        </w:rPr>
        <w:t>Monate</w:t>
      </w:r>
      <w:r>
        <w:t>] [</w:t>
      </w:r>
      <w:r>
        <w:rPr>
          <w:highlight w:val="cyan"/>
        </w:rPr>
        <w:t>Jahre</w:t>
      </w:r>
      <w:r>
        <w:t xml:space="preserve">] ab dem </w:t>
      </w:r>
      <w:r>
        <w:rPr>
          <w:b/>
        </w:rPr>
        <w:t>Tag des Inkrafttretens</w:t>
      </w:r>
      <w:r>
        <w:t xml:space="preserve">. Die Laufzeit dieser Vereinbarung kann von den </w:t>
      </w:r>
      <w:r>
        <w:rPr>
          <w:b/>
        </w:rPr>
        <w:t>Parteien</w:t>
      </w:r>
      <w:r>
        <w:t xml:space="preserve"> schriftlich verlängert werden, sofern der Schutz von Geschäfts- und Betriebsgeheimnissen dies erfordert. </w:t>
      </w:r>
    </w:p>
    <w:p w14:paraId="45620553" w14:textId="77777777" w:rsidR="007275CE" w:rsidRDefault="007275CE" w:rsidP="00136097">
      <w:pPr>
        <w:spacing w:before="240" w:after="240"/>
        <w:ind w:left="708" w:hanging="708"/>
      </w:pPr>
    </w:p>
    <w:p w14:paraId="49045B3E" w14:textId="77777777" w:rsidR="007275CE" w:rsidRDefault="007275CE" w:rsidP="00136097">
      <w:pPr>
        <w:spacing w:before="240" w:after="240"/>
        <w:ind w:left="708" w:hanging="708"/>
      </w:pPr>
    </w:p>
    <w:p w14:paraId="7FCA65B9" w14:textId="58A4668A" w:rsidR="009E262F" w:rsidRDefault="009E262F" w:rsidP="00C46B70">
      <w:pPr>
        <w:spacing w:before="240" w:after="240"/>
        <w:jc w:val="center"/>
        <w:rPr>
          <w:b/>
        </w:rPr>
      </w:pPr>
      <w:r>
        <w:rPr>
          <w:b/>
        </w:rPr>
        <w:lastRenderedPageBreak/>
        <w:t>9.</w:t>
      </w:r>
      <w:r>
        <w:rPr>
          <w:b/>
        </w:rPr>
        <w:br/>
        <w:t>RÜCKGABE VERTRAULICHER INFORMATIONEN, ANFERTIGUNG VON KOPIEN</w:t>
      </w:r>
    </w:p>
    <w:p w14:paraId="12AD63BE" w14:textId="77777777" w:rsidR="009E262F" w:rsidRDefault="009E262F" w:rsidP="00F64715">
      <w:pPr>
        <w:spacing w:before="240" w:after="240"/>
        <w:ind w:left="708" w:hanging="708"/>
      </w:pPr>
      <w:r>
        <w:t>9.1.</w:t>
      </w:r>
      <w:r>
        <w:tab/>
        <w:t xml:space="preserve">Auf Aufforderung der </w:t>
      </w:r>
      <w:r>
        <w:rPr>
          <w:b/>
        </w:rPr>
        <w:t>Offenbarenden Partei</w:t>
      </w:r>
      <w:r>
        <w:t xml:space="preserve"> wird der </w:t>
      </w:r>
      <w:r>
        <w:rPr>
          <w:b/>
        </w:rPr>
        <w:t>Empfänger</w:t>
      </w:r>
      <w:r>
        <w:t xml:space="preserve"> alle </w:t>
      </w:r>
      <w:r>
        <w:rPr>
          <w:b/>
        </w:rPr>
        <w:t>Vertraulichen Informationen</w:t>
      </w:r>
      <w:r>
        <w:t xml:space="preserve"> und alle Kopien oder Aufzeichnungen davon der </w:t>
      </w:r>
      <w:r>
        <w:rPr>
          <w:b/>
        </w:rPr>
        <w:t>Offenbarenden Partei</w:t>
      </w:r>
      <w:r>
        <w:t xml:space="preserve"> entweder zurückgeben oder der </w:t>
      </w:r>
      <w:r>
        <w:rPr>
          <w:b/>
        </w:rPr>
        <w:t xml:space="preserve">Offenbarenden Partei </w:t>
      </w:r>
      <w:r>
        <w:t xml:space="preserve">schriftlich bestätigen, dass alle </w:t>
      </w:r>
      <w:r>
        <w:rPr>
          <w:b/>
        </w:rPr>
        <w:t>Vertrauliche Informationen</w:t>
      </w:r>
      <w:r>
        <w:t xml:space="preserve"> enthaltenden Unterlagen vernichtet bzw. auf Medien enthaltene </w:t>
      </w:r>
      <w:r>
        <w:rPr>
          <w:b/>
        </w:rPr>
        <w:t>Vertrauliche</w:t>
      </w:r>
      <w:r>
        <w:t xml:space="preserve"> </w:t>
      </w:r>
      <w:r>
        <w:rPr>
          <w:b/>
        </w:rPr>
        <w:t>Informationen</w:t>
      </w:r>
      <w:r>
        <w:t xml:space="preserve"> gelöscht worden sind. </w:t>
      </w:r>
      <w:r w:rsidRPr="00136097">
        <w:t xml:space="preserve">Dies jedoch unter der Voraussetzung, dass der </w:t>
      </w:r>
      <w:r w:rsidRPr="00136097">
        <w:rPr>
          <w:b/>
        </w:rPr>
        <w:t>Empfänger</w:t>
      </w:r>
      <w:r w:rsidRPr="00136097">
        <w:t xml:space="preserve"> eine einzelne Archivkopie der </w:t>
      </w:r>
      <w:r w:rsidRPr="00136097">
        <w:rPr>
          <w:b/>
        </w:rPr>
        <w:t>Vertraulichen Informationen</w:t>
      </w:r>
      <w:r w:rsidRPr="00136097">
        <w:t xml:space="preserve"> zu Beweiszwecken </w:t>
      </w:r>
      <w:r>
        <w:t xml:space="preserve">oder aus anderen rechtfertigenden Gründen (z.B. gesetzliche Aufbewahrungspflichten) </w:t>
      </w:r>
      <w:r w:rsidRPr="00136097">
        <w:t>zurückbehalten darf.</w:t>
      </w:r>
    </w:p>
    <w:p w14:paraId="20D83B7A" w14:textId="77777777" w:rsidR="009E262F" w:rsidRDefault="009E262F" w:rsidP="004369E0">
      <w:pPr>
        <w:spacing w:before="240" w:after="240"/>
        <w:ind w:left="708" w:hanging="708"/>
      </w:pPr>
      <w:r>
        <w:t>9.2.</w:t>
      </w:r>
      <w:r>
        <w:tab/>
        <w:t xml:space="preserve">Der </w:t>
      </w:r>
      <w:r>
        <w:rPr>
          <w:b/>
        </w:rPr>
        <w:t>Empfänger</w:t>
      </w:r>
      <w:r>
        <w:t xml:space="preserve"> darf außer in dem Umfang, wie es für den Zweck dieser Vereinbarung vernünftigerweise erforderlich ist, keine Kopien oder Vervielfältigungen der </w:t>
      </w:r>
      <w:r>
        <w:rPr>
          <w:b/>
        </w:rPr>
        <w:t>Vertraulichen Informationen</w:t>
      </w:r>
      <w:r>
        <w:t xml:space="preserve"> anfertigen. </w:t>
      </w:r>
      <w:r w:rsidRPr="00136097">
        <w:t xml:space="preserve">Jede erlaubte Vervielfältigung </w:t>
      </w:r>
      <w:r w:rsidRPr="00136097">
        <w:rPr>
          <w:b/>
        </w:rPr>
        <w:t>Vertraulicher Informationen</w:t>
      </w:r>
      <w:r w:rsidRPr="00136097">
        <w:t xml:space="preserve"> muss dieselben Vertraulichkeitsvermerke wie das Original enthalten. Der </w:t>
      </w:r>
      <w:r w:rsidRPr="00136097">
        <w:rPr>
          <w:b/>
        </w:rPr>
        <w:t>Empfänger</w:t>
      </w:r>
      <w:r w:rsidRPr="00136097">
        <w:t xml:space="preserve"> führt Aufzeichnungen, in denen jede Kopie jeder </w:t>
      </w:r>
      <w:r w:rsidRPr="00136097">
        <w:rPr>
          <w:b/>
        </w:rPr>
        <w:t>Vertrauliche Information</w:t>
      </w:r>
      <w:r w:rsidRPr="00136097">
        <w:t>, die gemacht wird, in nummerierter Form identifiziert wird, zusammen mit dem Namen, dem Firmennamen, der Adresse und dem Abteilungsnamen der Person, der die Kopie ausgehändigt wurde.</w:t>
      </w:r>
    </w:p>
    <w:p w14:paraId="226E8DCA" w14:textId="77777777" w:rsidR="009E262F" w:rsidRDefault="009E262F" w:rsidP="00C46B70">
      <w:pPr>
        <w:spacing w:before="240" w:after="240"/>
        <w:jc w:val="center"/>
        <w:rPr>
          <w:b/>
        </w:rPr>
      </w:pPr>
      <w:r>
        <w:rPr>
          <w:b/>
        </w:rPr>
        <w:t>10.</w:t>
      </w:r>
      <w:r>
        <w:rPr>
          <w:b/>
        </w:rPr>
        <w:br/>
        <w:t>GEWÄHRLEISTUNG, HAFTUNG</w:t>
      </w:r>
    </w:p>
    <w:p w14:paraId="06424964" w14:textId="77777777" w:rsidR="009E262F" w:rsidRDefault="009E262F" w:rsidP="00C46B70">
      <w:pPr>
        <w:spacing w:before="240" w:after="240"/>
        <w:ind w:left="708" w:hanging="708"/>
      </w:pPr>
      <w:r>
        <w:t>10.1.</w:t>
      </w:r>
      <w:r>
        <w:tab/>
        <w:t xml:space="preserve">Die </w:t>
      </w:r>
      <w:r>
        <w:rPr>
          <w:b/>
        </w:rPr>
        <w:t>Offenbarende Partei</w:t>
      </w:r>
      <w:r>
        <w:t xml:space="preserve"> übernimmt keine Gewährleistung oder Haftung für die Richtigkeit, Brauchbarkeit oder </w:t>
      </w:r>
      <w:proofErr w:type="gramStart"/>
      <w:r>
        <w:t>Vollständigkeit</w:t>
      </w:r>
      <w:proofErr w:type="gramEnd"/>
      <w:r>
        <w:t xml:space="preserve"> der von ihr offenbarten </w:t>
      </w:r>
      <w:r>
        <w:rPr>
          <w:b/>
        </w:rPr>
        <w:t>Vertraulichen Informationen</w:t>
      </w:r>
      <w:r>
        <w:t>.</w:t>
      </w:r>
    </w:p>
    <w:p w14:paraId="38062DFC" w14:textId="77777777" w:rsidR="009E262F" w:rsidRDefault="009E262F" w:rsidP="00C46B70">
      <w:pPr>
        <w:spacing w:before="240" w:after="240"/>
        <w:ind w:left="708" w:hanging="708"/>
      </w:pPr>
      <w:r>
        <w:t>10.2.</w:t>
      </w:r>
      <w:r>
        <w:tab/>
        <w:t xml:space="preserve">Die </w:t>
      </w:r>
      <w:r>
        <w:rPr>
          <w:b/>
        </w:rPr>
        <w:t>Offenbarende Partei</w:t>
      </w:r>
      <w:r>
        <w:t xml:space="preserve"> übernimmt weiters keine Gewährleistung oder Haftung, sollte durch die Anwendung oder Benutzung der </w:t>
      </w:r>
      <w:r>
        <w:rPr>
          <w:b/>
        </w:rPr>
        <w:t>Vertraulichen Informationen</w:t>
      </w:r>
      <w:r>
        <w:t xml:space="preserve"> Rechte </w:t>
      </w:r>
      <w:r>
        <w:rPr>
          <w:b/>
        </w:rPr>
        <w:t>Dritter</w:t>
      </w:r>
      <w:r>
        <w:t xml:space="preserve"> verletzt worden oder sonstige Schäden entstanden sein.</w:t>
      </w:r>
    </w:p>
    <w:p w14:paraId="601F0046" w14:textId="77777777" w:rsidR="009E262F" w:rsidRDefault="009E262F" w:rsidP="00315AE3">
      <w:pPr>
        <w:spacing w:before="240" w:after="240"/>
        <w:ind w:left="708" w:hanging="708"/>
      </w:pPr>
      <w:r>
        <w:t>10.3.</w:t>
      </w:r>
      <w:r>
        <w:tab/>
        <w:t xml:space="preserve">Aus dem Abschluss dieser Vereinbarung ergibt sich keine Verpflichtung einer </w:t>
      </w:r>
      <w:r>
        <w:rPr>
          <w:b/>
        </w:rPr>
        <w:t>Partei</w:t>
      </w:r>
      <w:r>
        <w:t>, bestimmte Informationen zu offenbaren.</w:t>
      </w:r>
    </w:p>
    <w:p w14:paraId="205A7491" w14:textId="77777777" w:rsidR="009E262F" w:rsidRDefault="009E262F" w:rsidP="00C46B70">
      <w:pPr>
        <w:spacing w:before="240" w:after="240"/>
        <w:jc w:val="center"/>
        <w:rPr>
          <w:b/>
        </w:rPr>
      </w:pPr>
      <w:r w:rsidRPr="00333925">
        <w:rPr>
          <w:b/>
        </w:rPr>
        <w:t>11.</w:t>
      </w:r>
      <w:r w:rsidRPr="00333925">
        <w:rPr>
          <w:b/>
        </w:rPr>
        <w:br/>
      </w:r>
      <w:r>
        <w:rPr>
          <w:b/>
        </w:rPr>
        <w:t>GERICHTSSTAND UND ANWENDBARES RECHT</w:t>
      </w:r>
    </w:p>
    <w:p w14:paraId="4936B12C" w14:textId="1EC37162" w:rsidR="009E262F" w:rsidRDefault="009E262F" w:rsidP="00315AE3">
      <w:pPr>
        <w:spacing w:before="240" w:after="240"/>
        <w:ind w:left="708" w:hanging="708"/>
      </w:pPr>
      <w:r>
        <w:t>11.1.</w:t>
      </w:r>
      <w:r>
        <w:tab/>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sidR="008C4A8D">
        <w:rPr>
          <w:highlight w:val="lightGray"/>
        </w:rPr>
        <w:t>_____</w:t>
      </w:r>
      <w:r>
        <w:rPr>
          <w:sz w:val="16"/>
          <w:szCs w:val="16"/>
        </w:rPr>
        <w:t>(</w:t>
      </w:r>
      <w:r>
        <w:rPr>
          <w:sz w:val="16"/>
          <w:szCs w:val="16"/>
          <w:highlight w:val="yellow"/>
        </w:rPr>
        <w:t>Ort</w:t>
      </w:r>
      <w:r>
        <w:rPr>
          <w:sz w:val="16"/>
          <w:szCs w:val="16"/>
        </w:rPr>
        <w:t>)</w:t>
      </w:r>
      <w:r>
        <w:t xml:space="preserve">. </w:t>
      </w:r>
    </w:p>
    <w:p w14:paraId="5237BE4C" w14:textId="77777777" w:rsidR="009E262F" w:rsidRDefault="009E262F" w:rsidP="00136097">
      <w:pPr>
        <w:spacing w:before="240" w:after="240"/>
        <w:ind w:left="708" w:hanging="708"/>
      </w:pPr>
      <w:r>
        <w:t>11.2.</w:t>
      </w:r>
      <w:r>
        <w:tab/>
        <w:t>Auf diese Vereinbarung ist österreichisches Recht mit Ausnahme der Verweisungsnormen anwendbar. Die Anwendbarkeit des UN-Kaufrechts wird ausdrücklich ausgeschlossen.</w:t>
      </w:r>
    </w:p>
    <w:p w14:paraId="3F8C573B" w14:textId="77777777" w:rsidR="009E262F" w:rsidRDefault="009E262F" w:rsidP="00C46B70">
      <w:pPr>
        <w:spacing w:before="240" w:after="240" w:line="276" w:lineRule="auto"/>
        <w:rPr>
          <w:highlight w:val="cyan"/>
        </w:rPr>
      </w:pPr>
      <w:r w:rsidRPr="007275CE">
        <w:t>[</w:t>
      </w:r>
      <w:r w:rsidRPr="007275CE">
        <w:rPr>
          <w:highlight w:val="cyan"/>
        </w:rPr>
        <w:t>Alternative</w:t>
      </w:r>
      <w:r>
        <w:rPr>
          <w:highlight w:val="cyan"/>
        </w:rPr>
        <w:t>: Schiedsgerichtsbarkeit</w:t>
      </w:r>
      <w:r w:rsidRPr="007275CE">
        <w:t>]</w:t>
      </w:r>
    </w:p>
    <w:p w14:paraId="05FB4250" w14:textId="77777777" w:rsidR="009E262F" w:rsidRDefault="009E262F" w:rsidP="00C46B70">
      <w:pPr>
        <w:pStyle w:val="Heading2"/>
        <w:numPr>
          <w:ilvl w:val="0"/>
          <w:numId w:val="0"/>
        </w:numPr>
        <w:spacing w:before="240" w:after="240"/>
      </w:pPr>
      <w:r>
        <w:lastRenderedPageBreak/>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der Schiedsgerichtsbarkeit gemäß den Regeln für das beschleunigte Schiedsgerichtsverfahren der </w:t>
      </w:r>
      <w:proofErr w:type="spellStart"/>
      <w:r>
        <w:t>WIPO</w:t>
      </w:r>
      <w:proofErr w:type="spellEnd"/>
      <w:r>
        <w:t xml:space="preserve"> unterworfen. </w:t>
      </w:r>
    </w:p>
    <w:p w14:paraId="132B9C4E" w14:textId="3A9A356B" w:rsidR="009E262F" w:rsidRDefault="009E262F" w:rsidP="00C46B70">
      <w:pPr>
        <w:spacing w:before="240" w:after="240"/>
      </w:pPr>
      <w:r>
        <w:t xml:space="preserve">Das Schiedsgericht besteht aus einem Einzelschiedsrichter. Der Ort des Schiedsgerichtsverfahrens soll </w:t>
      </w:r>
      <w:r w:rsidR="008C4A8D">
        <w:rPr>
          <w:highlight w:val="lightGray"/>
        </w:rPr>
        <w:t>_____</w:t>
      </w:r>
      <w:r>
        <w:rPr>
          <w:sz w:val="16"/>
          <w:szCs w:val="16"/>
        </w:rPr>
        <w:t>(</w:t>
      </w:r>
      <w:r>
        <w:rPr>
          <w:sz w:val="16"/>
          <w:szCs w:val="16"/>
          <w:highlight w:val="yellow"/>
        </w:rPr>
        <w:t>Ort</w:t>
      </w:r>
      <w:r>
        <w:rPr>
          <w:sz w:val="16"/>
          <w:szCs w:val="16"/>
        </w:rPr>
        <w:t>)</w:t>
      </w:r>
      <w:r>
        <w:t xml:space="preserve"> sein. In dem Schiedsgerichtsverfahren soll die </w:t>
      </w:r>
      <w:r w:rsidR="008C4A8D">
        <w:rPr>
          <w:highlight w:val="lightGray"/>
        </w:rPr>
        <w:t>____</w:t>
      </w:r>
      <w:proofErr w:type="gramStart"/>
      <w:r w:rsidR="008C4A8D">
        <w:rPr>
          <w:highlight w:val="lightGray"/>
        </w:rPr>
        <w:t>_</w:t>
      </w:r>
      <w:r>
        <w:rPr>
          <w:sz w:val="16"/>
          <w:szCs w:val="16"/>
        </w:rPr>
        <w:t>(</w:t>
      </w:r>
      <w:proofErr w:type="gramEnd"/>
      <w:r>
        <w:rPr>
          <w:sz w:val="16"/>
          <w:szCs w:val="16"/>
          <w:highlight w:val="yellow"/>
        </w:rPr>
        <w:t>z.B. deutsche</w:t>
      </w:r>
      <w:r>
        <w:rPr>
          <w:sz w:val="16"/>
          <w:szCs w:val="16"/>
        </w:rPr>
        <w:t>)</w:t>
      </w:r>
      <w:r>
        <w:t xml:space="preserve"> Sprache verwendet werden. Die Streitigkeit soll unter Anwendung des Rechts von </w:t>
      </w:r>
      <w:r w:rsidR="008C4A8D">
        <w:rPr>
          <w:highlight w:val="lightGray"/>
        </w:rPr>
        <w:t>_____</w:t>
      </w:r>
      <w:r>
        <w:rPr>
          <w:sz w:val="16"/>
          <w:szCs w:val="16"/>
        </w:rPr>
        <w:t>(</w:t>
      </w:r>
      <w:r>
        <w:rPr>
          <w:sz w:val="16"/>
          <w:szCs w:val="16"/>
          <w:highlight w:val="yellow"/>
        </w:rPr>
        <w:t>Staat</w:t>
      </w:r>
      <w:r>
        <w:rPr>
          <w:sz w:val="16"/>
          <w:szCs w:val="16"/>
        </w:rPr>
        <w:t>)</w:t>
      </w:r>
      <w:r>
        <w:t xml:space="preserve"> entschieden werden.</w:t>
      </w:r>
    </w:p>
    <w:p w14:paraId="0B181A61" w14:textId="77777777" w:rsidR="009E262F" w:rsidRDefault="009E262F" w:rsidP="00C46B70">
      <w:pPr>
        <w:overflowPunct w:val="0"/>
        <w:adjustRightInd w:val="0"/>
        <w:spacing w:before="240" w:after="240" w:line="360" w:lineRule="auto"/>
        <w:textAlignment w:val="baseline"/>
        <w:rPr>
          <w:highlight w:val="cyan"/>
        </w:rPr>
      </w:pPr>
      <w:r w:rsidRPr="004F05C1">
        <w:t>[</w:t>
      </w:r>
      <w:r w:rsidRPr="004F05C1">
        <w:rPr>
          <w:highlight w:val="cyan"/>
        </w:rPr>
        <w:t>Alternative</w:t>
      </w:r>
      <w:r>
        <w:rPr>
          <w:highlight w:val="cyan"/>
        </w:rPr>
        <w:t>: Schiedsgerichtsbarkeit mit Mediation</w:t>
      </w:r>
      <w:r w:rsidRPr="004F05C1">
        <w:t>]</w:t>
      </w:r>
    </w:p>
    <w:p w14:paraId="36B8BE00" w14:textId="0968B928" w:rsidR="009E262F" w:rsidRDefault="009E262F" w:rsidP="00C46B70">
      <w:pPr>
        <w:pStyle w:val="Standard15"/>
        <w:spacing w:before="240" w:after="240"/>
        <w:rPr>
          <w:highlight w:val="cyan"/>
        </w:r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gemäß den Regeln für das Mediationsverfahren der </w:t>
      </w:r>
      <w:proofErr w:type="spellStart"/>
      <w:r>
        <w:t>WIPO</w:t>
      </w:r>
      <w:proofErr w:type="spellEnd"/>
      <w:r>
        <w:t xml:space="preserve"> dem Mediationsverfahren zu unterwerfen. Der Ort des Mediationsverfahrens soll </w:t>
      </w:r>
      <w:r w:rsidR="008C4A8D">
        <w:rPr>
          <w:highlight w:val="lightGray"/>
        </w:rPr>
        <w:t>_____</w:t>
      </w:r>
      <w:r>
        <w:rPr>
          <w:sz w:val="16"/>
          <w:szCs w:val="16"/>
        </w:rPr>
        <w:t>(</w:t>
      </w:r>
      <w:r>
        <w:rPr>
          <w:sz w:val="16"/>
          <w:szCs w:val="16"/>
          <w:highlight w:val="yellow"/>
        </w:rPr>
        <w:t>Ort</w:t>
      </w:r>
      <w:r>
        <w:rPr>
          <w:sz w:val="16"/>
          <w:szCs w:val="16"/>
        </w:rPr>
        <w:t xml:space="preserve">) </w:t>
      </w:r>
      <w:r>
        <w:t xml:space="preserve">sein. In dem Mediationsverfahren soll die </w:t>
      </w:r>
      <w:r w:rsidR="008C4A8D">
        <w:rPr>
          <w:highlight w:val="lightGray"/>
        </w:rPr>
        <w:t>____</w:t>
      </w:r>
      <w:proofErr w:type="gramStart"/>
      <w:r w:rsidR="008C4A8D">
        <w:rPr>
          <w:highlight w:val="lightGray"/>
        </w:rPr>
        <w:t>_</w:t>
      </w:r>
      <w:r>
        <w:rPr>
          <w:sz w:val="16"/>
          <w:szCs w:val="16"/>
        </w:rPr>
        <w:t>(</w:t>
      </w:r>
      <w:proofErr w:type="gramEnd"/>
      <w:r>
        <w:rPr>
          <w:sz w:val="16"/>
          <w:szCs w:val="16"/>
          <w:highlight w:val="yellow"/>
        </w:rPr>
        <w:t>z.B. deutsche</w:t>
      </w:r>
      <w:r>
        <w:rPr>
          <w:sz w:val="16"/>
          <w:szCs w:val="16"/>
        </w:rPr>
        <w:t xml:space="preserve">) </w:t>
      </w:r>
      <w:r>
        <w:t>Sprache verwendet werden.</w:t>
      </w:r>
    </w:p>
    <w:p w14:paraId="685DD9C5" w14:textId="77777777" w:rsidR="009E262F" w:rsidRDefault="009E262F" w:rsidP="00C46B70">
      <w:pPr>
        <w:pStyle w:val="Standard15"/>
        <w:spacing w:before="240" w:after="240"/>
      </w:pPr>
      <w:r>
        <w:t xml:space="preserve">Falls und insoweit als solche Streitigkeiten nicht innerhalb von 60 (sechzig) Tagen seit Beginn des Mediationsverfahrens aufgrund des Mediationsverfahrens beigelegt werden, sind sie nach Einreichung eines Schiedsantrags einer Partei gemäß den Regeln für das beschleunigte Schiedsgerichtsverfahren der </w:t>
      </w:r>
      <w:proofErr w:type="spellStart"/>
      <w:r>
        <w:t>WIPO</w:t>
      </w:r>
      <w:proofErr w:type="spellEnd"/>
      <w:r>
        <w:t xml:space="preserve"> dem Schiedsgerichtsverfahren zu unterwerfen und endgültig im Schiedsgerichtsverfahren zu entscheiden. </w:t>
      </w:r>
    </w:p>
    <w:p w14:paraId="73783740" w14:textId="780E665B" w:rsidR="009E262F" w:rsidRDefault="009E262F" w:rsidP="00C46B70">
      <w:pPr>
        <w:spacing w:before="240" w:after="240"/>
      </w:pPr>
      <w:r>
        <w:t xml:space="preserve">Alternativ soll, wenn vor Ablauf der genannten Frist von 60 (sechzig) Tagen eine Partei versäumt, sich an dem Mediationsverfahren zu beteiligen oder nicht mehr an dem Mediationsverfahren teilnimmt, die Streitigkeit nach Einreichung eines Schiedsantrags durch die andere </w:t>
      </w:r>
      <w:r w:rsidRPr="00163AAE">
        <w:rPr>
          <w:b/>
          <w:bCs/>
        </w:rPr>
        <w:t>Partei</w:t>
      </w:r>
      <w:r>
        <w:t xml:space="preserve"> gemäß den Regeln für das beschleunigte Schiedsgerichtsverfahren der </w:t>
      </w:r>
      <w:proofErr w:type="spellStart"/>
      <w:r>
        <w:t>WIPO</w:t>
      </w:r>
      <w:proofErr w:type="spellEnd"/>
      <w:r>
        <w:t xml:space="preserve"> dem Schiedsgerichtsverfahren unterworfen und endgültig im Schiedsgerichtsverfahren entschieden werden. Das Schiedsgericht besteht aus einem Einzelschiedsrichter. Der Ort des Schiedsgerichtsverfahrens soll </w:t>
      </w:r>
      <w:r w:rsidR="00163AAE">
        <w:rPr>
          <w:highlight w:val="lightGray"/>
        </w:rPr>
        <w:t>_____</w:t>
      </w:r>
      <w:r>
        <w:rPr>
          <w:sz w:val="16"/>
          <w:szCs w:val="16"/>
        </w:rPr>
        <w:t>(</w:t>
      </w:r>
      <w:r>
        <w:rPr>
          <w:sz w:val="16"/>
          <w:szCs w:val="16"/>
          <w:highlight w:val="yellow"/>
        </w:rPr>
        <w:t>Ort</w:t>
      </w:r>
      <w:r>
        <w:rPr>
          <w:sz w:val="16"/>
          <w:szCs w:val="16"/>
        </w:rPr>
        <w:t>)</w:t>
      </w:r>
      <w:r>
        <w:t xml:space="preserve"> sein. In dem Schiedsgerichtsverfahren soll die </w:t>
      </w:r>
      <w:r w:rsidR="00163AAE">
        <w:rPr>
          <w:highlight w:val="lightGray"/>
        </w:rPr>
        <w:t>____</w:t>
      </w:r>
      <w:proofErr w:type="gramStart"/>
      <w:r w:rsidR="00163AAE">
        <w:rPr>
          <w:highlight w:val="lightGray"/>
        </w:rPr>
        <w:t>_</w:t>
      </w:r>
      <w:r>
        <w:rPr>
          <w:sz w:val="16"/>
          <w:szCs w:val="16"/>
        </w:rPr>
        <w:t>(</w:t>
      </w:r>
      <w:proofErr w:type="gramEnd"/>
      <w:r>
        <w:rPr>
          <w:sz w:val="16"/>
          <w:szCs w:val="16"/>
          <w:highlight w:val="yellow"/>
        </w:rPr>
        <w:t>z.B. deutsche</w:t>
      </w:r>
      <w:r>
        <w:rPr>
          <w:sz w:val="16"/>
          <w:szCs w:val="16"/>
        </w:rPr>
        <w:t xml:space="preserve">) </w:t>
      </w:r>
      <w:r>
        <w:t xml:space="preserve">Sprache verwendet werden. Die Streitigkeit soll unter Anwendung des Rechts von </w:t>
      </w:r>
      <w:r w:rsidR="00631804">
        <w:rPr>
          <w:highlight w:val="lightGray"/>
        </w:rPr>
        <w:t>_____</w:t>
      </w:r>
      <w:r>
        <w:rPr>
          <w:sz w:val="16"/>
          <w:szCs w:val="16"/>
        </w:rPr>
        <w:t>(</w:t>
      </w:r>
      <w:r>
        <w:rPr>
          <w:sz w:val="16"/>
          <w:szCs w:val="16"/>
          <w:highlight w:val="yellow"/>
        </w:rPr>
        <w:t>Staat</w:t>
      </w:r>
      <w:r>
        <w:rPr>
          <w:sz w:val="16"/>
          <w:szCs w:val="16"/>
        </w:rPr>
        <w:t xml:space="preserve">) </w:t>
      </w:r>
      <w:r>
        <w:t>entschieden werden.</w:t>
      </w:r>
    </w:p>
    <w:p w14:paraId="65EC8689" w14:textId="77777777" w:rsidR="009E262F" w:rsidRDefault="009E262F" w:rsidP="00C46B70">
      <w:pPr>
        <w:spacing w:before="240" w:after="240"/>
        <w:jc w:val="center"/>
        <w:rPr>
          <w:b/>
        </w:rPr>
      </w:pPr>
      <w:r>
        <w:rPr>
          <w:b/>
        </w:rPr>
        <w:t>12.</w:t>
      </w:r>
      <w:r>
        <w:rPr>
          <w:b/>
        </w:rPr>
        <w:br/>
        <w:t xml:space="preserve">KEINE LIZENZ, KEINE VORBENUTZUNG, </w:t>
      </w:r>
      <w:r w:rsidRPr="00136097">
        <w:rPr>
          <w:b/>
        </w:rPr>
        <w:t>RECHTE AN (ALLFÄLLIGEN) ERGEBNISSEN</w:t>
      </w:r>
    </w:p>
    <w:p w14:paraId="3DF23260" w14:textId="77777777" w:rsidR="009E262F" w:rsidRDefault="009E262F" w:rsidP="00C46B70">
      <w:pPr>
        <w:spacing w:before="240" w:after="240"/>
        <w:ind w:left="708" w:hanging="708"/>
      </w:pPr>
      <w:r>
        <w:t>12.1.</w:t>
      </w:r>
      <w:r>
        <w:tab/>
      </w:r>
      <w:r w:rsidRPr="00136097">
        <w:t xml:space="preserve">Aufgrund dieser Vereinbarung erwirbt der </w:t>
      </w:r>
      <w:r w:rsidRPr="00136097">
        <w:rPr>
          <w:b/>
        </w:rPr>
        <w:t>Empfänger</w:t>
      </w:r>
      <w:r w:rsidRPr="00136097">
        <w:t xml:space="preserve"> kein Recht, </w:t>
      </w:r>
      <w:r w:rsidRPr="00136097">
        <w:rPr>
          <w:b/>
        </w:rPr>
        <w:t>Vertrauliche Informationen</w:t>
      </w:r>
      <w:r w:rsidRPr="00136097">
        <w:t xml:space="preserve"> der </w:t>
      </w:r>
      <w:r w:rsidRPr="00136097">
        <w:rPr>
          <w:b/>
        </w:rPr>
        <w:t>Offenbarenden Partei</w:t>
      </w:r>
      <w:r w:rsidRPr="00136097">
        <w:t xml:space="preserve"> immaterialgüterrechtlich schützen zu lassen, keine Rechte an Immaterialgüterrechten, mit Ausnahme des nach dieser Vereinbarung eingeräumten begrenzten Rechts, die </w:t>
      </w:r>
      <w:r w:rsidRPr="00136097">
        <w:rPr>
          <w:b/>
        </w:rPr>
        <w:t>Vertraulichen Informationen</w:t>
      </w:r>
      <w:r w:rsidRPr="00136097">
        <w:t xml:space="preserve"> zu benutzen.</w:t>
      </w:r>
    </w:p>
    <w:p w14:paraId="0F836957" w14:textId="77777777" w:rsidR="009E262F" w:rsidRDefault="009E262F" w:rsidP="00C46B70">
      <w:pPr>
        <w:spacing w:before="240" w:after="240"/>
        <w:ind w:left="708" w:hanging="708"/>
      </w:pPr>
      <w:r>
        <w:lastRenderedPageBreak/>
        <w:t>12.2.</w:t>
      </w:r>
      <w:r>
        <w:tab/>
        <w:t xml:space="preserve">Die Offenbarung von </w:t>
      </w:r>
      <w:r>
        <w:rPr>
          <w:b/>
        </w:rPr>
        <w:t>Vertraulichen Informationen</w:t>
      </w:r>
      <w:r>
        <w:t xml:space="preserve"> begründet kein Vorbenutzungsrecht im Sinne einschlägiger patentrechtlicher Bestimmungen des </w:t>
      </w:r>
      <w:r>
        <w:rPr>
          <w:b/>
        </w:rPr>
        <w:t>Empfängers</w:t>
      </w:r>
      <w:r>
        <w:t xml:space="preserve"> daran.</w:t>
      </w:r>
    </w:p>
    <w:p w14:paraId="3F6CE7A0" w14:textId="77777777" w:rsidR="009E262F" w:rsidRDefault="009E262F" w:rsidP="00C46B70">
      <w:pPr>
        <w:spacing w:before="240" w:after="240"/>
        <w:ind w:left="708" w:hanging="708"/>
      </w:pPr>
      <w:r>
        <w:t>12.3.</w:t>
      </w:r>
      <w:r>
        <w:tab/>
      </w:r>
      <w:r w:rsidRPr="00136097">
        <w:t xml:space="preserve">Der </w:t>
      </w:r>
      <w:r w:rsidRPr="00136097">
        <w:rPr>
          <w:b/>
        </w:rPr>
        <w:t>Empfänger</w:t>
      </w:r>
      <w:r w:rsidRPr="00136097">
        <w:t xml:space="preserve"> verpflichtet sich, der </w:t>
      </w:r>
      <w:r w:rsidRPr="00136097">
        <w:rPr>
          <w:b/>
        </w:rPr>
        <w:t>Offenbarenden Partei</w:t>
      </w:r>
      <w:r w:rsidRPr="00136097">
        <w:t xml:space="preserve"> die Ergebnisse aller mit den </w:t>
      </w:r>
      <w:r w:rsidRPr="00136097">
        <w:rPr>
          <w:b/>
        </w:rPr>
        <w:t>Vertraulichen Informationen</w:t>
      </w:r>
      <w:r w:rsidRPr="00136097">
        <w:t xml:space="preserve"> der </w:t>
      </w:r>
      <w:r w:rsidRPr="00136097">
        <w:rPr>
          <w:b/>
        </w:rPr>
        <w:t>Offenbarenden Partei</w:t>
      </w:r>
      <w:r w:rsidRPr="00136097">
        <w:t xml:space="preserve"> durchgeführten Arbeiten zur Verfügung zu stellen. Sämtliche Rechte an den </w:t>
      </w:r>
      <w:r w:rsidRPr="00136097">
        <w:rPr>
          <w:b/>
        </w:rPr>
        <w:t>Vertraulichen Informationen</w:t>
      </w:r>
      <w:r w:rsidRPr="00136097">
        <w:t xml:space="preserve"> und den Ergebnissen stehen ausschließlich der </w:t>
      </w:r>
      <w:r w:rsidRPr="00136097">
        <w:rPr>
          <w:b/>
        </w:rPr>
        <w:t>Offenbarenden Partei</w:t>
      </w:r>
      <w:r w:rsidRPr="00136097">
        <w:t xml:space="preserve"> zu.</w:t>
      </w:r>
    </w:p>
    <w:p w14:paraId="4FFEC7BB" w14:textId="77777777" w:rsidR="009E262F" w:rsidRDefault="009E262F" w:rsidP="00C46B70">
      <w:pPr>
        <w:spacing w:before="240" w:after="240"/>
        <w:jc w:val="center"/>
        <w:rPr>
          <w:b/>
        </w:rPr>
      </w:pPr>
      <w:r w:rsidRPr="00EF668B">
        <w:rPr>
          <w:b/>
          <w:highlight w:val="magenta"/>
        </w:rPr>
        <w:t>13.</w:t>
      </w:r>
      <w:r>
        <w:rPr>
          <w:b/>
        </w:rPr>
        <w:br/>
      </w:r>
      <w:r w:rsidRPr="00136097">
        <w:rPr>
          <w:b/>
          <w:highlight w:val="magenta"/>
        </w:rPr>
        <w:t>KONVENTIONALSTRAFE</w:t>
      </w:r>
    </w:p>
    <w:p w14:paraId="7C412C45" w14:textId="3FBB9A84" w:rsidR="009E262F" w:rsidRPr="00136097" w:rsidRDefault="009E262F" w:rsidP="00136097">
      <w:pPr>
        <w:spacing w:before="240" w:after="240"/>
      </w:pPr>
      <w:r w:rsidRPr="005B7F89">
        <w:rPr>
          <w:highlight w:val="magenta"/>
        </w:rPr>
        <w:t xml:space="preserve">Für jeden einzelnen Fall der Zuwiderhandlung gegen die Verpflichtungen aus dieser Vereinbarung verpflichtet sich der </w:t>
      </w:r>
      <w:r w:rsidRPr="005B7F89">
        <w:rPr>
          <w:b/>
          <w:bCs/>
          <w:highlight w:val="magenta"/>
        </w:rPr>
        <w:t>Empfänger</w:t>
      </w:r>
      <w:r w:rsidRPr="005B7F89">
        <w:rPr>
          <w:highlight w:val="magenta"/>
        </w:rPr>
        <w:t xml:space="preserve"> zur Zahlung einer </w:t>
      </w:r>
      <w:r w:rsidR="005B7F89" w:rsidRPr="005B7F89">
        <w:rPr>
          <w:highlight w:val="magenta"/>
        </w:rPr>
        <w:t>Konventional</w:t>
      </w:r>
      <w:r w:rsidRPr="005B7F89">
        <w:rPr>
          <w:highlight w:val="magenta"/>
        </w:rPr>
        <w:t>strafe von Euro</w:t>
      </w:r>
      <w:r w:rsidRPr="00136097">
        <w:t xml:space="preserve"> </w:t>
      </w:r>
      <w:r w:rsidR="00631804">
        <w:rPr>
          <w:highlight w:val="lightGray"/>
        </w:rPr>
        <w:t>____</w:t>
      </w:r>
      <w:proofErr w:type="gramStart"/>
      <w:r w:rsidR="00631804">
        <w:rPr>
          <w:highlight w:val="lightGray"/>
        </w:rPr>
        <w:t>_</w:t>
      </w:r>
      <w:r>
        <w:rPr>
          <w:bCs/>
          <w:sz w:val="16"/>
          <w:szCs w:val="16"/>
        </w:rPr>
        <w:t>(</w:t>
      </w:r>
      <w:proofErr w:type="gramEnd"/>
      <w:r>
        <w:rPr>
          <w:bCs/>
          <w:sz w:val="16"/>
          <w:szCs w:val="16"/>
          <w:highlight w:val="yellow"/>
        </w:rPr>
        <w:t>Betrag ergänzen</w:t>
      </w:r>
      <w:r>
        <w:rPr>
          <w:bCs/>
          <w:sz w:val="16"/>
          <w:szCs w:val="16"/>
        </w:rPr>
        <w:t>)</w:t>
      </w:r>
      <w:r w:rsidRPr="00136097">
        <w:t xml:space="preserve">. </w:t>
      </w:r>
      <w:r w:rsidRPr="005B7F89">
        <w:rPr>
          <w:highlight w:val="magenta"/>
        </w:rPr>
        <w:t xml:space="preserve">Die Bezahlung der </w:t>
      </w:r>
      <w:r w:rsidR="005B7F89" w:rsidRPr="005B7F89">
        <w:rPr>
          <w:highlight w:val="magenta"/>
        </w:rPr>
        <w:t>Konventional</w:t>
      </w:r>
      <w:r w:rsidRPr="005B7F89">
        <w:rPr>
          <w:highlight w:val="magenta"/>
        </w:rPr>
        <w:t>strafe befreit nicht von der weiteren Erfüllung der Verpflichtungen aus dieser Vereinbarung.</w:t>
      </w:r>
    </w:p>
    <w:p w14:paraId="6B4C3D03" w14:textId="77777777" w:rsidR="009E262F" w:rsidRDefault="009E262F" w:rsidP="00C46B70">
      <w:pPr>
        <w:spacing w:before="240" w:after="240"/>
        <w:jc w:val="center"/>
        <w:rPr>
          <w:b/>
        </w:rPr>
      </w:pPr>
      <w:r>
        <w:rPr>
          <w:b/>
        </w:rPr>
        <w:t>14.</w:t>
      </w:r>
      <w:r>
        <w:rPr>
          <w:b/>
        </w:rPr>
        <w:br/>
        <w:t>DATENSCHUTZ</w:t>
      </w:r>
    </w:p>
    <w:p w14:paraId="66CD964C" w14:textId="77777777" w:rsidR="009E262F" w:rsidRDefault="009E262F" w:rsidP="00C46B70">
      <w:pPr>
        <w:spacing w:before="240" w:after="240"/>
        <w:ind w:left="708" w:hanging="708"/>
      </w:pPr>
      <w:r>
        <w:t>14.1.</w:t>
      </w:r>
      <w:r>
        <w:tab/>
        <w:t xml:space="preserve">Stellt die </w:t>
      </w:r>
      <w:r>
        <w:rPr>
          <w:b/>
        </w:rPr>
        <w:t>Offenbarende Partei</w:t>
      </w:r>
      <w:r>
        <w:t xml:space="preserve"> dem </w:t>
      </w:r>
      <w:r>
        <w:rPr>
          <w:b/>
        </w:rPr>
        <w:t>Empfänger</w:t>
      </w:r>
      <w:r>
        <w:t xml:space="preserve"> im Rahmen dieser Vereinbarung </w:t>
      </w:r>
      <w:r>
        <w:rPr>
          <w:b/>
        </w:rPr>
        <w:t>personenbezogene Daten</w:t>
      </w:r>
      <w:r>
        <w:t xml:space="preserve"> zur Verfügung oder erlangt der </w:t>
      </w:r>
      <w:r>
        <w:rPr>
          <w:b/>
        </w:rPr>
        <w:t>Empfänger</w:t>
      </w:r>
      <w:r>
        <w:t xml:space="preserve"> auf sonstige Weise Kenntnis von </w:t>
      </w:r>
      <w:r>
        <w:rPr>
          <w:b/>
        </w:rPr>
        <w:t>personenbezogenen Daten</w:t>
      </w:r>
      <w:r>
        <w:t xml:space="preserve"> der </w:t>
      </w:r>
      <w:r>
        <w:rPr>
          <w:b/>
        </w:rPr>
        <w:t>Offenbarenden Partei</w:t>
      </w:r>
      <w:r>
        <w:t xml:space="preserve"> und werden diese </w:t>
      </w:r>
      <w:r>
        <w:rPr>
          <w:b/>
        </w:rPr>
        <w:t>personenbezogenen Daten</w:t>
      </w:r>
      <w:r>
        <w:t xml:space="preserve"> nicht im Auftrag der </w:t>
      </w:r>
      <w:r>
        <w:rPr>
          <w:b/>
        </w:rPr>
        <w:t>Offenbarenden Partei</w:t>
      </w:r>
      <w:r>
        <w:t xml:space="preserve"> verarbeitet, dürfen diese </w:t>
      </w:r>
      <w:r>
        <w:rPr>
          <w:b/>
        </w:rPr>
        <w:t>personenbezogenen Daten</w:t>
      </w:r>
      <w:r>
        <w:t xml:space="preserve"> vom </w:t>
      </w:r>
      <w:r>
        <w:rPr>
          <w:b/>
        </w:rPr>
        <w:t>Empfänger</w:t>
      </w:r>
      <w:r>
        <w:t xml:space="preserve"> ausschließlich in Erfüllung dieser Vereinbarung und nicht – außer gesetzlich ausdrücklich zulässig – anderweitig verarbeitet werden, insbesondere dürfen sie nicht gegenüber </w:t>
      </w:r>
      <w:r>
        <w:rPr>
          <w:b/>
        </w:rPr>
        <w:t>Dritten</w:t>
      </w:r>
      <w:r>
        <w:t xml:space="preserve"> offengelegt und/oder für eigene Zwecke analysiert und/oder zu </w:t>
      </w:r>
      <w:proofErr w:type="spellStart"/>
      <w:r>
        <w:t>Profilingzwecken</w:t>
      </w:r>
      <w:proofErr w:type="spellEnd"/>
      <w:r>
        <w:t xml:space="preserve"> genutzt werden.</w:t>
      </w:r>
    </w:p>
    <w:p w14:paraId="780BC556" w14:textId="77777777" w:rsidR="009E262F" w:rsidRDefault="009E262F" w:rsidP="00C46B70">
      <w:pPr>
        <w:spacing w:before="240" w:after="240"/>
        <w:ind w:left="708" w:hanging="708"/>
      </w:pPr>
      <w:r>
        <w:rPr>
          <w:lang w:val="de-DE"/>
        </w:rPr>
        <w:t>14.2.</w:t>
      </w:r>
      <w:r>
        <w:rPr>
          <w:lang w:val="de-DE"/>
        </w:rPr>
        <w:tab/>
        <w:t xml:space="preserve">Der </w:t>
      </w:r>
      <w:r>
        <w:rPr>
          <w:b/>
          <w:lang w:val="de-DE"/>
        </w:rPr>
        <w:t>Empfänger</w:t>
      </w:r>
      <w:r>
        <w:rPr>
          <w:lang w:val="de-DE"/>
        </w:rPr>
        <w:t xml:space="preserve"> stellt sicher, dass die </w:t>
      </w:r>
      <w:r>
        <w:rPr>
          <w:b/>
          <w:lang w:val="de-DE"/>
        </w:rPr>
        <w:t>personenbezogenen Daten</w:t>
      </w:r>
      <w:r>
        <w:rPr>
          <w:lang w:val="de-DE"/>
        </w:rPr>
        <w:t xml:space="preserve"> der </w:t>
      </w:r>
      <w:r>
        <w:rPr>
          <w:b/>
          <w:lang w:val="de-DE"/>
        </w:rPr>
        <w:t>Offenbarenden Partei</w:t>
      </w:r>
      <w:r>
        <w:rPr>
          <w:lang w:val="de-DE"/>
        </w:rPr>
        <w:t xml:space="preserve"> nur denjenigen ihrer Mitarbeiter zugänglich gemacht werden, die sie im Rahmen der Erfüllung dieser Vereinbarung unbedingt kennen müssen.</w:t>
      </w:r>
    </w:p>
    <w:p w14:paraId="769E6B60" w14:textId="77777777" w:rsidR="009E262F" w:rsidRDefault="009E262F" w:rsidP="00C46B70">
      <w:pPr>
        <w:spacing w:before="240" w:after="240"/>
        <w:ind w:left="708" w:hanging="708"/>
      </w:pPr>
      <w:r>
        <w:rPr>
          <w:lang w:val="de-DE"/>
        </w:rPr>
        <w:t>14.3.</w:t>
      </w:r>
      <w:r>
        <w:rPr>
          <w:lang w:val="de-DE"/>
        </w:rPr>
        <w:tab/>
        <w:t xml:space="preserve">Der </w:t>
      </w:r>
      <w:r>
        <w:rPr>
          <w:b/>
          <w:lang w:val="de-DE"/>
        </w:rPr>
        <w:t>Empfänger</w:t>
      </w:r>
      <w:r>
        <w:rPr>
          <w:lang w:val="de-DE"/>
        </w:rPr>
        <w:t xml:space="preserve"> gestaltet seine innerbetriebliche Organisation in einer Weise, dass sie den Anforderungen der anwendbaren Datenschutzgesetze gerecht wird, in dem er insbesondere technische und organisatorische Maßnahmen zur angemessenen Sicherung der </w:t>
      </w:r>
      <w:r>
        <w:rPr>
          <w:b/>
          <w:lang w:val="de-DE"/>
        </w:rPr>
        <w:t>personenbezogenen Daten</w:t>
      </w:r>
      <w:r>
        <w:rPr>
          <w:lang w:val="de-DE"/>
        </w:rPr>
        <w:t xml:space="preserve"> vor Missbrauch und Verlust trifft. Mitarbeiter, welchen </w:t>
      </w:r>
      <w:r>
        <w:rPr>
          <w:b/>
          <w:lang w:val="de-DE"/>
        </w:rPr>
        <w:t>personenbezogene Daten</w:t>
      </w:r>
      <w:r>
        <w:rPr>
          <w:lang w:val="de-DE"/>
        </w:rPr>
        <w:t xml:space="preserve"> zugänglich gemacht werden, müssen einer entsprechenden Geheimhaltungs-verpflichtung unterliegen, die auch über die Dauer des Arbeitsverhältnisses hinaus wirksam ist.</w:t>
      </w:r>
    </w:p>
    <w:p w14:paraId="368A3AE3" w14:textId="77777777" w:rsidR="009E262F" w:rsidRDefault="009E262F" w:rsidP="00C46B70">
      <w:pPr>
        <w:spacing w:before="240" w:after="240"/>
        <w:ind w:left="708" w:hanging="708"/>
      </w:pPr>
      <w:r>
        <w:rPr>
          <w:lang w:val="de-DE"/>
        </w:rPr>
        <w:t>14.4.</w:t>
      </w:r>
      <w:r>
        <w:rPr>
          <w:lang w:val="de-DE"/>
        </w:rPr>
        <w:tab/>
        <w:t xml:space="preserve">Der </w:t>
      </w:r>
      <w:r>
        <w:rPr>
          <w:b/>
          <w:lang w:val="de-DE"/>
        </w:rPr>
        <w:t>Empfänger</w:t>
      </w:r>
      <w:r>
        <w:rPr>
          <w:lang w:val="de-DE"/>
        </w:rPr>
        <w:t xml:space="preserve"> erwirbt an den ihm geoffenbarten personenbezogenen Daten keine Rechte und ist unter den gesetzlichen Voraussetzungen jederzeit zur Berichtigung, Löschung und/oder Einschränkung der Verarbeitung der </w:t>
      </w:r>
      <w:r>
        <w:rPr>
          <w:b/>
          <w:lang w:val="de-DE"/>
        </w:rPr>
        <w:t>personenbezogenen Daten</w:t>
      </w:r>
      <w:r>
        <w:rPr>
          <w:lang w:val="de-DE"/>
        </w:rPr>
        <w:t xml:space="preserve"> </w:t>
      </w:r>
      <w:r>
        <w:rPr>
          <w:lang w:val="de-DE"/>
        </w:rPr>
        <w:lastRenderedPageBreak/>
        <w:t xml:space="preserve">verpflichtet. Zurückbehaltungsrechte in Bezug auf </w:t>
      </w:r>
      <w:r>
        <w:rPr>
          <w:b/>
          <w:lang w:val="de-DE"/>
        </w:rPr>
        <w:t>personenbezogene Daten</w:t>
      </w:r>
      <w:r>
        <w:rPr>
          <w:lang w:val="de-DE"/>
        </w:rPr>
        <w:t xml:space="preserve"> sind ausgeschlossen.</w:t>
      </w:r>
    </w:p>
    <w:p w14:paraId="7001D76D" w14:textId="77777777" w:rsidR="009E262F" w:rsidRDefault="009E262F" w:rsidP="00C46B70">
      <w:pPr>
        <w:spacing w:before="240" w:after="240"/>
        <w:ind w:left="708" w:hanging="708"/>
      </w:pPr>
      <w:r>
        <w:rPr>
          <w:lang w:val="de-DE"/>
        </w:rPr>
        <w:t>14.5.</w:t>
      </w:r>
      <w:r>
        <w:rPr>
          <w:lang w:val="de-DE"/>
        </w:rPr>
        <w:tab/>
        <w:t xml:space="preserve">Zusätzlich zu seinen gesetzlichen Verpflichtungen unterrichtet der </w:t>
      </w:r>
      <w:r>
        <w:rPr>
          <w:b/>
          <w:lang w:val="de-DE"/>
        </w:rPr>
        <w:t>Empfänger</w:t>
      </w:r>
      <w:r>
        <w:rPr>
          <w:lang w:val="de-DE"/>
        </w:rPr>
        <w:t xml:space="preserve"> die </w:t>
      </w:r>
      <w:r>
        <w:rPr>
          <w:b/>
          <w:lang w:val="de-DE"/>
        </w:rPr>
        <w:t>Offenbarende Partei</w:t>
      </w:r>
      <w:r>
        <w:rPr>
          <w:lang w:val="de-DE"/>
        </w:rPr>
        <w:t xml:space="preserve"> unverzüglich, spätestens innerhalb von 24 Stunden über jede Verletzung des Schutzes </w:t>
      </w:r>
      <w:r>
        <w:rPr>
          <w:b/>
          <w:lang w:val="de-DE"/>
        </w:rPr>
        <w:t>personenbezogener Daten</w:t>
      </w:r>
      <w:r>
        <w:rPr>
          <w:lang w:val="de-DE"/>
        </w:rPr>
        <w:t xml:space="preserve">, insbesondere bei Verlust. Im Falle des Endes dieser Vereinbarung wird der </w:t>
      </w:r>
      <w:r>
        <w:rPr>
          <w:b/>
          <w:lang w:val="de-DE"/>
        </w:rPr>
        <w:t>Empfänger</w:t>
      </w:r>
      <w:r>
        <w:rPr>
          <w:lang w:val="de-DE"/>
        </w:rPr>
        <w:t xml:space="preserve"> die </w:t>
      </w:r>
      <w:r>
        <w:rPr>
          <w:b/>
          <w:lang w:val="de-DE"/>
        </w:rPr>
        <w:t>personenbezogenen Daten</w:t>
      </w:r>
      <w:r>
        <w:rPr>
          <w:lang w:val="de-DE"/>
        </w:rPr>
        <w:t>, samt allen davon angefertigter Kopien, gemäß den gesetzlichen Vorgaben löschen oder zurückgeben.</w:t>
      </w:r>
    </w:p>
    <w:p w14:paraId="11B25CF2" w14:textId="77777777" w:rsidR="009E262F" w:rsidRDefault="009E262F" w:rsidP="00C46B70">
      <w:pPr>
        <w:spacing w:before="240" w:after="240"/>
        <w:jc w:val="center"/>
        <w:rPr>
          <w:b/>
        </w:rPr>
      </w:pPr>
      <w:r>
        <w:rPr>
          <w:b/>
        </w:rPr>
        <w:t>15.</w:t>
      </w:r>
      <w:r>
        <w:rPr>
          <w:b/>
        </w:rPr>
        <w:br/>
        <w:t>SCHLUSSBESTIMMUNGEN</w:t>
      </w:r>
    </w:p>
    <w:p w14:paraId="02A47C92" w14:textId="77777777" w:rsidR="009E262F" w:rsidRDefault="009E262F" w:rsidP="00C46B70">
      <w:pPr>
        <w:spacing w:before="240" w:after="240"/>
        <w:ind w:left="708" w:hanging="708"/>
      </w:pPr>
      <w:r>
        <w:rPr>
          <w:lang w:val="de-DE"/>
        </w:rPr>
        <w:t>15.1.</w:t>
      </w:r>
      <w:r>
        <w:rPr>
          <w:lang w:val="de-DE"/>
        </w:rPr>
        <w:tab/>
        <w:t>Jegliche Rechte und Pflichten aus dieser</w:t>
      </w:r>
      <w:r>
        <w:t xml:space="preserve"> </w:t>
      </w:r>
      <w:r w:rsidRPr="00136097">
        <w:rPr>
          <w:bCs/>
        </w:rPr>
        <w:t>Vereinbarung</w:t>
      </w:r>
      <w:r>
        <w:t xml:space="preserve"> dürfen ohne vorherige schriftliche Zustimmung der jeweils anderen </w:t>
      </w:r>
      <w:r>
        <w:rPr>
          <w:b/>
        </w:rPr>
        <w:t>Partei</w:t>
      </w:r>
      <w:r>
        <w:t xml:space="preserve"> nicht auf </w:t>
      </w:r>
      <w:r>
        <w:rPr>
          <w:b/>
        </w:rPr>
        <w:t>Dritte</w:t>
      </w:r>
      <w:r>
        <w:t xml:space="preserve"> übertragen werden.</w:t>
      </w:r>
    </w:p>
    <w:p w14:paraId="7B4B998B" w14:textId="77777777" w:rsidR="009E262F" w:rsidRDefault="009E262F" w:rsidP="00C46B70">
      <w:pPr>
        <w:spacing w:before="240" w:after="240"/>
        <w:ind w:left="708" w:hanging="708"/>
      </w:pPr>
      <w:r>
        <w:t>15.2.</w:t>
      </w:r>
      <w:r>
        <w:tab/>
        <w:t xml:space="preserve">Diese </w:t>
      </w:r>
      <w:r w:rsidRPr="00136097">
        <w:rPr>
          <w:bCs/>
        </w:rPr>
        <w:t>Vereinbarung</w:t>
      </w:r>
      <w:r>
        <w:t xml:space="preserve"> enthält alle zwischen den </w:t>
      </w:r>
      <w:r>
        <w:rPr>
          <w:b/>
        </w:rPr>
        <w:t>Parteien</w:t>
      </w:r>
      <w:r>
        <w:t xml:space="preserve"> getroffenen </w:t>
      </w:r>
      <w:r w:rsidRPr="00136097">
        <w:rPr>
          <w:bCs/>
        </w:rPr>
        <w:t>Vereinbarungen</w:t>
      </w:r>
      <w:r>
        <w:t xml:space="preserve"> hinsichtlich </w:t>
      </w:r>
      <w:r w:rsidRPr="004A4D88">
        <w:t>d</w:t>
      </w:r>
      <w:r w:rsidRPr="00136097">
        <w:t>ieser Vereinbarung</w:t>
      </w:r>
      <w:r w:rsidRPr="004A4D88">
        <w:t>. Nebenabr</w:t>
      </w:r>
      <w:r>
        <w:t xml:space="preserve">eden bestehen nicht. </w:t>
      </w:r>
    </w:p>
    <w:p w14:paraId="1E4E65A8" w14:textId="77777777" w:rsidR="009E262F" w:rsidRDefault="009E262F" w:rsidP="00C46B70">
      <w:pPr>
        <w:spacing w:before="240" w:after="240"/>
        <w:ind w:left="708" w:hanging="708"/>
      </w:pPr>
      <w:r>
        <w:t>15.3.</w:t>
      </w:r>
      <w:r>
        <w:tab/>
        <w:t xml:space="preserve">Änderungen und Ergänzungen dieser </w:t>
      </w:r>
      <w:r w:rsidRPr="00136097">
        <w:rPr>
          <w:bCs/>
        </w:rPr>
        <w:t>Vereinbarung</w:t>
      </w:r>
      <w:r>
        <w:t>, einschließlich des Abgehens vom Schriftformangebot, bedürfen zu ihrer Wirksamkeit der Schriftform, wobei eine Übermittlung per Telefax oder per E-Mail jedenfalls nicht ausreichend ist.</w:t>
      </w:r>
    </w:p>
    <w:p w14:paraId="409EA7B0" w14:textId="77777777" w:rsidR="009E262F" w:rsidRDefault="009E262F" w:rsidP="00C46B70">
      <w:pPr>
        <w:spacing w:before="240" w:after="240"/>
        <w:ind w:left="708" w:hanging="708"/>
      </w:pPr>
      <w:r>
        <w:t>15.4.</w:t>
      </w:r>
      <w:r>
        <w:tab/>
        <w:t xml:space="preserve">Sollte eine Bestimmung dieser </w:t>
      </w:r>
      <w:r w:rsidRPr="00136097">
        <w:rPr>
          <w:bCs/>
        </w:rPr>
        <w:t>Vereinbarung</w:t>
      </w:r>
      <w:r>
        <w:t xml:space="preserve"> unwirksam, nichtig, gesetzwidrig oder nicht durchsetzbar sein oder werden, so wird die Gültigkeit der übrigen Bestimmungen dieser </w:t>
      </w:r>
      <w:r w:rsidRPr="00136097">
        <w:rPr>
          <w:bCs/>
        </w:rPr>
        <w:t>Vereinbarung</w:t>
      </w:r>
      <w:r>
        <w:t xml:space="preserve"> nicht berührt. Anstelle der 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der(den) unwirksamen, nichtigen, gesetzwidrigen oder nicht durchsetzbaren Bestimmung(en) entspricht. Dies gilt auch für den Fall einer Lücke.</w:t>
      </w:r>
    </w:p>
    <w:p w14:paraId="2193D39F" w14:textId="77777777" w:rsidR="009E262F" w:rsidRDefault="009E262F" w:rsidP="00C46B70">
      <w:pPr>
        <w:spacing w:before="240" w:after="240"/>
        <w:ind w:left="708" w:hanging="708"/>
      </w:pPr>
      <w:r>
        <w:t>15.5.</w:t>
      </w:r>
      <w:r>
        <w:tab/>
        <w:t xml:space="preserve">Diese Vereinbarung wird in mehreren Ausfertigungen unterfertigt, von denen jede als Original gilt und von denen jede </w:t>
      </w:r>
      <w:r>
        <w:rPr>
          <w:b/>
        </w:rPr>
        <w:t>Partei</w:t>
      </w:r>
      <w:r>
        <w:t xml:space="preserve"> eine erhält.</w:t>
      </w:r>
    </w:p>
    <w:p w14:paraId="3F2A3595" w14:textId="77777777" w:rsidR="009E262F" w:rsidRDefault="009E262F" w:rsidP="00C46B70">
      <w:pPr>
        <w:spacing w:before="240" w:after="240"/>
        <w:jc w:val="center"/>
      </w:pPr>
      <w:r>
        <w:rPr>
          <w:b/>
        </w:rPr>
        <w:t>16.</w:t>
      </w:r>
      <w:r>
        <w:rPr>
          <w:b/>
        </w:rPr>
        <w:br/>
        <w:t>KONTAKT</w:t>
      </w:r>
    </w:p>
    <w:p w14:paraId="51565F28" w14:textId="77777777" w:rsidR="009E262F" w:rsidRDefault="009E262F" w:rsidP="00136097">
      <w:pPr>
        <w:spacing w:before="240" w:after="240"/>
        <w:ind w:left="708" w:hanging="708"/>
      </w:pPr>
      <w:r>
        <w:t>Sämtliche Korrespondenz ist zu richten an:</w:t>
      </w:r>
    </w:p>
    <w:p w14:paraId="798D6D0D" w14:textId="77777777" w:rsidR="009E262F" w:rsidRDefault="009E262F" w:rsidP="00C46B70">
      <w:r>
        <w:t xml:space="preserve">Für </w:t>
      </w: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Fachhochschule</w:t>
      </w:r>
      <w:r>
        <w:rPr>
          <w:sz w:val="16"/>
          <w:szCs w:val="16"/>
        </w:rPr>
        <w:t>)</w:t>
      </w:r>
      <w:r>
        <w:rPr>
          <w:b/>
        </w:rPr>
        <w:t>:</w:t>
      </w:r>
    </w:p>
    <w:p w14:paraId="72FEEC0C" w14:textId="77777777" w:rsidR="009E262F" w:rsidRDefault="009E262F" w:rsidP="00C46B70">
      <w:pPr>
        <w:tabs>
          <w:tab w:val="left" w:pos="567"/>
        </w:tabs>
        <w:ind w:left="567" w:hanging="567"/>
      </w:pPr>
    </w:p>
    <w:p w14:paraId="38B27F1F" w14:textId="77777777" w:rsidR="009E262F" w:rsidRDefault="009E262F" w:rsidP="00C46B70">
      <w:pPr>
        <w:tabs>
          <w:tab w:val="left" w:pos="567"/>
        </w:tabs>
        <w:ind w:left="567" w:hanging="567"/>
      </w:pPr>
      <w:r>
        <w:rPr>
          <w:highlight w:val="lightGray"/>
        </w:rPr>
        <w:t>_____________________________</w:t>
      </w:r>
    </w:p>
    <w:p w14:paraId="32C39E5B" w14:textId="060F7F21" w:rsidR="009E262F" w:rsidRDefault="009E262F" w:rsidP="00C46B70">
      <w:pPr>
        <w:tabs>
          <w:tab w:val="left" w:pos="567"/>
        </w:tabs>
        <w:ind w:left="567" w:hanging="567"/>
        <w:rPr>
          <w:i/>
        </w:rPr>
      </w:pPr>
      <w:r>
        <w:rPr>
          <w:i/>
        </w:rPr>
        <w:t>[Name und Titel/Position]</w:t>
      </w:r>
      <w:r>
        <w:rPr>
          <w:i/>
        </w:rPr>
        <w:tab/>
      </w:r>
      <w:r>
        <w:rPr>
          <w:i/>
        </w:rPr>
        <w:tab/>
      </w:r>
      <w:r>
        <w:rPr>
          <w:i/>
        </w:rPr>
        <w:tab/>
      </w:r>
      <w:r>
        <w:rPr>
          <w:i/>
        </w:rPr>
        <w:tab/>
        <w:t>[</w:t>
      </w:r>
      <w:r w:rsidR="00A0369F">
        <w:rPr>
          <w:i/>
        </w:rPr>
        <w:t>E-Mail, Adresse</w:t>
      </w:r>
      <w:r>
        <w:rPr>
          <w:i/>
        </w:rPr>
        <w:t>]</w:t>
      </w:r>
    </w:p>
    <w:p w14:paraId="6E010A75" w14:textId="77777777" w:rsidR="00A0369F" w:rsidRDefault="00A0369F" w:rsidP="00C46B70"/>
    <w:p w14:paraId="09C156C2" w14:textId="70BF17CD" w:rsidR="009E262F" w:rsidRDefault="009E262F" w:rsidP="00C46B70">
      <w:r>
        <w:t xml:space="preserve">Für </w:t>
      </w:r>
      <w:r>
        <w:rPr>
          <w:highlight w:val="lightGray"/>
        </w:rPr>
        <w:t>_____________</w:t>
      </w:r>
      <w:r>
        <w:rPr>
          <w:sz w:val="16"/>
          <w:szCs w:val="16"/>
        </w:rPr>
        <w:t>(</w:t>
      </w:r>
      <w:r>
        <w:rPr>
          <w:sz w:val="16"/>
          <w:szCs w:val="16"/>
          <w:highlight w:val="yellow"/>
        </w:rPr>
        <w:t>Partei</w:t>
      </w:r>
      <w:r>
        <w:rPr>
          <w:sz w:val="16"/>
          <w:szCs w:val="16"/>
        </w:rPr>
        <w:t>)</w:t>
      </w:r>
      <w:r>
        <w:t>:</w:t>
      </w:r>
    </w:p>
    <w:p w14:paraId="592A0BF8" w14:textId="77777777" w:rsidR="009E262F" w:rsidRDefault="009E262F" w:rsidP="00C46B70">
      <w:pPr>
        <w:tabs>
          <w:tab w:val="left" w:pos="567"/>
        </w:tabs>
        <w:ind w:left="567" w:hanging="567"/>
      </w:pPr>
    </w:p>
    <w:p w14:paraId="7A17750F" w14:textId="77777777" w:rsidR="009E262F" w:rsidRDefault="009E262F" w:rsidP="00C46B70">
      <w:pPr>
        <w:tabs>
          <w:tab w:val="left" w:pos="567"/>
        </w:tabs>
        <w:ind w:left="567" w:hanging="567"/>
      </w:pPr>
      <w:r>
        <w:rPr>
          <w:highlight w:val="lightGray"/>
        </w:rPr>
        <w:lastRenderedPageBreak/>
        <w:t>______________________________</w:t>
      </w:r>
    </w:p>
    <w:p w14:paraId="70F2B961" w14:textId="5E82B6CC" w:rsidR="009E262F" w:rsidRDefault="009E262F" w:rsidP="00C46B70">
      <w:pPr>
        <w:tabs>
          <w:tab w:val="left" w:pos="567"/>
        </w:tabs>
        <w:ind w:left="567" w:hanging="567"/>
        <w:rPr>
          <w:i/>
        </w:rPr>
      </w:pPr>
      <w:r>
        <w:rPr>
          <w:i/>
        </w:rPr>
        <w:t>[Name und Titel/Position]</w:t>
      </w:r>
      <w:r>
        <w:rPr>
          <w:i/>
        </w:rPr>
        <w:tab/>
      </w:r>
      <w:r>
        <w:rPr>
          <w:i/>
        </w:rPr>
        <w:tab/>
      </w:r>
      <w:r>
        <w:rPr>
          <w:i/>
        </w:rPr>
        <w:tab/>
      </w:r>
      <w:r>
        <w:rPr>
          <w:i/>
        </w:rPr>
        <w:tab/>
        <w:t>[</w:t>
      </w:r>
      <w:r w:rsidR="00A0369F">
        <w:rPr>
          <w:i/>
        </w:rPr>
        <w:t>E-Mail, Adresse</w:t>
      </w:r>
      <w:r>
        <w:rPr>
          <w:i/>
        </w:rPr>
        <w:t>]</w:t>
      </w:r>
    </w:p>
    <w:p w14:paraId="2ABEC509" w14:textId="77777777" w:rsidR="009E262F" w:rsidRDefault="009E262F" w:rsidP="00C46B70">
      <w:pPr>
        <w:pStyle w:val="Standard15"/>
      </w:pPr>
    </w:p>
    <w:p w14:paraId="7399BB6A" w14:textId="77777777" w:rsidR="009E262F" w:rsidRDefault="009E262F" w:rsidP="00C46B70">
      <w:r>
        <w:t xml:space="preserve">Für </w:t>
      </w:r>
      <w:r>
        <w:rPr>
          <w:highlight w:val="lightGray"/>
        </w:rPr>
        <w:t>_____________</w:t>
      </w:r>
      <w:r>
        <w:rPr>
          <w:sz w:val="16"/>
          <w:szCs w:val="16"/>
        </w:rPr>
        <w:t>(</w:t>
      </w:r>
      <w:r>
        <w:rPr>
          <w:sz w:val="16"/>
          <w:szCs w:val="16"/>
          <w:highlight w:val="yellow"/>
        </w:rPr>
        <w:t>Partei</w:t>
      </w:r>
      <w:r>
        <w:rPr>
          <w:sz w:val="16"/>
          <w:szCs w:val="16"/>
        </w:rPr>
        <w:t>)</w:t>
      </w:r>
      <w:r>
        <w:t>:</w:t>
      </w:r>
    </w:p>
    <w:p w14:paraId="6BB7C6D8" w14:textId="77777777" w:rsidR="009E262F" w:rsidRDefault="009E262F" w:rsidP="00C46B70">
      <w:pPr>
        <w:tabs>
          <w:tab w:val="left" w:pos="567"/>
        </w:tabs>
        <w:ind w:left="567" w:hanging="567"/>
      </w:pPr>
    </w:p>
    <w:p w14:paraId="6BF2CA67" w14:textId="77777777" w:rsidR="009E262F" w:rsidRDefault="009E262F" w:rsidP="00C46B70">
      <w:pPr>
        <w:tabs>
          <w:tab w:val="left" w:pos="567"/>
        </w:tabs>
        <w:ind w:left="567" w:hanging="567"/>
      </w:pPr>
      <w:r>
        <w:rPr>
          <w:highlight w:val="lightGray"/>
        </w:rPr>
        <w:t>_________________</w:t>
      </w:r>
      <w:r>
        <w:tab/>
      </w:r>
      <w:r>
        <w:rPr>
          <w:highlight w:val="lightGray"/>
        </w:rPr>
        <w:t>______________</w:t>
      </w:r>
    </w:p>
    <w:p w14:paraId="5C4BCC13" w14:textId="0FD45719" w:rsidR="009E262F" w:rsidRDefault="009E262F" w:rsidP="00C46B70">
      <w:pPr>
        <w:tabs>
          <w:tab w:val="left" w:pos="567"/>
        </w:tabs>
        <w:spacing w:after="240"/>
        <w:ind w:left="567" w:hanging="567"/>
      </w:pPr>
      <w:r>
        <w:rPr>
          <w:i/>
        </w:rPr>
        <w:t>[Name und Titel/Position]</w:t>
      </w:r>
      <w:r>
        <w:rPr>
          <w:i/>
        </w:rPr>
        <w:tab/>
      </w:r>
      <w:r>
        <w:rPr>
          <w:i/>
        </w:rPr>
        <w:tab/>
      </w:r>
      <w:r>
        <w:rPr>
          <w:i/>
        </w:rPr>
        <w:tab/>
      </w:r>
      <w:r>
        <w:rPr>
          <w:i/>
        </w:rPr>
        <w:tab/>
        <w:t>[</w:t>
      </w:r>
      <w:r w:rsidR="00A6714A">
        <w:rPr>
          <w:i/>
        </w:rPr>
        <w:t>E-Mail, Adresse</w:t>
      </w:r>
      <w:r>
        <w:rPr>
          <w:i/>
        </w:rPr>
        <w:t>]</w:t>
      </w:r>
    </w:p>
    <w:p w14:paraId="62E0DC14" w14:textId="77777777" w:rsidR="009E262F" w:rsidRDefault="009E262F" w:rsidP="00C46B70">
      <w:pPr>
        <w:spacing w:before="240" w:after="240"/>
      </w:pPr>
      <w:r w:rsidRPr="00136097">
        <w:t xml:space="preserve">Jede Änderung der Ansprechpartner und Kontaktdaten ist der anderen </w:t>
      </w:r>
      <w:r w:rsidRPr="00136097">
        <w:rPr>
          <w:b/>
        </w:rPr>
        <w:t>Partei</w:t>
      </w:r>
      <w:r w:rsidRPr="00136097">
        <w:t xml:space="preserve"> umgehend mitzuteilen. Im Falle der Unterlassung der Mitteilung gelten alle Erklärungen jedenfalls als ordnungsgemäß zugestellt.</w:t>
      </w:r>
    </w:p>
    <w:p w14:paraId="6767C9AC" w14:textId="77777777" w:rsidR="009E262F" w:rsidRDefault="009E262F" w:rsidP="00C46B70">
      <w:pPr>
        <w:spacing w:before="240" w:after="240"/>
        <w:jc w:val="center"/>
      </w:pPr>
      <w:r>
        <w:rPr>
          <w:b/>
        </w:rPr>
        <w:t>17.</w:t>
      </w:r>
      <w:r>
        <w:rPr>
          <w:b/>
        </w:rPr>
        <w:br/>
      </w:r>
      <w:r>
        <w:rPr>
          <w:rStyle w:val="cbe332741"/>
        </w:rPr>
        <w:t>ANLAGEN</w:t>
      </w:r>
    </w:p>
    <w:p w14:paraId="670AB52A" w14:textId="77777777" w:rsidR="00A6714A" w:rsidRDefault="009E262F" w:rsidP="00A6714A">
      <w:pPr>
        <w:pStyle w:val="NormalWeb"/>
        <w:spacing w:before="240" w:beforeAutospacing="0"/>
        <w:rPr>
          <w:rStyle w:val="cbe332731"/>
        </w:rPr>
      </w:pPr>
      <w:proofErr w:type="gramStart"/>
      <w:r w:rsidRPr="009E262F">
        <w:rPr>
          <w:rStyle w:val="cbe332731"/>
          <w:bCs w:val="0"/>
        </w:rPr>
        <w:t>Anlage./</w:t>
      </w:r>
      <w:proofErr w:type="gramEnd"/>
      <w:r w:rsidRPr="009E262F">
        <w:rPr>
          <w:rStyle w:val="cbe332731"/>
          <w:bCs w:val="0"/>
        </w:rPr>
        <w:t xml:space="preserve">1.5. </w:t>
      </w:r>
      <w:r w:rsidRPr="009E262F">
        <w:rPr>
          <w:rStyle w:val="cbe332731"/>
          <w:b w:val="0"/>
        </w:rPr>
        <w:t>Liste verbundener Unternehmen</w:t>
      </w:r>
      <w:r w:rsidR="00A6714A" w:rsidRPr="00A6714A">
        <w:rPr>
          <w:rStyle w:val="cbe332731"/>
        </w:rPr>
        <w:t xml:space="preserve"> </w:t>
      </w:r>
    </w:p>
    <w:p w14:paraId="2DD48AAE" w14:textId="5B83B6DA" w:rsidR="00A6714A" w:rsidRDefault="00A6714A" w:rsidP="00A6714A">
      <w:pPr>
        <w:pStyle w:val="NormalWeb"/>
        <w:spacing w:before="240" w:beforeAutospacing="0"/>
        <w:rPr>
          <w:rStyle w:val="normal16"/>
        </w:rPr>
      </w:pPr>
      <w:r>
        <w:rPr>
          <w:rStyle w:val="cbe332731"/>
        </w:rPr>
        <w:t>Anlage(n</w:t>
      </w:r>
      <w:proofErr w:type="gramStart"/>
      <w:r>
        <w:rPr>
          <w:rStyle w:val="cbe332731"/>
        </w:rPr>
        <w:t>) .</w:t>
      </w:r>
      <w:proofErr w:type="gramEnd"/>
      <w:r>
        <w:rPr>
          <w:rStyle w:val="cbe332731"/>
        </w:rPr>
        <w:t>/3.1.</w:t>
      </w:r>
      <w:r>
        <w:rPr>
          <w:rStyle w:val="normal16"/>
        </w:rPr>
        <w:t> </w:t>
      </w:r>
      <w:proofErr w:type="gramStart"/>
      <w:r>
        <w:rPr>
          <w:rStyle w:val="normal16"/>
        </w:rPr>
        <w:t>Vorvertraglich</w:t>
      </w:r>
      <w:proofErr w:type="gramEnd"/>
      <w:r>
        <w:rPr>
          <w:rStyle w:val="normal16"/>
        </w:rPr>
        <w:t xml:space="preserve"> ausgetauschte Informationen</w:t>
      </w:r>
    </w:p>
    <w:p w14:paraId="6FA1497E" w14:textId="77777777" w:rsidR="009E262F" w:rsidRDefault="009E262F" w:rsidP="00C46B70">
      <w:pPr>
        <w:spacing w:after="240"/>
        <w:rPr>
          <w:rStyle w:val="normal16"/>
        </w:rPr>
      </w:pPr>
      <w:r>
        <w:rPr>
          <w:rStyle w:val="normal16"/>
        </w:rPr>
        <w:t xml:space="preserve">Alle Anlagen bilden einen integrierenden Bestandteil dieser </w:t>
      </w:r>
      <w:r w:rsidRPr="00136097">
        <w:rPr>
          <w:rStyle w:val="cbe332731"/>
          <w:b w:val="0"/>
          <w:bCs w:val="0"/>
        </w:rPr>
        <w:t>Vereinbarung</w:t>
      </w:r>
      <w:r>
        <w:rPr>
          <w:rStyle w:val="normal16"/>
        </w:rPr>
        <w:t>.</w:t>
      </w:r>
    </w:p>
    <w:p w14:paraId="198D6854" w14:textId="77777777" w:rsidR="009E262F" w:rsidRDefault="009E262F" w:rsidP="00C46B70">
      <w:pPr>
        <w:pStyle w:val="NormalWeb"/>
        <w:spacing w:before="240" w:beforeAutospacing="0" w:after="240" w:afterAutospacing="0"/>
        <w:jc w:val="center"/>
      </w:pPr>
      <w:r>
        <w:rPr>
          <w:rStyle w:val="cf3829761"/>
        </w:rPr>
        <w:t>18.</w:t>
      </w:r>
      <w:r>
        <w:rPr>
          <w:b/>
        </w:rPr>
        <w:t xml:space="preserve"> </w:t>
      </w:r>
      <w:r>
        <w:rPr>
          <w:b/>
        </w:rPr>
        <w:br/>
      </w:r>
      <w:r>
        <w:rPr>
          <w:rStyle w:val="cf3829761"/>
        </w:rPr>
        <w:t>UNTERSCHRIFTEN</w:t>
      </w:r>
    </w:p>
    <w:p w14:paraId="60E8143D" w14:textId="77777777" w:rsidR="009E262F" w:rsidRDefault="009E262F" w:rsidP="00C46B70">
      <w:pPr>
        <w:pStyle w:val="NormalWeb"/>
        <w:spacing w:before="0" w:beforeAutospacing="0"/>
      </w:pPr>
      <w:r>
        <w:rPr>
          <w:rStyle w:val="normal17"/>
        </w:rPr>
        <w:t>Für die Universität/das Forschungsinstitut</w:t>
      </w:r>
    </w:p>
    <w:p w14:paraId="425D4B11" w14:textId="77777777" w:rsidR="009E262F" w:rsidRDefault="009E262F" w:rsidP="00BC6C44">
      <w:pPr>
        <w:pStyle w:val="NormalWeb"/>
      </w:pPr>
      <w:r>
        <w:rPr>
          <w:rStyle w:val="cf3829771"/>
        </w:rPr>
        <w:t>__________________</w:t>
      </w:r>
      <w:r>
        <w:rPr>
          <w:rStyle w:val="normal17"/>
        </w:rPr>
        <w:t xml:space="preserve">       </w:t>
      </w:r>
      <w:r>
        <w:rPr>
          <w:rStyle w:val="cf3829771"/>
        </w:rPr>
        <w:t>____________________</w:t>
      </w:r>
    </w:p>
    <w:p w14:paraId="10159C07" w14:textId="77777777" w:rsidR="009E262F" w:rsidRDefault="009E262F" w:rsidP="00C46B70">
      <w:pPr>
        <w:pStyle w:val="NormalWeb"/>
      </w:pPr>
      <w:r>
        <w:rPr>
          <w:rStyle w:val="normal17"/>
        </w:rPr>
        <w:t xml:space="preserve">[Ort, </w:t>
      </w:r>
      <w:proofErr w:type="gramStart"/>
      <w:r>
        <w:rPr>
          <w:rStyle w:val="normal17"/>
        </w:rPr>
        <w:t>Datum]   </w:t>
      </w:r>
      <w:proofErr w:type="gramEnd"/>
      <w:r>
        <w:rPr>
          <w:rStyle w:val="normal17"/>
        </w:rPr>
        <w:t>                 </w:t>
      </w:r>
      <w:proofErr w:type="gramStart"/>
      <w:r>
        <w:rPr>
          <w:rStyle w:val="normal17"/>
        </w:rPr>
        <w:t>   [</w:t>
      </w:r>
      <w:proofErr w:type="gramEnd"/>
      <w:r>
        <w:rPr>
          <w:rStyle w:val="normal17"/>
        </w:rPr>
        <w:t>Unterschrift]</w:t>
      </w:r>
    </w:p>
    <w:p w14:paraId="280F6BA5" w14:textId="77777777" w:rsidR="009E262F" w:rsidRDefault="009E262F" w:rsidP="00C46B70">
      <w:pPr>
        <w:pStyle w:val="NormalWeb"/>
      </w:pPr>
      <w:r>
        <w:rPr>
          <w:rStyle w:val="normal17"/>
        </w:rPr>
        <w:t>Für den Industriepartner:</w:t>
      </w:r>
    </w:p>
    <w:p w14:paraId="72A16E22" w14:textId="77777777" w:rsidR="009E262F" w:rsidRDefault="009E262F" w:rsidP="00C46B70">
      <w:pPr>
        <w:pStyle w:val="NormalWeb"/>
      </w:pPr>
      <w:r>
        <w:rPr>
          <w:rStyle w:val="cf3829771"/>
        </w:rPr>
        <w:t>__________________</w:t>
      </w:r>
      <w:r>
        <w:rPr>
          <w:rStyle w:val="normal17"/>
        </w:rPr>
        <w:t xml:space="preserve">       </w:t>
      </w:r>
      <w:r>
        <w:rPr>
          <w:rStyle w:val="cf3829771"/>
        </w:rPr>
        <w:t>____________________</w:t>
      </w:r>
    </w:p>
    <w:p w14:paraId="360AFC59" w14:textId="77777777" w:rsidR="009E262F" w:rsidRDefault="009E262F" w:rsidP="00C46B70">
      <w:pPr>
        <w:spacing w:after="240"/>
      </w:pPr>
      <w:r>
        <w:rPr>
          <w:rStyle w:val="normal17"/>
        </w:rPr>
        <w:t xml:space="preserve">[Ort, </w:t>
      </w:r>
      <w:proofErr w:type="gramStart"/>
      <w:r>
        <w:rPr>
          <w:rStyle w:val="normal17"/>
        </w:rPr>
        <w:t>Datum]   </w:t>
      </w:r>
      <w:proofErr w:type="gramEnd"/>
      <w:r>
        <w:rPr>
          <w:rStyle w:val="normal17"/>
        </w:rPr>
        <w:t>                 </w:t>
      </w:r>
      <w:proofErr w:type="gramStart"/>
      <w:r>
        <w:rPr>
          <w:rStyle w:val="normal17"/>
        </w:rPr>
        <w:t>   [</w:t>
      </w:r>
      <w:proofErr w:type="gramEnd"/>
      <w:r>
        <w:rPr>
          <w:rStyle w:val="normal17"/>
        </w:rPr>
        <w:t>Unterschrift]</w:t>
      </w:r>
    </w:p>
    <w:p w14:paraId="2A2158FD" w14:textId="77777777" w:rsidR="00FC1A0C" w:rsidRDefault="00FC1A0C"/>
    <w:sectPr w:rsidR="00FC1A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931"/>
    <w:multiLevelType w:val="multilevel"/>
    <w:tmpl w:val="5374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1627"/>
    <w:multiLevelType w:val="hybridMultilevel"/>
    <w:tmpl w:val="1A6A9D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BA2C12"/>
    <w:multiLevelType w:val="hybridMultilevel"/>
    <w:tmpl w:val="B3CE8A96"/>
    <w:lvl w:ilvl="0" w:tplc="FFFFFFFF">
      <w:start w:val="1"/>
      <w:numFmt w:val="bullet"/>
      <w:lvlText w:val=""/>
      <w:lvlJc w:val="left"/>
      <w:pPr>
        <w:ind w:left="-400" w:hanging="360"/>
      </w:pPr>
      <w:rPr>
        <w:rFonts w:ascii="Symbol" w:hAnsi="Symbol" w:hint="default"/>
      </w:rPr>
    </w:lvl>
    <w:lvl w:ilvl="1" w:tplc="FFFFFFFF" w:tentative="1">
      <w:start w:val="1"/>
      <w:numFmt w:val="bullet"/>
      <w:lvlText w:val="o"/>
      <w:lvlJc w:val="left"/>
      <w:pPr>
        <w:ind w:left="320" w:hanging="360"/>
      </w:pPr>
      <w:rPr>
        <w:rFonts w:ascii="Courier New" w:hAnsi="Courier New" w:cs="Courier New" w:hint="default"/>
      </w:rPr>
    </w:lvl>
    <w:lvl w:ilvl="2" w:tplc="FFFFFFFF" w:tentative="1">
      <w:start w:val="1"/>
      <w:numFmt w:val="bullet"/>
      <w:lvlText w:val=""/>
      <w:lvlJc w:val="left"/>
      <w:pPr>
        <w:ind w:left="1040" w:hanging="360"/>
      </w:pPr>
      <w:rPr>
        <w:rFonts w:ascii="Wingdings" w:hAnsi="Wingdings" w:hint="default"/>
      </w:rPr>
    </w:lvl>
    <w:lvl w:ilvl="3" w:tplc="FFFFFFFF" w:tentative="1">
      <w:start w:val="1"/>
      <w:numFmt w:val="bullet"/>
      <w:lvlText w:val=""/>
      <w:lvlJc w:val="left"/>
      <w:pPr>
        <w:ind w:left="1760" w:hanging="360"/>
      </w:pPr>
      <w:rPr>
        <w:rFonts w:ascii="Symbol" w:hAnsi="Symbol" w:hint="default"/>
      </w:rPr>
    </w:lvl>
    <w:lvl w:ilvl="4" w:tplc="FFFFFFFF" w:tentative="1">
      <w:start w:val="1"/>
      <w:numFmt w:val="bullet"/>
      <w:lvlText w:val="o"/>
      <w:lvlJc w:val="left"/>
      <w:pPr>
        <w:ind w:left="2480" w:hanging="360"/>
      </w:pPr>
      <w:rPr>
        <w:rFonts w:ascii="Courier New" w:hAnsi="Courier New" w:cs="Courier New" w:hint="default"/>
      </w:rPr>
    </w:lvl>
    <w:lvl w:ilvl="5" w:tplc="FFFFFFFF" w:tentative="1">
      <w:start w:val="1"/>
      <w:numFmt w:val="bullet"/>
      <w:lvlText w:val=""/>
      <w:lvlJc w:val="left"/>
      <w:pPr>
        <w:ind w:left="3200" w:hanging="360"/>
      </w:pPr>
      <w:rPr>
        <w:rFonts w:ascii="Wingdings" w:hAnsi="Wingdings" w:hint="default"/>
      </w:rPr>
    </w:lvl>
    <w:lvl w:ilvl="6" w:tplc="FFFFFFFF" w:tentative="1">
      <w:start w:val="1"/>
      <w:numFmt w:val="bullet"/>
      <w:lvlText w:val=""/>
      <w:lvlJc w:val="left"/>
      <w:pPr>
        <w:ind w:left="3920" w:hanging="360"/>
      </w:pPr>
      <w:rPr>
        <w:rFonts w:ascii="Symbol" w:hAnsi="Symbol" w:hint="default"/>
      </w:rPr>
    </w:lvl>
    <w:lvl w:ilvl="7" w:tplc="FFFFFFFF" w:tentative="1">
      <w:start w:val="1"/>
      <w:numFmt w:val="bullet"/>
      <w:lvlText w:val="o"/>
      <w:lvlJc w:val="left"/>
      <w:pPr>
        <w:ind w:left="4640" w:hanging="360"/>
      </w:pPr>
      <w:rPr>
        <w:rFonts w:ascii="Courier New" w:hAnsi="Courier New" w:cs="Courier New" w:hint="default"/>
      </w:rPr>
    </w:lvl>
    <w:lvl w:ilvl="8" w:tplc="FFFFFFFF" w:tentative="1">
      <w:start w:val="1"/>
      <w:numFmt w:val="bullet"/>
      <w:lvlText w:val=""/>
      <w:lvlJc w:val="left"/>
      <w:pPr>
        <w:ind w:left="5360" w:hanging="360"/>
      </w:pPr>
      <w:rPr>
        <w:rFonts w:ascii="Wingdings" w:hAnsi="Wingdings" w:hint="default"/>
      </w:rPr>
    </w:lvl>
  </w:abstractNum>
  <w:abstractNum w:abstractNumId="3" w15:restartNumberingAfterBreak="0">
    <w:nsid w:val="107B7CC9"/>
    <w:multiLevelType w:val="multilevel"/>
    <w:tmpl w:val="295ABCD2"/>
    <w:lvl w:ilvl="0">
      <w:start w:val="1"/>
      <w:numFmt w:val="lowerLetter"/>
      <w:pStyle w:val="ListBullet"/>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4" w15:restartNumberingAfterBreak="0">
    <w:nsid w:val="16DC3694"/>
    <w:multiLevelType w:val="hybridMultilevel"/>
    <w:tmpl w:val="18527CFE"/>
    <w:lvl w:ilvl="0" w:tplc="FFFFFFFF">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06E4C8B"/>
    <w:multiLevelType w:val="hybridMultilevel"/>
    <w:tmpl w:val="7DFCA84A"/>
    <w:lvl w:ilvl="0" w:tplc="59928E5A">
      <w:start w:val="1"/>
      <w:numFmt w:val="lowerLetter"/>
      <w:lvlText w:val="%1)"/>
      <w:lvlJc w:val="left"/>
      <w:pPr>
        <w:ind w:left="1418" w:hanging="71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6" w15:restartNumberingAfterBreak="0">
    <w:nsid w:val="21FE3B8C"/>
    <w:multiLevelType w:val="multilevel"/>
    <w:tmpl w:val="39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B763E"/>
    <w:multiLevelType w:val="multilevel"/>
    <w:tmpl w:val="E41C82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7B3FF0"/>
    <w:multiLevelType w:val="multilevel"/>
    <w:tmpl w:val="37CAC8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230D72"/>
    <w:multiLevelType w:val="multilevel"/>
    <w:tmpl w:val="094AB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4106F"/>
    <w:multiLevelType w:val="hybridMultilevel"/>
    <w:tmpl w:val="2612C362"/>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B160ADA"/>
    <w:multiLevelType w:val="hybridMultilevel"/>
    <w:tmpl w:val="7044462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1B0C50"/>
    <w:multiLevelType w:val="hybridMultilevel"/>
    <w:tmpl w:val="3A7C2CAE"/>
    <w:lvl w:ilvl="0" w:tplc="0C070017">
      <w:start w:val="1"/>
      <w:numFmt w:val="lowerLetter"/>
      <w:lvlText w:val="%1)"/>
      <w:lvlJc w:val="left"/>
      <w:pPr>
        <w:ind w:left="1428" w:hanging="360"/>
      </w:p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15" w15:restartNumberingAfterBreak="0">
    <w:nsid w:val="4FC62F51"/>
    <w:multiLevelType w:val="multilevel"/>
    <w:tmpl w:val="C32C1AB4"/>
    <w:lvl w:ilvl="0">
      <w:start w:val="1"/>
      <w:numFmt w:val="decimal"/>
      <w:suff w:val="nothing"/>
      <w:lvlText w:val="%1."/>
      <w:lvlJc w:val="center"/>
      <w:pPr>
        <w:ind w:left="5104" w:firstLine="0"/>
      </w:pPr>
      <w:rPr>
        <w:rFonts w:ascii="Arial Fett" w:hAnsi="Arial Fett" w:cs="Arial" w:hint="default"/>
        <w:b/>
        <w:bCs w:val="0"/>
        <w:i w:val="0"/>
        <w:iCs w:val="0"/>
        <w:sz w:val="22"/>
        <w:szCs w:val="22"/>
        <w:u w:val="none"/>
      </w:rPr>
    </w:lvl>
    <w:lvl w:ilvl="1">
      <w:start w:val="1"/>
      <w:numFmt w:val="decimal"/>
      <w:pStyle w:val="Heading2"/>
      <w:lvlText w:val="%1.%2."/>
      <w:lvlJc w:val="left"/>
      <w:pPr>
        <w:tabs>
          <w:tab w:val="num" w:pos="709"/>
        </w:tabs>
        <w:ind w:left="709" w:hanging="709"/>
      </w:pPr>
      <w:rPr>
        <w:rFonts w:ascii="Arial" w:hAnsi="Arial" w:hint="default"/>
        <w:b w:val="0"/>
        <w:i w:val="0"/>
        <w:caps w:val="0"/>
        <w:sz w:val="24"/>
      </w:rPr>
    </w:lvl>
    <w:lvl w:ilvl="2">
      <w:start w:val="1"/>
      <w:numFmt w:val="decimal"/>
      <w:pStyle w:val="Heading3"/>
      <w:lvlText w:val="%1.%2.%3."/>
      <w:lvlJc w:val="left"/>
      <w:pPr>
        <w:tabs>
          <w:tab w:val="num" w:pos="709"/>
        </w:tabs>
        <w:ind w:left="709" w:hanging="709"/>
      </w:pPr>
      <w:rPr>
        <w:rFonts w:ascii="Arial" w:hAnsi="Arial" w:hint="default"/>
        <w:b w:val="0"/>
        <w:i w:val="0"/>
        <w:caps w:val="0"/>
        <w:sz w:val="24"/>
        <w:u w:val="none"/>
      </w:rPr>
    </w:lvl>
    <w:lvl w:ilvl="3">
      <w:start w:val="1"/>
      <w:numFmt w:val="lowerRoman"/>
      <w:pStyle w:val="Heading4"/>
      <w:lvlText w:val="%4.)"/>
      <w:lvlJc w:val="left"/>
      <w:pPr>
        <w:tabs>
          <w:tab w:val="num" w:pos="1134"/>
        </w:tabs>
        <w:ind w:left="1134" w:hanging="425"/>
      </w:pPr>
      <w:rPr>
        <w:rFonts w:ascii="Arial" w:hAnsi="Arial" w:hint="default"/>
        <w:b w:val="0"/>
        <w:i w:val="0"/>
        <w:caps w:val="0"/>
        <w:sz w:val="22"/>
      </w:rPr>
    </w:lvl>
    <w:lvl w:ilvl="4">
      <w:start w:val="1"/>
      <w:numFmt w:val="bullet"/>
      <w:pStyle w:val="Heading5"/>
      <w:lvlText w:val=""/>
      <w:lvlJc w:val="left"/>
      <w:pPr>
        <w:tabs>
          <w:tab w:val="num" w:pos="1134"/>
        </w:tabs>
        <w:ind w:left="1134" w:hanging="425"/>
      </w:pPr>
      <w:rPr>
        <w:rFonts w:ascii="Wingdings" w:hAnsi="Wingdings" w:cs="Wingdings" w:hint="default"/>
      </w:rPr>
    </w:lvl>
    <w:lvl w:ilvl="5">
      <w:start w:val="1"/>
      <w:numFmt w:val="bullet"/>
      <w:pStyle w:val="Heading6"/>
      <w:lvlText w:val="-"/>
      <w:lvlJc w:val="left"/>
      <w:pPr>
        <w:tabs>
          <w:tab w:val="num" w:pos="709"/>
        </w:tabs>
        <w:ind w:left="709" w:hanging="709"/>
      </w:pPr>
      <w:rPr>
        <w:rFonts w:ascii="Times New Roman" w:hAnsi="Times New Roman" w:cs="Times New Roman" w:hint="default"/>
      </w:rPr>
    </w:lvl>
    <w:lvl w:ilvl="6">
      <w:start w:val="1"/>
      <w:numFmt w:val="decimal"/>
      <w:pStyle w:val="Heading7"/>
      <w:lvlText w:val="%7.)"/>
      <w:lvlJc w:val="left"/>
      <w:pPr>
        <w:tabs>
          <w:tab w:val="num" w:pos="709"/>
        </w:tabs>
        <w:ind w:left="709" w:hanging="709"/>
      </w:pPr>
      <w:rPr>
        <w:rFonts w:hint="default"/>
      </w:rPr>
    </w:lvl>
    <w:lvl w:ilvl="7">
      <w:start w:val="1"/>
      <w:numFmt w:val="decimal"/>
      <w:pStyle w:val="Heading8"/>
      <w:lvlText w:val="%8.)"/>
      <w:lvlJc w:val="left"/>
      <w:pPr>
        <w:tabs>
          <w:tab w:val="num" w:pos="709"/>
        </w:tabs>
        <w:ind w:left="709" w:hanging="709"/>
      </w:pPr>
      <w:rPr>
        <w:rFonts w:hint="default"/>
      </w:rPr>
    </w:lvl>
    <w:lvl w:ilvl="8">
      <w:start w:val="1"/>
      <w:numFmt w:val="decimal"/>
      <w:pStyle w:val="Heading9"/>
      <w:lvlText w:val="%9.)"/>
      <w:lvlJc w:val="left"/>
      <w:pPr>
        <w:tabs>
          <w:tab w:val="num" w:pos="709"/>
        </w:tabs>
        <w:ind w:left="709" w:hanging="709"/>
      </w:pPr>
      <w:rPr>
        <w:rFonts w:hint="default"/>
      </w:rPr>
    </w:lvl>
  </w:abstractNum>
  <w:abstractNum w:abstractNumId="16" w15:restartNumberingAfterBreak="0">
    <w:nsid w:val="57B32E35"/>
    <w:multiLevelType w:val="hybridMultilevel"/>
    <w:tmpl w:val="EB6AE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5634A3"/>
    <w:multiLevelType w:val="hybridMultilevel"/>
    <w:tmpl w:val="2DF2E430"/>
    <w:lvl w:ilvl="0" w:tplc="FFFFFFFF">
      <w:start w:val="1"/>
      <w:numFmt w:val="lowerLetter"/>
      <w:lvlText w:val="%1)"/>
      <w:lvlJc w:val="left"/>
      <w:pPr>
        <w:tabs>
          <w:tab w:val="num" w:pos="-354"/>
        </w:tabs>
        <w:ind w:left="-354" w:hanging="360"/>
      </w:pPr>
      <w:rPr>
        <w:rFonts w:cs="Times New Roman"/>
      </w:rPr>
    </w:lvl>
    <w:lvl w:ilvl="1" w:tplc="FFFFFFFF">
      <w:start w:val="1"/>
      <w:numFmt w:val="decimal"/>
      <w:lvlText w:val="%2."/>
      <w:lvlJc w:val="left"/>
      <w:pPr>
        <w:tabs>
          <w:tab w:val="num" w:pos="726"/>
        </w:tabs>
        <w:ind w:left="726" w:hanging="360"/>
      </w:pPr>
    </w:lvl>
    <w:lvl w:ilvl="2" w:tplc="FFFFFFFF">
      <w:start w:val="1"/>
      <w:numFmt w:val="decimal"/>
      <w:lvlText w:val="%3."/>
      <w:lvlJc w:val="left"/>
      <w:pPr>
        <w:tabs>
          <w:tab w:val="num" w:pos="1446"/>
        </w:tabs>
        <w:ind w:left="1446" w:hanging="360"/>
      </w:pPr>
    </w:lvl>
    <w:lvl w:ilvl="3" w:tplc="FFFFFFFF">
      <w:start w:val="1"/>
      <w:numFmt w:val="decimal"/>
      <w:lvlText w:val="%4."/>
      <w:lvlJc w:val="left"/>
      <w:pPr>
        <w:tabs>
          <w:tab w:val="num" w:pos="2166"/>
        </w:tabs>
        <w:ind w:left="2166" w:hanging="360"/>
      </w:pPr>
    </w:lvl>
    <w:lvl w:ilvl="4" w:tplc="FFFFFFFF">
      <w:start w:val="1"/>
      <w:numFmt w:val="decimal"/>
      <w:lvlText w:val="%5."/>
      <w:lvlJc w:val="left"/>
      <w:pPr>
        <w:tabs>
          <w:tab w:val="num" w:pos="2886"/>
        </w:tabs>
        <w:ind w:left="2886" w:hanging="360"/>
      </w:pPr>
    </w:lvl>
    <w:lvl w:ilvl="5" w:tplc="FFFFFFFF">
      <w:start w:val="1"/>
      <w:numFmt w:val="decimal"/>
      <w:lvlText w:val="%6."/>
      <w:lvlJc w:val="left"/>
      <w:pPr>
        <w:tabs>
          <w:tab w:val="num" w:pos="3606"/>
        </w:tabs>
        <w:ind w:left="3606" w:hanging="360"/>
      </w:pPr>
    </w:lvl>
    <w:lvl w:ilvl="6" w:tplc="FFFFFFFF">
      <w:start w:val="1"/>
      <w:numFmt w:val="decimal"/>
      <w:lvlText w:val="%7."/>
      <w:lvlJc w:val="left"/>
      <w:pPr>
        <w:tabs>
          <w:tab w:val="num" w:pos="4326"/>
        </w:tabs>
        <w:ind w:left="4326" w:hanging="360"/>
      </w:pPr>
    </w:lvl>
    <w:lvl w:ilvl="7" w:tplc="FFFFFFFF">
      <w:start w:val="1"/>
      <w:numFmt w:val="decimal"/>
      <w:lvlText w:val="%8."/>
      <w:lvlJc w:val="left"/>
      <w:pPr>
        <w:tabs>
          <w:tab w:val="num" w:pos="5046"/>
        </w:tabs>
        <w:ind w:left="5046" w:hanging="360"/>
      </w:pPr>
    </w:lvl>
    <w:lvl w:ilvl="8" w:tplc="FFFFFFFF">
      <w:start w:val="1"/>
      <w:numFmt w:val="decimal"/>
      <w:lvlText w:val="%9."/>
      <w:lvlJc w:val="left"/>
      <w:pPr>
        <w:tabs>
          <w:tab w:val="num" w:pos="5766"/>
        </w:tabs>
        <w:ind w:left="5766" w:hanging="360"/>
      </w:pPr>
    </w:lvl>
  </w:abstractNum>
  <w:abstractNum w:abstractNumId="18" w15:restartNumberingAfterBreak="0">
    <w:nsid w:val="65E4230E"/>
    <w:multiLevelType w:val="hybridMultilevel"/>
    <w:tmpl w:val="1AC660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1836BDF"/>
    <w:multiLevelType w:val="multilevel"/>
    <w:tmpl w:val="310E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C3BD5"/>
    <w:multiLevelType w:val="hybridMultilevel"/>
    <w:tmpl w:val="BD9460D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3572328">
    <w:abstractNumId w:val="15"/>
  </w:num>
  <w:num w:numId="2" w16cid:durableId="679434720">
    <w:abstractNumId w:val="3"/>
  </w:num>
  <w:num w:numId="3" w16cid:durableId="994456384">
    <w:abstractNumId w:val="15"/>
  </w:num>
  <w:num w:numId="4" w16cid:durableId="445660702">
    <w:abstractNumId w:val="15"/>
  </w:num>
  <w:num w:numId="5" w16cid:durableId="210004009">
    <w:abstractNumId w:val="15"/>
  </w:num>
  <w:num w:numId="6" w16cid:durableId="757557659">
    <w:abstractNumId w:val="7"/>
  </w:num>
  <w:num w:numId="7" w16cid:durableId="573978205">
    <w:abstractNumId w:val="9"/>
  </w:num>
  <w:num w:numId="8" w16cid:durableId="1791700740">
    <w:abstractNumId w:val="15"/>
  </w:num>
  <w:num w:numId="9" w16cid:durableId="1745952199">
    <w:abstractNumId w:val="4"/>
  </w:num>
  <w:num w:numId="10" w16cid:durableId="1167280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122450">
    <w:abstractNumId w:val="1"/>
  </w:num>
  <w:num w:numId="12" w16cid:durableId="3433643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008077">
    <w:abstractNumId w:val="20"/>
  </w:num>
  <w:num w:numId="14" w16cid:durableId="1619406199">
    <w:abstractNumId w:val="18"/>
  </w:num>
  <w:num w:numId="15" w16cid:durableId="550924122">
    <w:abstractNumId w:val="2"/>
  </w:num>
  <w:num w:numId="16" w16cid:durableId="483468232">
    <w:abstractNumId w:val="13"/>
  </w:num>
  <w:num w:numId="17" w16cid:durableId="1792168012">
    <w:abstractNumId w:val="8"/>
  </w:num>
  <w:num w:numId="18" w16cid:durableId="2016566460">
    <w:abstractNumId w:val="16"/>
  </w:num>
  <w:num w:numId="19" w16cid:durableId="344206962">
    <w:abstractNumId w:val="6"/>
  </w:num>
  <w:num w:numId="20" w16cid:durableId="1390953018">
    <w:abstractNumId w:val="0"/>
  </w:num>
  <w:num w:numId="21" w16cid:durableId="647365252">
    <w:abstractNumId w:val="19"/>
  </w:num>
  <w:num w:numId="22" w16cid:durableId="906066642">
    <w:abstractNumId w:val="10"/>
  </w:num>
  <w:num w:numId="23" w16cid:durableId="1309171986">
    <w:abstractNumId w:val="12"/>
  </w:num>
  <w:num w:numId="24" w16cid:durableId="1176312754">
    <w:abstractNumId w:val="14"/>
  </w:num>
  <w:num w:numId="25" w16cid:durableId="728307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A0C"/>
    <w:rsid w:val="000016B0"/>
    <w:rsid w:val="0000290A"/>
    <w:rsid w:val="00010B7B"/>
    <w:rsid w:val="00011A3B"/>
    <w:rsid w:val="000120CA"/>
    <w:rsid w:val="00012859"/>
    <w:rsid w:val="00012916"/>
    <w:rsid w:val="000143A5"/>
    <w:rsid w:val="0001656D"/>
    <w:rsid w:val="00017CFD"/>
    <w:rsid w:val="00022CC4"/>
    <w:rsid w:val="00023A2D"/>
    <w:rsid w:val="00027E0A"/>
    <w:rsid w:val="0003376B"/>
    <w:rsid w:val="00037592"/>
    <w:rsid w:val="000415D8"/>
    <w:rsid w:val="0004271F"/>
    <w:rsid w:val="0004416A"/>
    <w:rsid w:val="000513D1"/>
    <w:rsid w:val="000519F8"/>
    <w:rsid w:val="00054F4F"/>
    <w:rsid w:val="0005520C"/>
    <w:rsid w:val="00055EF6"/>
    <w:rsid w:val="00056435"/>
    <w:rsid w:val="00057959"/>
    <w:rsid w:val="00060741"/>
    <w:rsid w:val="00063304"/>
    <w:rsid w:val="00066CE3"/>
    <w:rsid w:val="00066DFA"/>
    <w:rsid w:val="00067505"/>
    <w:rsid w:val="000702F2"/>
    <w:rsid w:val="0007067A"/>
    <w:rsid w:val="0007190B"/>
    <w:rsid w:val="00073310"/>
    <w:rsid w:val="000759DF"/>
    <w:rsid w:val="0007665B"/>
    <w:rsid w:val="00083F23"/>
    <w:rsid w:val="000855C8"/>
    <w:rsid w:val="00090817"/>
    <w:rsid w:val="000914BB"/>
    <w:rsid w:val="00093454"/>
    <w:rsid w:val="000936EC"/>
    <w:rsid w:val="00093BBC"/>
    <w:rsid w:val="000954B6"/>
    <w:rsid w:val="00095658"/>
    <w:rsid w:val="000A04E0"/>
    <w:rsid w:val="000A1C89"/>
    <w:rsid w:val="000A3793"/>
    <w:rsid w:val="000A75D0"/>
    <w:rsid w:val="000C0C7B"/>
    <w:rsid w:val="000C39BE"/>
    <w:rsid w:val="000C54B8"/>
    <w:rsid w:val="000D4A12"/>
    <w:rsid w:val="000D6CC6"/>
    <w:rsid w:val="000D7DB5"/>
    <w:rsid w:val="000E2B4B"/>
    <w:rsid w:val="000E5ABD"/>
    <w:rsid w:val="000E6674"/>
    <w:rsid w:val="000E6F0B"/>
    <w:rsid w:val="000F184E"/>
    <w:rsid w:val="00100198"/>
    <w:rsid w:val="00106C55"/>
    <w:rsid w:val="001100C7"/>
    <w:rsid w:val="00112676"/>
    <w:rsid w:val="00113D3F"/>
    <w:rsid w:val="00114532"/>
    <w:rsid w:val="00116BE4"/>
    <w:rsid w:val="00123116"/>
    <w:rsid w:val="001270BF"/>
    <w:rsid w:val="00130314"/>
    <w:rsid w:val="00131F9E"/>
    <w:rsid w:val="001332B6"/>
    <w:rsid w:val="00134D16"/>
    <w:rsid w:val="00136097"/>
    <w:rsid w:val="001376A2"/>
    <w:rsid w:val="00142081"/>
    <w:rsid w:val="00151F5C"/>
    <w:rsid w:val="00152B3C"/>
    <w:rsid w:val="001551D8"/>
    <w:rsid w:val="00155782"/>
    <w:rsid w:val="001624FD"/>
    <w:rsid w:val="00163AAE"/>
    <w:rsid w:val="00165535"/>
    <w:rsid w:val="00170E6A"/>
    <w:rsid w:val="0017312C"/>
    <w:rsid w:val="001742F4"/>
    <w:rsid w:val="001813F3"/>
    <w:rsid w:val="00181D3B"/>
    <w:rsid w:val="00184F64"/>
    <w:rsid w:val="001876F2"/>
    <w:rsid w:val="00191768"/>
    <w:rsid w:val="00191C28"/>
    <w:rsid w:val="00194AA5"/>
    <w:rsid w:val="001A0A75"/>
    <w:rsid w:val="001A0E7F"/>
    <w:rsid w:val="001A3193"/>
    <w:rsid w:val="001A7BD3"/>
    <w:rsid w:val="001B1C56"/>
    <w:rsid w:val="001B4678"/>
    <w:rsid w:val="001B7257"/>
    <w:rsid w:val="001C2190"/>
    <w:rsid w:val="001C3454"/>
    <w:rsid w:val="001C34D9"/>
    <w:rsid w:val="001C3DD7"/>
    <w:rsid w:val="001C58CA"/>
    <w:rsid w:val="001D2D45"/>
    <w:rsid w:val="001D6F0B"/>
    <w:rsid w:val="001E0E13"/>
    <w:rsid w:val="001E5BF0"/>
    <w:rsid w:val="001E5E01"/>
    <w:rsid w:val="001E7BAF"/>
    <w:rsid w:val="001F0F3F"/>
    <w:rsid w:val="001F5B1A"/>
    <w:rsid w:val="002014DF"/>
    <w:rsid w:val="002064FE"/>
    <w:rsid w:val="002102D6"/>
    <w:rsid w:val="00210E24"/>
    <w:rsid w:val="002112B9"/>
    <w:rsid w:val="0021167B"/>
    <w:rsid w:val="00213120"/>
    <w:rsid w:val="00213E8E"/>
    <w:rsid w:val="00213ECB"/>
    <w:rsid w:val="00216E5D"/>
    <w:rsid w:val="00216F3F"/>
    <w:rsid w:val="002209EA"/>
    <w:rsid w:val="00227620"/>
    <w:rsid w:val="00227951"/>
    <w:rsid w:val="002300A1"/>
    <w:rsid w:val="00231A93"/>
    <w:rsid w:val="00231D93"/>
    <w:rsid w:val="00233355"/>
    <w:rsid w:val="002347F2"/>
    <w:rsid w:val="002407D9"/>
    <w:rsid w:val="00242F74"/>
    <w:rsid w:val="00244144"/>
    <w:rsid w:val="00245ACA"/>
    <w:rsid w:val="002536B8"/>
    <w:rsid w:val="00256F3E"/>
    <w:rsid w:val="00260838"/>
    <w:rsid w:val="00263C94"/>
    <w:rsid w:val="00264375"/>
    <w:rsid w:val="00265A83"/>
    <w:rsid w:val="00265FB5"/>
    <w:rsid w:val="00271E98"/>
    <w:rsid w:val="0027512F"/>
    <w:rsid w:val="002831D8"/>
    <w:rsid w:val="00285428"/>
    <w:rsid w:val="00294CD1"/>
    <w:rsid w:val="00296297"/>
    <w:rsid w:val="002A2049"/>
    <w:rsid w:val="002A38E7"/>
    <w:rsid w:val="002A78D1"/>
    <w:rsid w:val="002A7C7B"/>
    <w:rsid w:val="002B0764"/>
    <w:rsid w:val="002B2F05"/>
    <w:rsid w:val="002B51FD"/>
    <w:rsid w:val="002B7341"/>
    <w:rsid w:val="002B7F2D"/>
    <w:rsid w:val="002C2229"/>
    <w:rsid w:val="002C4DB1"/>
    <w:rsid w:val="002C5154"/>
    <w:rsid w:val="002D5C63"/>
    <w:rsid w:val="002D64EE"/>
    <w:rsid w:val="002D6D5B"/>
    <w:rsid w:val="002D7134"/>
    <w:rsid w:val="002D7CED"/>
    <w:rsid w:val="002E07EF"/>
    <w:rsid w:val="002E1212"/>
    <w:rsid w:val="002F2CD7"/>
    <w:rsid w:val="002F76FC"/>
    <w:rsid w:val="003010A0"/>
    <w:rsid w:val="00301CDC"/>
    <w:rsid w:val="00302215"/>
    <w:rsid w:val="00304822"/>
    <w:rsid w:val="00310086"/>
    <w:rsid w:val="00310D18"/>
    <w:rsid w:val="0031137D"/>
    <w:rsid w:val="00312D3F"/>
    <w:rsid w:val="00312FED"/>
    <w:rsid w:val="00315AE3"/>
    <w:rsid w:val="0031677D"/>
    <w:rsid w:val="00321259"/>
    <w:rsid w:val="00322A7C"/>
    <w:rsid w:val="003232D6"/>
    <w:rsid w:val="00323E48"/>
    <w:rsid w:val="00326F83"/>
    <w:rsid w:val="0033113C"/>
    <w:rsid w:val="00333925"/>
    <w:rsid w:val="00340475"/>
    <w:rsid w:val="0035018B"/>
    <w:rsid w:val="0035111B"/>
    <w:rsid w:val="0035366A"/>
    <w:rsid w:val="00354576"/>
    <w:rsid w:val="00357D53"/>
    <w:rsid w:val="00357EEF"/>
    <w:rsid w:val="003632BD"/>
    <w:rsid w:val="00364414"/>
    <w:rsid w:val="003645DE"/>
    <w:rsid w:val="00370E1A"/>
    <w:rsid w:val="00373022"/>
    <w:rsid w:val="003737BA"/>
    <w:rsid w:val="00373BE6"/>
    <w:rsid w:val="003741B7"/>
    <w:rsid w:val="00374F8F"/>
    <w:rsid w:val="0037699C"/>
    <w:rsid w:val="003829D2"/>
    <w:rsid w:val="0038670E"/>
    <w:rsid w:val="00386794"/>
    <w:rsid w:val="00390705"/>
    <w:rsid w:val="00390A20"/>
    <w:rsid w:val="003952EA"/>
    <w:rsid w:val="003955AA"/>
    <w:rsid w:val="00395A9B"/>
    <w:rsid w:val="00396EDC"/>
    <w:rsid w:val="003A07C9"/>
    <w:rsid w:val="003A2562"/>
    <w:rsid w:val="003A308E"/>
    <w:rsid w:val="003A323B"/>
    <w:rsid w:val="003A55A6"/>
    <w:rsid w:val="003B202D"/>
    <w:rsid w:val="003B3CCD"/>
    <w:rsid w:val="003B5B4D"/>
    <w:rsid w:val="003C0319"/>
    <w:rsid w:val="003C1814"/>
    <w:rsid w:val="003C41D4"/>
    <w:rsid w:val="003C5E35"/>
    <w:rsid w:val="003C6126"/>
    <w:rsid w:val="003D0121"/>
    <w:rsid w:val="003D1984"/>
    <w:rsid w:val="003D4ACD"/>
    <w:rsid w:val="003D575F"/>
    <w:rsid w:val="003E0B22"/>
    <w:rsid w:val="003E3D72"/>
    <w:rsid w:val="003E462F"/>
    <w:rsid w:val="003F2D15"/>
    <w:rsid w:val="003F2E01"/>
    <w:rsid w:val="003F2FEB"/>
    <w:rsid w:val="003F6907"/>
    <w:rsid w:val="003F6AD5"/>
    <w:rsid w:val="004025C1"/>
    <w:rsid w:val="00415170"/>
    <w:rsid w:val="00415A05"/>
    <w:rsid w:val="004205C1"/>
    <w:rsid w:val="00421B0E"/>
    <w:rsid w:val="00423D81"/>
    <w:rsid w:val="00425E80"/>
    <w:rsid w:val="004276A5"/>
    <w:rsid w:val="00435DBF"/>
    <w:rsid w:val="004369E0"/>
    <w:rsid w:val="00437351"/>
    <w:rsid w:val="00441642"/>
    <w:rsid w:val="0044381E"/>
    <w:rsid w:val="00445BF4"/>
    <w:rsid w:val="00445EB7"/>
    <w:rsid w:val="00450856"/>
    <w:rsid w:val="00452CC9"/>
    <w:rsid w:val="00453781"/>
    <w:rsid w:val="00457106"/>
    <w:rsid w:val="00457DFA"/>
    <w:rsid w:val="00466BA1"/>
    <w:rsid w:val="00470DAF"/>
    <w:rsid w:val="004736A6"/>
    <w:rsid w:val="004816C1"/>
    <w:rsid w:val="0048181D"/>
    <w:rsid w:val="00481CF8"/>
    <w:rsid w:val="00485975"/>
    <w:rsid w:val="004915B1"/>
    <w:rsid w:val="004934FB"/>
    <w:rsid w:val="00493D9D"/>
    <w:rsid w:val="00496DCF"/>
    <w:rsid w:val="0049764F"/>
    <w:rsid w:val="004A148C"/>
    <w:rsid w:val="004A1BC8"/>
    <w:rsid w:val="004A4D88"/>
    <w:rsid w:val="004B1BFC"/>
    <w:rsid w:val="004B4BCC"/>
    <w:rsid w:val="004B59C4"/>
    <w:rsid w:val="004C21F5"/>
    <w:rsid w:val="004C2500"/>
    <w:rsid w:val="004C267C"/>
    <w:rsid w:val="004C3B4C"/>
    <w:rsid w:val="004D6E6B"/>
    <w:rsid w:val="004D6FC2"/>
    <w:rsid w:val="004E4505"/>
    <w:rsid w:val="004E7401"/>
    <w:rsid w:val="004F0341"/>
    <w:rsid w:val="004F05C1"/>
    <w:rsid w:val="004F064E"/>
    <w:rsid w:val="004F0C3F"/>
    <w:rsid w:val="004F0D67"/>
    <w:rsid w:val="004F104D"/>
    <w:rsid w:val="004F220B"/>
    <w:rsid w:val="004F2403"/>
    <w:rsid w:val="004F3C95"/>
    <w:rsid w:val="00507910"/>
    <w:rsid w:val="00507E15"/>
    <w:rsid w:val="0051129C"/>
    <w:rsid w:val="00511A30"/>
    <w:rsid w:val="005145D0"/>
    <w:rsid w:val="00516C58"/>
    <w:rsid w:val="00520208"/>
    <w:rsid w:val="00520DB0"/>
    <w:rsid w:val="00522063"/>
    <w:rsid w:val="00526A5A"/>
    <w:rsid w:val="00530617"/>
    <w:rsid w:val="005334F2"/>
    <w:rsid w:val="00533EF8"/>
    <w:rsid w:val="00534389"/>
    <w:rsid w:val="00534E85"/>
    <w:rsid w:val="00535321"/>
    <w:rsid w:val="0054054C"/>
    <w:rsid w:val="00540A39"/>
    <w:rsid w:val="005425F2"/>
    <w:rsid w:val="00551554"/>
    <w:rsid w:val="00553000"/>
    <w:rsid w:val="0056040B"/>
    <w:rsid w:val="005608B4"/>
    <w:rsid w:val="0056161E"/>
    <w:rsid w:val="00566234"/>
    <w:rsid w:val="0057009F"/>
    <w:rsid w:val="00570981"/>
    <w:rsid w:val="005779EA"/>
    <w:rsid w:val="00580814"/>
    <w:rsid w:val="00582776"/>
    <w:rsid w:val="00591612"/>
    <w:rsid w:val="005928FC"/>
    <w:rsid w:val="00596426"/>
    <w:rsid w:val="00596796"/>
    <w:rsid w:val="00596972"/>
    <w:rsid w:val="00597279"/>
    <w:rsid w:val="005A58DC"/>
    <w:rsid w:val="005B1B20"/>
    <w:rsid w:val="005B66EA"/>
    <w:rsid w:val="005B7F89"/>
    <w:rsid w:val="005C4908"/>
    <w:rsid w:val="005C494C"/>
    <w:rsid w:val="005C4F5F"/>
    <w:rsid w:val="005D2A44"/>
    <w:rsid w:val="005D4D02"/>
    <w:rsid w:val="005D7B23"/>
    <w:rsid w:val="005E3B62"/>
    <w:rsid w:val="005E5E28"/>
    <w:rsid w:val="005E7A96"/>
    <w:rsid w:val="005F176A"/>
    <w:rsid w:val="005F2832"/>
    <w:rsid w:val="005F3FE2"/>
    <w:rsid w:val="005F44D0"/>
    <w:rsid w:val="005F6F8C"/>
    <w:rsid w:val="00601B06"/>
    <w:rsid w:val="00605C92"/>
    <w:rsid w:val="0060778C"/>
    <w:rsid w:val="006132C1"/>
    <w:rsid w:val="00623650"/>
    <w:rsid w:val="00623C1B"/>
    <w:rsid w:val="006251EF"/>
    <w:rsid w:val="00625A2D"/>
    <w:rsid w:val="00630B1B"/>
    <w:rsid w:val="00631804"/>
    <w:rsid w:val="00634B65"/>
    <w:rsid w:val="0064070A"/>
    <w:rsid w:val="00641D7B"/>
    <w:rsid w:val="00642A86"/>
    <w:rsid w:val="00642D13"/>
    <w:rsid w:val="006438BB"/>
    <w:rsid w:val="00650A3F"/>
    <w:rsid w:val="00652F8B"/>
    <w:rsid w:val="00653E57"/>
    <w:rsid w:val="00660B67"/>
    <w:rsid w:val="006620A6"/>
    <w:rsid w:val="00665B03"/>
    <w:rsid w:val="0066682D"/>
    <w:rsid w:val="0066753B"/>
    <w:rsid w:val="006702E0"/>
    <w:rsid w:val="006748EF"/>
    <w:rsid w:val="006948F4"/>
    <w:rsid w:val="0069572F"/>
    <w:rsid w:val="006963A0"/>
    <w:rsid w:val="006A1A6B"/>
    <w:rsid w:val="006A30A8"/>
    <w:rsid w:val="006A6415"/>
    <w:rsid w:val="006B043C"/>
    <w:rsid w:val="006B27CB"/>
    <w:rsid w:val="006B34D0"/>
    <w:rsid w:val="006B44DD"/>
    <w:rsid w:val="006B47A7"/>
    <w:rsid w:val="006B49A1"/>
    <w:rsid w:val="006B5162"/>
    <w:rsid w:val="006B52FF"/>
    <w:rsid w:val="006B6106"/>
    <w:rsid w:val="006B6DE0"/>
    <w:rsid w:val="006C01CF"/>
    <w:rsid w:val="006C36E1"/>
    <w:rsid w:val="006C4707"/>
    <w:rsid w:val="006D1E41"/>
    <w:rsid w:val="006D26A4"/>
    <w:rsid w:val="006D4517"/>
    <w:rsid w:val="006D4921"/>
    <w:rsid w:val="006D4B60"/>
    <w:rsid w:val="006E49AB"/>
    <w:rsid w:val="006E683B"/>
    <w:rsid w:val="006F1D42"/>
    <w:rsid w:val="006F29FA"/>
    <w:rsid w:val="006F45DC"/>
    <w:rsid w:val="006F5C18"/>
    <w:rsid w:val="00703A14"/>
    <w:rsid w:val="00706499"/>
    <w:rsid w:val="0070705A"/>
    <w:rsid w:val="00707887"/>
    <w:rsid w:val="00711560"/>
    <w:rsid w:val="007169D5"/>
    <w:rsid w:val="007240D0"/>
    <w:rsid w:val="00726CF1"/>
    <w:rsid w:val="007275CE"/>
    <w:rsid w:val="00730A08"/>
    <w:rsid w:val="00734166"/>
    <w:rsid w:val="007341D5"/>
    <w:rsid w:val="007457A3"/>
    <w:rsid w:val="00755278"/>
    <w:rsid w:val="00756935"/>
    <w:rsid w:val="00757033"/>
    <w:rsid w:val="00757439"/>
    <w:rsid w:val="007600D5"/>
    <w:rsid w:val="00762BC0"/>
    <w:rsid w:val="00765FD9"/>
    <w:rsid w:val="0077226C"/>
    <w:rsid w:val="00773D10"/>
    <w:rsid w:val="007749AE"/>
    <w:rsid w:val="00776734"/>
    <w:rsid w:val="00780A3E"/>
    <w:rsid w:val="00783DFA"/>
    <w:rsid w:val="00784E5F"/>
    <w:rsid w:val="00785BAF"/>
    <w:rsid w:val="00785E27"/>
    <w:rsid w:val="00795AA1"/>
    <w:rsid w:val="00796FCB"/>
    <w:rsid w:val="007A571B"/>
    <w:rsid w:val="007B19D3"/>
    <w:rsid w:val="007B3F91"/>
    <w:rsid w:val="007B429A"/>
    <w:rsid w:val="007B5F11"/>
    <w:rsid w:val="007B74D5"/>
    <w:rsid w:val="007B7AF7"/>
    <w:rsid w:val="007C41F9"/>
    <w:rsid w:val="007D1B10"/>
    <w:rsid w:val="007D2122"/>
    <w:rsid w:val="007D26BF"/>
    <w:rsid w:val="007D42F0"/>
    <w:rsid w:val="007E1BCB"/>
    <w:rsid w:val="007E41A9"/>
    <w:rsid w:val="007E50E3"/>
    <w:rsid w:val="007F29DD"/>
    <w:rsid w:val="007F345E"/>
    <w:rsid w:val="007F5541"/>
    <w:rsid w:val="00800502"/>
    <w:rsid w:val="00801E5A"/>
    <w:rsid w:val="00804282"/>
    <w:rsid w:val="00806E53"/>
    <w:rsid w:val="00811F0C"/>
    <w:rsid w:val="008129A6"/>
    <w:rsid w:val="008130F7"/>
    <w:rsid w:val="008179C6"/>
    <w:rsid w:val="008179C9"/>
    <w:rsid w:val="00821166"/>
    <w:rsid w:val="008250F2"/>
    <w:rsid w:val="008259C9"/>
    <w:rsid w:val="00834358"/>
    <w:rsid w:val="008373C3"/>
    <w:rsid w:val="008379B6"/>
    <w:rsid w:val="00841953"/>
    <w:rsid w:val="008428C2"/>
    <w:rsid w:val="0084442C"/>
    <w:rsid w:val="00845CF6"/>
    <w:rsid w:val="008471DB"/>
    <w:rsid w:val="008527F9"/>
    <w:rsid w:val="00855948"/>
    <w:rsid w:val="00856375"/>
    <w:rsid w:val="008622F0"/>
    <w:rsid w:val="00870F9D"/>
    <w:rsid w:val="008731D3"/>
    <w:rsid w:val="00873700"/>
    <w:rsid w:val="00873C73"/>
    <w:rsid w:val="0087716E"/>
    <w:rsid w:val="0088071D"/>
    <w:rsid w:val="0088444D"/>
    <w:rsid w:val="00886138"/>
    <w:rsid w:val="00890464"/>
    <w:rsid w:val="008904BF"/>
    <w:rsid w:val="00895153"/>
    <w:rsid w:val="00895ED8"/>
    <w:rsid w:val="0089732B"/>
    <w:rsid w:val="008A6D7F"/>
    <w:rsid w:val="008B6DE3"/>
    <w:rsid w:val="008C4A8D"/>
    <w:rsid w:val="008F033B"/>
    <w:rsid w:val="008F0BAE"/>
    <w:rsid w:val="008F1004"/>
    <w:rsid w:val="008F4A31"/>
    <w:rsid w:val="008F4BE8"/>
    <w:rsid w:val="008F6407"/>
    <w:rsid w:val="00900B3D"/>
    <w:rsid w:val="0090154F"/>
    <w:rsid w:val="00901666"/>
    <w:rsid w:val="009055D2"/>
    <w:rsid w:val="00906428"/>
    <w:rsid w:val="009079A6"/>
    <w:rsid w:val="00916DE0"/>
    <w:rsid w:val="0091783D"/>
    <w:rsid w:val="00924C03"/>
    <w:rsid w:val="00927282"/>
    <w:rsid w:val="009276F9"/>
    <w:rsid w:val="0093446A"/>
    <w:rsid w:val="00934DD2"/>
    <w:rsid w:val="0094026B"/>
    <w:rsid w:val="00942E98"/>
    <w:rsid w:val="00951E54"/>
    <w:rsid w:val="00952CEE"/>
    <w:rsid w:val="00952D34"/>
    <w:rsid w:val="00954776"/>
    <w:rsid w:val="00955693"/>
    <w:rsid w:val="0095721C"/>
    <w:rsid w:val="009572A5"/>
    <w:rsid w:val="00970F86"/>
    <w:rsid w:val="00972229"/>
    <w:rsid w:val="009750B1"/>
    <w:rsid w:val="009766B2"/>
    <w:rsid w:val="00980398"/>
    <w:rsid w:val="00981394"/>
    <w:rsid w:val="00983E38"/>
    <w:rsid w:val="00985C5F"/>
    <w:rsid w:val="00986261"/>
    <w:rsid w:val="00986CA3"/>
    <w:rsid w:val="00987E56"/>
    <w:rsid w:val="00991B9C"/>
    <w:rsid w:val="009921CE"/>
    <w:rsid w:val="00992663"/>
    <w:rsid w:val="0099395F"/>
    <w:rsid w:val="0099404F"/>
    <w:rsid w:val="00995A23"/>
    <w:rsid w:val="009A1866"/>
    <w:rsid w:val="009A2B43"/>
    <w:rsid w:val="009C039B"/>
    <w:rsid w:val="009C15B9"/>
    <w:rsid w:val="009C6128"/>
    <w:rsid w:val="009C7DE4"/>
    <w:rsid w:val="009D006C"/>
    <w:rsid w:val="009D1F25"/>
    <w:rsid w:val="009D4481"/>
    <w:rsid w:val="009E262F"/>
    <w:rsid w:val="009E2885"/>
    <w:rsid w:val="009E3180"/>
    <w:rsid w:val="009E5688"/>
    <w:rsid w:val="009E5745"/>
    <w:rsid w:val="009E798F"/>
    <w:rsid w:val="009F21BC"/>
    <w:rsid w:val="009F4DF7"/>
    <w:rsid w:val="009F6CBE"/>
    <w:rsid w:val="00A001CE"/>
    <w:rsid w:val="00A021D8"/>
    <w:rsid w:val="00A031D0"/>
    <w:rsid w:val="00A0369F"/>
    <w:rsid w:val="00A07EFC"/>
    <w:rsid w:val="00A113A0"/>
    <w:rsid w:val="00A122DD"/>
    <w:rsid w:val="00A14F37"/>
    <w:rsid w:val="00A160AA"/>
    <w:rsid w:val="00A22DB3"/>
    <w:rsid w:val="00A260B6"/>
    <w:rsid w:val="00A30E57"/>
    <w:rsid w:val="00A4114F"/>
    <w:rsid w:val="00A41D64"/>
    <w:rsid w:val="00A46392"/>
    <w:rsid w:val="00A46D69"/>
    <w:rsid w:val="00A51253"/>
    <w:rsid w:val="00A51E49"/>
    <w:rsid w:val="00A5687D"/>
    <w:rsid w:val="00A5689E"/>
    <w:rsid w:val="00A56C66"/>
    <w:rsid w:val="00A60205"/>
    <w:rsid w:val="00A6100A"/>
    <w:rsid w:val="00A64B4C"/>
    <w:rsid w:val="00A65931"/>
    <w:rsid w:val="00A6714A"/>
    <w:rsid w:val="00A73432"/>
    <w:rsid w:val="00A82DBD"/>
    <w:rsid w:val="00A86D32"/>
    <w:rsid w:val="00A87EBF"/>
    <w:rsid w:val="00A9116E"/>
    <w:rsid w:val="00A971BF"/>
    <w:rsid w:val="00A974FC"/>
    <w:rsid w:val="00A97E1C"/>
    <w:rsid w:val="00AA451E"/>
    <w:rsid w:val="00AA5023"/>
    <w:rsid w:val="00AA53C6"/>
    <w:rsid w:val="00AB0162"/>
    <w:rsid w:val="00AB057F"/>
    <w:rsid w:val="00AB16BC"/>
    <w:rsid w:val="00AB232A"/>
    <w:rsid w:val="00AB4F47"/>
    <w:rsid w:val="00AB5574"/>
    <w:rsid w:val="00AB6F74"/>
    <w:rsid w:val="00AB7638"/>
    <w:rsid w:val="00AB767B"/>
    <w:rsid w:val="00AC13A1"/>
    <w:rsid w:val="00AC4453"/>
    <w:rsid w:val="00AD27AB"/>
    <w:rsid w:val="00AD7611"/>
    <w:rsid w:val="00AD7F9A"/>
    <w:rsid w:val="00AE13BB"/>
    <w:rsid w:val="00AE2A90"/>
    <w:rsid w:val="00AE300B"/>
    <w:rsid w:val="00AF5E73"/>
    <w:rsid w:val="00AF6CB2"/>
    <w:rsid w:val="00B0478C"/>
    <w:rsid w:val="00B10030"/>
    <w:rsid w:val="00B10585"/>
    <w:rsid w:val="00B228D4"/>
    <w:rsid w:val="00B25F69"/>
    <w:rsid w:val="00B26359"/>
    <w:rsid w:val="00B26667"/>
    <w:rsid w:val="00B330AC"/>
    <w:rsid w:val="00B33DD5"/>
    <w:rsid w:val="00B40D8D"/>
    <w:rsid w:val="00B44B77"/>
    <w:rsid w:val="00B50D24"/>
    <w:rsid w:val="00B52154"/>
    <w:rsid w:val="00B549F7"/>
    <w:rsid w:val="00B55B79"/>
    <w:rsid w:val="00B566D4"/>
    <w:rsid w:val="00B56A23"/>
    <w:rsid w:val="00B62DB1"/>
    <w:rsid w:val="00B64A06"/>
    <w:rsid w:val="00B652F7"/>
    <w:rsid w:val="00B65BE6"/>
    <w:rsid w:val="00B7087C"/>
    <w:rsid w:val="00B73B54"/>
    <w:rsid w:val="00B74B68"/>
    <w:rsid w:val="00B75C90"/>
    <w:rsid w:val="00B77AF7"/>
    <w:rsid w:val="00B8449E"/>
    <w:rsid w:val="00B846EB"/>
    <w:rsid w:val="00B90679"/>
    <w:rsid w:val="00B91735"/>
    <w:rsid w:val="00B91C8B"/>
    <w:rsid w:val="00B94BBB"/>
    <w:rsid w:val="00BA0923"/>
    <w:rsid w:val="00BA5FCB"/>
    <w:rsid w:val="00BA7074"/>
    <w:rsid w:val="00BA7511"/>
    <w:rsid w:val="00BA7923"/>
    <w:rsid w:val="00BB16CC"/>
    <w:rsid w:val="00BB6301"/>
    <w:rsid w:val="00BC321D"/>
    <w:rsid w:val="00BC56B6"/>
    <w:rsid w:val="00BC6C44"/>
    <w:rsid w:val="00BD0FED"/>
    <w:rsid w:val="00BE156D"/>
    <w:rsid w:val="00BE398A"/>
    <w:rsid w:val="00BE48A8"/>
    <w:rsid w:val="00BF1A4F"/>
    <w:rsid w:val="00BF5046"/>
    <w:rsid w:val="00BF6D75"/>
    <w:rsid w:val="00BF7421"/>
    <w:rsid w:val="00C03B01"/>
    <w:rsid w:val="00C04D49"/>
    <w:rsid w:val="00C05657"/>
    <w:rsid w:val="00C06DB1"/>
    <w:rsid w:val="00C22317"/>
    <w:rsid w:val="00C22C07"/>
    <w:rsid w:val="00C24F57"/>
    <w:rsid w:val="00C2570A"/>
    <w:rsid w:val="00C30225"/>
    <w:rsid w:val="00C306C3"/>
    <w:rsid w:val="00C30E2D"/>
    <w:rsid w:val="00C32958"/>
    <w:rsid w:val="00C337C8"/>
    <w:rsid w:val="00C34076"/>
    <w:rsid w:val="00C432B8"/>
    <w:rsid w:val="00C46B70"/>
    <w:rsid w:val="00C47559"/>
    <w:rsid w:val="00C475D2"/>
    <w:rsid w:val="00C47B0C"/>
    <w:rsid w:val="00C53003"/>
    <w:rsid w:val="00C56E34"/>
    <w:rsid w:val="00C60F80"/>
    <w:rsid w:val="00C64AF9"/>
    <w:rsid w:val="00C66A6E"/>
    <w:rsid w:val="00C66D1C"/>
    <w:rsid w:val="00C721FD"/>
    <w:rsid w:val="00C72FBA"/>
    <w:rsid w:val="00C73B63"/>
    <w:rsid w:val="00C75211"/>
    <w:rsid w:val="00C84D1F"/>
    <w:rsid w:val="00C95CFE"/>
    <w:rsid w:val="00CA5C66"/>
    <w:rsid w:val="00CA66D5"/>
    <w:rsid w:val="00CA6F2C"/>
    <w:rsid w:val="00CA7941"/>
    <w:rsid w:val="00CA7EF5"/>
    <w:rsid w:val="00CB112C"/>
    <w:rsid w:val="00CB12B3"/>
    <w:rsid w:val="00CB4DC6"/>
    <w:rsid w:val="00CB5A2C"/>
    <w:rsid w:val="00CB62F8"/>
    <w:rsid w:val="00CC1841"/>
    <w:rsid w:val="00CC66CD"/>
    <w:rsid w:val="00CC6786"/>
    <w:rsid w:val="00CD05F9"/>
    <w:rsid w:val="00CD406E"/>
    <w:rsid w:val="00CD4133"/>
    <w:rsid w:val="00CE0CE6"/>
    <w:rsid w:val="00CE15F8"/>
    <w:rsid w:val="00CF4241"/>
    <w:rsid w:val="00CF688C"/>
    <w:rsid w:val="00D01C8F"/>
    <w:rsid w:val="00D03309"/>
    <w:rsid w:val="00D043AA"/>
    <w:rsid w:val="00D15B19"/>
    <w:rsid w:val="00D16844"/>
    <w:rsid w:val="00D16AA5"/>
    <w:rsid w:val="00D2024B"/>
    <w:rsid w:val="00D22BEA"/>
    <w:rsid w:val="00D250BF"/>
    <w:rsid w:val="00D258CF"/>
    <w:rsid w:val="00D2663D"/>
    <w:rsid w:val="00D26C0D"/>
    <w:rsid w:val="00D437A9"/>
    <w:rsid w:val="00D45041"/>
    <w:rsid w:val="00D46E37"/>
    <w:rsid w:val="00D4733A"/>
    <w:rsid w:val="00D56901"/>
    <w:rsid w:val="00D57729"/>
    <w:rsid w:val="00D63583"/>
    <w:rsid w:val="00D63839"/>
    <w:rsid w:val="00D67780"/>
    <w:rsid w:val="00D67E66"/>
    <w:rsid w:val="00D751B0"/>
    <w:rsid w:val="00D75CD5"/>
    <w:rsid w:val="00D75D33"/>
    <w:rsid w:val="00D808B5"/>
    <w:rsid w:val="00D817E5"/>
    <w:rsid w:val="00D81901"/>
    <w:rsid w:val="00D860B4"/>
    <w:rsid w:val="00D927F7"/>
    <w:rsid w:val="00D95030"/>
    <w:rsid w:val="00D952F1"/>
    <w:rsid w:val="00D95B56"/>
    <w:rsid w:val="00DA27AA"/>
    <w:rsid w:val="00DA40EB"/>
    <w:rsid w:val="00DA571E"/>
    <w:rsid w:val="00DA5E44"/>
    <w:rsid w:val="00DA6C0F"/>
    <w:rsid w:val="00DB06BC"/>
    <w:rsid w:val="00DB0F91"/>
    <w:rsid w:val="00DB2498"/>
    <w:rsid w:val="00DB5554"/>
    <w:rsid w:val="00DC2D63"/>
    <w:rsid w:val="00DC48C3"/>
    <w:rsid w:val="00DC51A9"/>
    <w:rsid w:val="00DC6532"/>
    <w:rsid w:val="00DD1FDC"/>
    <w:rsid w:val="00DD2DDC"/>
    <w:rsid w:val="00DD31DC"/>
    <w:rsid w:val="00DE2BCB"/>
    <w:rsid w:val="00DE3B61"/>
    <w:rsid w:val="00DE3E83"/>
    <w:rsid w:val="00DE51A0"/>
    <w:rsid w:val="00DF1E2D"/>
    <w:rsid w:val="00DF2033"/>
    <w:rsid w:val="00DF2695"/>
    <w:rsid w:val="00DF2F6D"/>
    <w:rsid w:val="00DF45ED"/>
    <w:rsid w:val="00DF7044"/>
    <w:rsid w:val="00DF7F08"/>
    <w:rsid w:val="00E01088"/>
    <w:rsid w:val="00E0297C"/>
    <w:rsid w:val="00E02EDA"/>
    <w:rsid w:val="00E03F42"/>
    <w:rsid w:val="00E105DF"/>
    <w:rsid w:val="00E15DB4"/>
    <w:rsid w:val="00E1646F"/>
    <w:rsid w:val="00E16800"/>
    <w:rsid w:val="00E21531"/>
    <w:rsid w:val="00E23291"/>
    <w:rsid w:val="00E24154"/>
    <w:rsid w:val="00E32EE8"/>
    <w:rsid w:val="00E332CB"/>
    <w:rsid w:val="00E34612"/>
    <w:rsid w:val="00E4009A"/>
    <w:rsid w:val="00E44D7D"/>
    <w:rsid w:val="00E5104D"/>
    <w:rsid w:val="00E5227A"/>
    <w:rsid w:val="00E610F1"/>
    <w:rsid w:val="00E62811"/>
    <w:rsid w:val="00E63658"/>
    <w:rsid w:val="00E63E06"/>
    <w:rsid w:val="00E679EC"/>
    <w:rsid w:val="00E76243"/>
    <w:rsid w:val="00E80CEF"/>
    <w:rsid w:val="00E82BF1"/>
    <w:rsid w:val="00E90327"/>
    <w:rsid w:val="00E907EE"/>
    <w:rsid w:val="00E963D2"/>
    <w:rsid w:val="00EA135E"/>
    <w:rsid w:val="00EA1FAE"/>
    <w:rsid w:val="00EA2867"/>
    <w:rsid w:val="00EA2EA4"/>
    <w:rsid w:val="00EA3B76"/>
    <w:rsid w:val="00EA4E41"/>
    <w:rsid w:val="00EB2E5E"/>
    <w:rsid w:val="00EC21F9"/>
    <w:rsid w:val="00EC62EC"/>
    <w:rsid w:val="00EC71A6"/>
    <w:rsid w:val="00ED0DEC"/>
    <w:rsid w:val="00ED48F5"/>
    <w:rsid w:val="00ED6208"/>
    <w:rsid w:val="00ED70CF"/>
    <w:rsid w:val="00EE192B"/>
    <w:rsid w:val="00EE7ABB"/>
    <w:rsid w:val="00EF3F24"/>
    <w:rsid w:val="00EF668B"/>
    <w:rsid w:val="00EF7EE9"/>
    <w:rsid w:val="00F00870"/>
    <w:rsid w:val="00F008B6"/>
    <w:rsid w:val="00F0426C"/>
    <w:rsid w:val="00F05119"/>
    <w:rsid w:val="00F07581"/>
    <w:rsid w:val="00F11A6D"/>
    <w:rsid w:val="00F1262C"/>
    <w:rsid w:val="00F12795"/>
    <w:rsid w:val="00F15024"/>
    <w:rsid w:val="00F15C98"/>
    <w:rsid w:val="00F1611B"/>
    <w:rsid w:val="00F16B78"/>
    <w:rsid w:val="00F20045"/>
    <w:rsid w:val="00F201AB"/>
    <w:rsid w:val="00F21AF6"/>
    <w:rsid w:val="00F2568D"/>
    <w:rsid w:val="00F25AC4"/>
    <w:rsid w:val="00F30D07"/>
    <w:rsid w:val="00F35336"/>
    <w:rsid w:val="00F366EF"/>
    <w:rsid w:val="00F36FDD"/>
    <w:rsid w:val="00F3794C"/>
    <w:rsid w:val="00F4019A"/>
    <w:rsid w:val="00F41BD0"/>
    <w:rsid w:val="00F43F7A"/>
    <w:rsid w:val="00F566A3"/>
    <w:rsid w:val="00F64715"/>
    <w:rsid w:val="00F674DD"/>
    <w:rsid w:val="00F67AE5"/>
    <w:rsid w:val="00F71851"/>
    <w:rsid w:val="00F71B41"/>
    <w:rsid w:val="00F75A0B"/>
    <w:rsid w:val="00F83E42"/>
    <w:rsid w:val="00F86D54"/>
    <w:rsid w:val="00F91AB2"/>
    <w:rsid w:val="00F93F69"/>
    <w:rsid w:val="00F967D6"/>
    <w:rsid w:val="00F97AE6"/>
    <w:rsid w:val="00FA1627"/>
    <w:rsid w:val="00FA2356"/>
    <w:rsid w:val="00FA4F80"/>
    <w:rsid w:val="00FB282D"/>
    <w:rsid w:val="00FB7729"/>
    <w:rsid w:val="00FC1342"/>
    <w:rsid w:val="00FC1A0C"/>
    <w:rsid w:val="00FC3B89"/>
    <w:rsid w:val="00FC3C18"/>
    <w:rsid w:val="00FC47A6"/>
    <w:rsid w:val="00FD5B29"/>
    <w:rsid w:val="00FE74A7"/>
    <w:rsid w:val="00FF226A"/>
    <w:rsid w:val="00FF6F2F"/>
    <w:rsid w:val="00FF7D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4947"/>
  <w15:docId w15:val="{36CEDF77-5F27-4F93-9B80-369D0B3B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Normal"/>
    <w:link w:val="Heading1Char"/>
    <w:uiPriority w:val="9"/>
    <w:qFormat/>
    <w:rsid w:val="005530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Bullet">
    <w:name w:val="List Bullet"/>
    <w:basedOn w:val="Normal"/>
    <w:autoRedefine/>
    <w:pPr>
      <w:numPr>
        <w:numId w:val="2"/>
      </w:numPr>
      <w:ind w:left="0" w:right="709" w:firstLine="0"/>
    </w:pPr>
    <w:rPr>
      <w:lang w:val="de-D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autoSpaceDE/>
      <w:autoSpaceDN/>
      <w:spacing w:before="100" w:beforeAutospacing="1" w:after="100" w:afterAutospacing="1" w:line="240" w:lineRule="auto"/>
      <w:jc w:val="left"/>
    </w:pPr>
    <w:rPr>
      <w:sz w:val="18"/>
      <w:szCs w:val="18"/>
      <w:lang w:val="de-DE"/>
    </w:rPr>
  </w:style>
  <w:style w:type="character" w:customStyle="1" w:styleId="cbe332741">
    <w:name w:val="cbe332741"/>
    <w:rPr>
      <w:rFonts w:ascii="Arial" w:hAnsi="Arial" w:cs="Arial" w:hint="default"/>
      <w:b/>
      <w:bCs/>
      <w:color w:val="000000"/>
      <w:sz w:val="22"/>
      <w:szCs w:val="22"/>
    </w:rPr>
  </w:style>
  <w:style w:type="character" w:customStyle="1" w:styleId="cbe332731">
    <w:name w:val="cbe33273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f3829761">
    <w:name w:val="cf3829761"/>
    <w:rPr>
      <w:rFonts w:ascii="Arial" w:hAnsi="Arial" w:cs="Arial" w:hint="default"/>
      <w:b/>
      <w:bCs/>
      <w:color w:val="000000"/>
      <w:sz w:val="22"/>
      <w:szCs w:val="22"/>
    </w:rPr>
  </w:style>
  <w:style w:type="character" w:customStyle="1" w:styleId="normal17">
    <w:name w:val="normal17"/>
    <w:rPr>
      <w:rFonts w:ascii="Arial" w:hAnsi="Arial" w:cs="Arial" w:hint="default"/>
      <w:color w:val="000000"/>
      <w:sz w:val="22"/>
      <w:szCs w:val="22"/>
    </w:rPr>
  </w:style>
  <w:style w:type="character" w:customStyle="1" w:styleId="cf3829771">
    <w:name w:val="cf3829771"/>
    <w:rPr>
      <w:rFonts w:ascii="Arial" w:hAnsi="Arial" w:cs="Arial" w:hint="default"/>
      <w:color w:val="000000"/>
      <w:sz w:val="22"/>
      <w:szCs w:val="22"/>
      <w:shd w:val="clear" w:color="auto" w:fill="C0C0C0"/>
    </w:rPr>
  </w:style>
  <w:style w:type="paragraph" w:styleId="FootnoteText">
    <w:name w:val="footnote text"/>
    <w:basedOn w:val="Normal"/>
    <w:link w:val="FootnoteTextChar"/>
    <w:uiPriority w:val="99"/>
    <w:pPr>
      <w:spacing w:after="120" w:line="240" w:lineRule="auto"/>
      <w:ind w:left="709" w:right="159" w:hanging="284"/>
    </w:pPr>
    <w:rPr>
      <w:rFonts w:cs="Times New Roman"/>
      <w:sz w:val="18"/>
      <w:szCs w:val="18"/>
    </w:rPr>
  </w:style>
  <w:style w:type="character" w:customStyle="1" w:styleId="FootnoteTextChar">
    <w:name w:val="Footnote Text Char"/>
    <w:basedOn w:val="DefaultParagraphFont"/>
    <w:link w:val="FootnoteText"/>
    <w:uiPriority w:val="99"/>
    <w:rPr>
      <w:rFonts w:ascii="Arial" w:eastAsia="Times New Roman" w:hAnsi="Arial" w:cs="Times New Roman"/>
      <w:sz w:val="18"/>
      <w:szCs w:val="18"/>
      <w:lang w:eastAsia="de-DE"/>
    </w:rPr>
  </w:style>
  <w:style w:type="paragraph" w:customStyle="1" w:styleId="contentkommentar">
    <w:name w:val="content_kommentar"/>
    <w:basedOn w:val="Normal"/>
    <w:pPr>
      <w:autoSpaceDE/>
      <w:autoSpaceDN/>
      <w:spacing w:line="288" w:lineRule="auto"/>
      <w:ind w:left="720" w:firstLine="480"/>
      <w:jc w:val="left"/>
    </w:pPr>
    <w:rPr>
      <w:rFonts w:ascii="Times New Roman" w:hAnsi="Times New Roman" w:cs="Times New Roman"/>
      <w:sz w:val="24"/>
      <w:szCs w:val="24"/>
      <w:lang w:eastAsia="de-AT"/>
    </w:rPr>
  </w:style>
  <w:style w:type="paragraph" w:styleId="Revision">
    <w:name w:val="Revision"/>
    <w:hidden/>
    <w:uiPriority w:val="99"/>
    <w:semiHidden/>
    <w:rsid w:val="003232D6"/>
    <w:pPr>
      <w:spacing w:after="0" w:line="240" w:lineRule="auto"/>
    </w:pPr>
    <w:rPr>
      <w:rFonts w:ascii="Arial" w:eastAsia="Times New Roman" w:hAnsi="Arial" w:cs="Arial"/>
      <w:lang w:eastAsia="de-DE"/>
    </w:rPr>
  </w:style>
  <w:style w:type="character" w:customStyle="1" w:styleId="Heading1Char">
    <w:name w:val="Heading 1 Char"/>
    <w:basedOn w:val="DefaultParagraphFont"/>
    <w:link w:val="Heading1"/>
    <w:uiPriority w:val="9"/>
    <w:rsid w:val="00553000"/>
    <w:rPr>
      <w:rFonts w:asciiTheme="majorHAnsi" w:eastAsiaTheme="majorEastAsia" w:hAnsiTheme="majorHAnsi" w:cstheme="majorBidi"/>
      <w:color w:val="365F91" w:themeColor="accent1" w:themeShade="BF"/>
      <w:sz w:val="32"/>
      <w:szCs w:val="32"/>
      <w:lang w:eastAsia="de-DE"/>
    </w:rPr>
  </w:style>
  <w:style w:type="character" w:styleId="Hyperlink">
    <w:name w:val="Hyperlink"/>
    <w:basedOn w:val="DefaultParagraphFont"/>
    <w:uiPriority w:val="99"/>
    <w:unhideWhenUsed/>
    <w:rsid w:val="00553000"/>
    <w:rPr>
      <w:color w:val="0000FF" w:themeColor="hyperlink"/>
      <w:u w:val="single"/>
    </w:rPr>
  </w:style>
  <w:style w:type="character" w:styleId="UnresolvedMention">
    <w:name w:val="Unresolved Mention"/>
    <w:basedOn w:val="DefaultParagraphFont"/>
    <w:uiPriority w:val="99"/>
    <w:semiHidden/>
    <w:unhideWhenUsed/>
    <w:rsid w:val="0055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 A T M A T T E R S ! 4 9 0 8 8 3 0 . 1 < / d o c u m e n t i d >  
     < s e n d e r i d > F E H R I N G S < / s e n d e r i d >  
     < s e n d e r e m a i l > S A B I N E . F E H R I N G E R @ D L A P I P E R . C O M < / s e n d e r e m a i l >  
     < l a s t m o d i f i e d > 2 0 2 2 - 0 1 - 0 4 T 1 2 : 1 2 : 0 0 . 0 0 0 0 0 0 0 + 0 1 : 0 0 < / l a s t m o d i f i e d >  
     < d a t a b a s e > A T M A T T E R S 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D22-5BFA-43D7-910E-88DF7F426A8D}">
  <ds:schemaRefs>
    <ds:schemaRef ds:uri="http://www.imanage.com/work/xmlschema"/>
  </ds:schemaRefs>
</ds:datastoreItem>
</file>

<file path=customXml/itemProps2.xml><?xml version="1.0" encoding="utf-8"?>
<ds:datastoreItem xmlns:ds="http://schemas.openxmlformats.org/officeDocument/2006/customXml" ds:itemID="{A1B76066-8B78-4733-9DA5-2FA6E02F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3242</Words>
  <Characters>18806</Characters>
  <Application>Microsoft Office Word</Application>
  <DocSecurity>0</DocSecurity>
  <Lines>354</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Sabine Fehringer</cp:lastModifiedBy>
  <cp:revision>37</cp:revision>
  <dcterms:created xsi:type="dcterms:W3CDTF">2026-01-05T19:52:00Z</dcterms:created>
  <dcterms:modified xsi:type="dcterms:W3CDTF">2026-01-06T18:40:00Z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8d664137-4bed-4378-bae2-f3151d9988f4</vt:lpwstr>
  </property>
</Properties>
</file>