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17D" w:rsidRDefault="00E4717D">
      <w:pPr>
        <w:pStyle w:val="StandardWeb"/>
        <w:rPr>
          <w:lang w:val="en-GB"/>
        </w:rPr>
      </w:pPr>
      <w:bookmarkStart w:id="0" w:name="_GoBack"/>
      <w:bookmarkEnd w:id="0"/>
      <w:r>
        <w:rPr>
          <w:rStyle w:val="cn81a67151"/>
          <w:lang w:val="en-GB"/>
        </w:rPr>
        <w:t>Optional contractual provision</w:t>
      </w:r>
      <w:r>
        <w:rPr>
          <w:rStyle w:val="normal1"/>
          <w:lang w:val="en-GB"/>
        </w:rPr>
        <w:t>: (provisions marked as "optional contractual provision" can be kept at user´s option or omitted without replacement)</w:t>
      </w:r>
    </w:p>
    <w:p w:rsidR="00E4717D" w:rsidRDefault="00E4717D">
      <w:pPr>
        <w:pStyle w:val="StandardWeb"/>
        <w:rPr>
          <w:lang w:val="en-GB"/>
        </w:rPr>
      </w:pPr>
      <w:r>
        <w:rPr>
          <w:rStyle w:val="normal1"/>
          <w:lang w:val="en-GB"/>
        </w:rPr>
        <w:t>[</w:t>
      </w:r>
      <w:r>
        <w:rPr>
          <w:rStyle w:val="cn81a67161"/>
          <w:lang w:val="en-GB"/>
        </w:rPr>
        <w:t>____</w:t>
      </w:r>
      <w:r>
        <w:rPr>
          <w:rStyle w:val="normal1"/>
          <w:lang w:val="en-GB"/>
        </w:rPr>
        <w:t>] alternative clauses and comments of industrial partners / research institutes</w:t>
      </w:r>
    </w:p>
    <w:p w:rsidR="00E4717D" w:rsidRDefault="00E4717D">
      <w:pPr>
        <w:pStyle w:val="StandardWeb"/>
        <w:rPr>
          <w:lang w:val="en-GB"/>
        </w:rPr>
      </w:pPr>
      <w:r>
        <w:rPr>
          <w:rStyle w:val="normal1"/>
          <w:lang w:val="en-GB"/>
        </w:rPr>
        <w:t>[</w:t>
      </w:r>
      <w:r>
        <w:rPr>
          <w:rStyle w:val="cn81a67171"/>
          <w:lang w:val="en-GB"/>
        </w:rPr>
        <w:t>____</w:t>
      </w:r>
      <w:r>
        <w:rPr>
          <w:rStyle w:val="normal1"/>
          <w:lang w:val="en-GB"/>
        </w:rPr>
        <w:t>] options, alternatives to be chosen directly within the agreement</w:t>
      </w:r>
    </w:p>
    <w:p w:rsidR="00E4717D" w:rsidRDefault="00E4717D">
      <w:pPr>
        <w:pStyle w:val="StandardWeb"/>
        <w:rPr>
          <w:lang w:val="en-GB"/>
        </w:rPr>
      </w:pPr>
      <w:r>
        <w:rPr>
          <w:rStyle w:val="cn81a67181"/>
          <w:lang w:val="en-GB"/>
        </w:rPr>
        <w:t>___________</w:t>
      </w:r>
      <w:r>
        <w:rPr>
          <w:rStyle w:val="normal1"/>
          <w:lang w:val="en-GB"/>
        </w:rPr>
        <w:t> (to be completed by the user)</w:t>
      </w:r>
    </w:p>
    <w:p w:rsidR="00E4717D" w:rsidRDefault="00E4717D">
      <w:pPr>
        <w:pStyle w:val="StandardWeb"/>
        <w:spacing w:after="240"/>
        <w:rPr>
          <w:lang w:val="en-GB"/>
        </w:rPr>
      </w:pPr>
      <w:r>
        <w:rPr>
          <w:rStyle w:val="normal1"/>
          <w:lang w:val="en-GB"/>
        </w:rPr>
        <w:t>(</w:t>
      </w:r>
      <w:r>
        <w:rPr>
          <w:rStyle w:val="cn81a67191"/>
          <w:lang w:val="en-GB"/>
        </w:rPr>
        <w:t>____</w:t>
      </w:r>
      <w:r>
        <w:rPr>
          <w:rStyle w:val="normal1"/>
          <w:lang w:val="en-GB"/>
        </w:rPr>
        <w:t>) assistance for fill in areas, options, alternatives</w:t>
      </w:r>
    </w:p>
    <w:p w:rsidR="00E4717D" w:rsidRDefault="00E4717D">
      <w:pPr>
        <w:pStyle w:val="StandardWeb"/>
        <w:spacing w:before="240" w:after="240"/>
        <w:jc w:val="center"/>
        <w:rPr>
          <w:lang w:val="en-GB"/>
        </w:rPr>
      </w:pPr>
      <w:r>
        <w:rPr>
          <w:rStyle w:val="cn81a67221"/>
          <w:lang w:val="en-GB"/>
        </w:rPr>
        <w:t>TRANSFER OF OWNERSHIP OF ANIMAL SAMPLES</w:t>
      </w:r>
    </w:p>
    <w:p w:rsidR="00E4717D" w:rsidRDefault="00E4717D">
      <w:pPr>
        <w:pStyle w:val="StandardWeb"/>
        <w:spacing w:after="240"/>
        <w:jc w:val="center"/>
        <w:rPr>
          <w:lang w:val="en-GB"/>
        </w:rPr>
      </w:pPr>
      <w:r>
        <w:rPr>
          <w:rStyle w:val="cn81a67201"/>
          <w:lang w:val="en-GB"/>
        </w:rPr>
        <w:t>concluded between</w:t>
      </w:r>
    </w:p>
    <w:p w:rsidR="00E4717D" w:rsidRDefault="00E4717D">
      <w:pPr>
        <w:pStyle w:val="StandardWeb"/>
        <w:jc w:val="center"/>
        <w:rPr>
          <w:lang w:val="en-GB"/>
        </w:rPr>
      </w:pPr>
      <w:r>
        <w:rPr>
          <w:rStyle w:val="cn81a67231"/>
          <w:lang w:val="en-GB"/>
        </w:rPr>
        <w:t>____________________</w:t>
      </w:r>
      <w:r>
        <w:rPr>
          <w:rStyle w:val="cn81a67201"/>
          <w:lang w:val="en-GB"/>
        </w:rPr>
        <w:t xml:space="preserve"> (</w:t>
      </w:r>
      <w:r>
        <w:rPr>
          <w:rStyle w:val="cn81a67251"/>
          <w:lang w:val="en-GB"/>
        </w:rPr>
        <w:t>name, company name</w:t>
      </w:r>
      <w:r>
        <w:rPr>
          <w:rStyle w:val="cn81a67201"/>
          <w:lang w:val="en-GB"/>
        </w:rPr>
        <w:t>)</w:t>
      </w:r>
    </w:p>
    <w:p w:rsidR="00E4717D" w:rsidRDefault="00E4717D">
      <w:pPr>
        <w:pStyle w:val="StandardWeb"/>
        <w:jc w:val="center"/>
        <w:rPr>
          <w:lang w:val="en-GB"/>
        </w:rPr>
      </w:pPr>
      <w:r>
        <w:rPr>
          <w:rStyle w:val="cn81a67201"/>
          <w:lang w:val="en-GB"/>
        </w:rPr>
        <w:t>[</w:t>
      </w:r>
      <w:r>
        <w:rPr>
          <w:rStyle w:val="cn81a67261"/>
          <w:lang w:val="en-GB"/>
        </w:rPr>
        <w:t>a company established under</w:t>
      </w:r>
      <w:r>
        <w:rPr>
          <w:rStyle w:val="cn81a67201"/>
          <w:lang w:val="en-GB"/>
        </w:rPr>
        <w:t xml:space="preserve"> </w:t>
      </w:r>
      <w:r>
        <w:rPr>
          <w:rStyle w:val="cn81a67231"/>
          <w:lang w:val="en-GB"/>
        </w:rPr>
        <w:t>_______________</w:t>
      </w:r>
      <w:r>
        <w:rPr>
          <w:rStyle w:val="cn81a67201"/>
          <w:lang w:val="en-GB"/>
        </w:rPr>
        <w:t xml:space="preserve"> (</w:t>
      </w:r>
      <w:r>
        <w:rPr>
          <w:rStyle w:val="cn81a67251"/>
          <w:lang w:val="en-GB"/>
        </w:rPr>
        <w:t>e.g. Austrian</w:t>
      </w:r>
      <w:r>
        <w:rPr>
          <w:rStyle w:val="cn81a67201"/>
          <w:lang w:val="en-GB"/>
        </w:rPr>
        <w:t xml:space="preserve">) </w:t>
      </w:r>
      <w:r>
        <w:rPr>
          <w:rStyle w:val="cn81a67261"/>
          <w:lang w:val="en-GB"/>
        </w:rPr>
        <w:t>law</w:t>
      </w:r>
    </w:p>
    <w:p w:rsidR="00E4717D" w:rsidRDefault="00E4717D">
      <w:pPr>
        <w:pStyle w:val="StandardWeb"/>
        <w:jc w:val="center"/>
        <w:rPr>
          <w:lang w:val="en-GB"/>
        </w:rPr>
      </w:pPr>
      <w:r>
        <w:rPr>
          <w:rStyle w:val="cn81a67231"/>
          <w:lang w:val="en-GB"/>
        </w:rPr>
        <w:t>______________</w:t>
      </w:r>
      <w:r>
        <w:rPr>
          <w:rStyle w:val="cn81a67201"/>
          <w:lang w:val="en-GB"/>
        </w:rPr>
        <w:t xml:space="preserve"> (</w:t>
      </w:r>
      <w:r>
        <w:rPr>
          <w:rStyle w:val="cn81a67251"/>
          <w:lang w:val="en-GB"/>
        </w:rPr>
        <w:t>commercial register number</w:t>
      </w:r>
      <w:r>
        <w:rPr>
          <w:rStyle w:val="cn81a67201"/>
          <w:lang w:val="en-GB"/>
        </w:rPr>
        <w:t xml:space="preserve">), </w:t>
      </w:r>
      <w:r>
        <w:rPr>
          <w:rStyle w:val="cn81a67231"/>
          <w:lang w:val="en-GB"/>
        </w:rPr>
        <w:t>__________________</w:t>
      </w:r>
      <w:r>
        <w:rPr>
          <w:rStyle w:val="cn81a67201"/>
          <w:lang w:val="en-GB"/>
        </w:rPr>
        <w:t xml:space="preserve"> (</w:t>
      </w:r>
      <w:r>
        <w:rPr>
          <w:rStyle w:val="cn81a67251"/>
          <w:lang w:val="en-GB"/>
        </w:rPr>
        <w:t>competent court</w:t>
      </w:r>
      <w:r>
        <w:rPr>
          <w:rStyle w:val="cn81a67201"/>
          <w:lang w:val="en-GB"/>
        </w:rPr>
        <w:t xml:space="preserve">), </w:t>
      </w:r>
      <w:r>
        <w:rPr>
          <w:rStyle w:val="cn81a67261"/>
          <w:lang w:val="en-GB"/>
        </w:rPr>
        <w:t>having its registered office in</w:t>
      </w:r>
      <w:r>
        <w:rPr>
          <w:rStyle w:val="cn81a67201"/>
          <w:lang w:val="en-GB"/>
        </w:rPr>
        <w:t xml:space="preserve"> </w:t>
      </w:r>
      <w:r>
        <w:rPr>
          <w:rStyle w:val="cn81a67231"/>
          <w:lang w:val="en-GB"/>
        </w:rPr>
        <w:t>__________</w:t>
      </w:r>
      <w:r>
        <w:rPr>
          <w:rStyle w:val="cn81a67201"/>
          <w:lang w:val="en-GB"/>
        </w:rPr>
        <w:t xml:space="preserve"> (</w:t>
      </w:r>
      <w:r>
        <w:rPr>
          <w:rStyle w:val="cn81a67251"/>
          <w:lang w:val="en-GB"/>
        </w:rPr>
        <w:t>place</w:t>
      </w:r>
      <w:r>
        <w:rPr>
          <w:rStyle w:val="cn81a67201"/>
          <w:lang w:val="en-GB"/>
        </w:rPr>
        <w:t>)]</w:t>
      </w:r>
    </w:p>
    <w:p w:rsidR="00E4717D" w:rsidRDefault="00E4717D">
      <w:pPr>
        <w:pStyle w:val="StandardWeb"/>
        <w:spacing w:after="240"/>
        <w:jc w:val="center"/>
        <w:rPr>
          <w:lang w:val="en-GB"/>
        </w:rPr>
      </w:pPr>
      <w:r>
        <w:rPr>
          <w:rStyle w:val="cn81a67231"/>
          <w:lang w:val="en-GB"/>
        </w:rPr>
        <w:t>___________________</w:t>
      </w:r>
      <w:r>
        <w:rPr>
          <w:rStyle w:val="cn81a67201"/>
          <w:lang w:val="en-GB"/>
        </w:rPr>
        <w:t>(</w:t>
      </w:r>
      <w:r>
        <w:rPr>
          <w:rStyle w:val="cn81a67251"/>
          <w:lang w:val="en-GB"/>
        </w:rPr>
        <w:t>address</w:t>
      </w:r>
      <w:r>
        <w:rPr>
          <w:rStyle w:val="cn81a67201"/>
          <w:lang w:val="en-GB"/>
        </w:rPr>
        <w:t>)</w:t>
      </w:r>
    </w:p>
    <w:p w:rsidR="00E4717D" w:rsidRDefault="00E4717D">
      <w:pPr>
        <w:pStyle w:val="StandardWeb"/>
        <w:spacing w:after="240"/>
        <w:jc w:val="center"/>
        <w:rPr>
          <w:lang w:val="en-GB"/>
        </w:rPr>
      </w:pPr>
      <w:r>
        <w:rPr>
          <w:rStyle w:val="cn81a67201"/>
          <w:lang w:val="en-GB"/>
        </w:rPr>
        <w:t>(hereinafter referred to as “Provider”)</w:t>
      </w:r>
    </w:p>
    <w:p w:rsidR="00E4717D" w:rsidRDefault="00E4717D">
      <w:pPr>
        <w:pStyle w:val="StandardWeb"/>
        <w:jc w:val="center"/>
        <w:rPr>
          <w:lang w:val="en-GB"/>
        </w:rPr>
      </w:pPr>
      <w:r>
        <w:rPr>
          <w:rStyle w:val="cn81a67201"/>
          <w:lang w:val="en-GB"/>
        </w:rPr>
        <w:t>as the party of the first part</w:t>
      </w:r>
    </w:p>
    <w:p w:rsidR="00E4717D" w:rsidRDefault="00E4717D">
      <w:pPr>
        <w:pStyle w:val="StandardWeb"/>
        <w:spacing w:after="240"/>
        <w:jc w:val="center"/>
        <w:rPr>
          <w:lang w:val="en-GB"/>
        </w:rPr>
      </w:pPr>
      <w:r>
        <w:rPr>
          <w:rStyle w:val="cn81a67201"/>
          <w:lang w:val="en-GB"/>
        </w:rPr>
        <w:t>and</w:t>
      </w:r>
    </w:p>
    <w:p w:rsidR="00E4717D" w:rsidRDefault="00E4717D">
      <w:pPr>
        <w:pStyle w:val="StandardWeb"/>
        <w:jc w:val="center"/>
        <w:rPr>
          <w:lang w:val="en-GB"/>
        </w:rPr>
      </w:pPr>
      <w:r>
        <w:rPr>
          <w:rStyle w:val="cn81a67231"/>
          <w:lang w:val="en-GB"/>
        </w:rPr>
        <w:t>_____________</w:t>
      </w:r>
      <w:r>
        <w:rPr>
          <w:rStyle w:val="cn81a67201"/>
          <w:lang w:val="en-GB"/>
        </w:rPr>
        <w:t>(</w:t>
      </w:r>
      <w:r>
        <w:rPr>
          <w:rStyle w:val="cn81a67251"/>
          <w:lang w:val="en-GB"/>
        </w:rPr>
        <w:t>university</w:t>
      </w:r>
      <w:r>
        <w:rPr>
          <w:rStyle w:val="cn81a67201"/>
          <w:lang w:val="en-GB"/>
        </w:rPr>
        <w:t>) (</w:t>
      </w:r>
      <w:r>
        <w:rPr>
          <w:rStyle w:val="cn81a67251"/>
          <w:lang w:val="en-GB"/>
        </w:rPr>
        <w:t>research institute</w:t>
      </w:r>
      <w:r>
        <w:rPr>
          <w:rStyle w:val="cn81a67201"/>
          <w:lang w:val="en-GB"/>
        </w:rPr>
        <w:t>)</w:t>
      </w:r>
    </w:p>
    <w:p w:rsidR="00E4717D" w:rsidRDefault="00E4717D">
      <w:pPr>
        <w:pStyle w:val="StandardWeb"/>
        <w:jc w:val="center"/>
        <w:rPr>
          <w:lang w:val="en-GB"/>
        </w:rPr>
      </w:pPr>
      <w:r>
        <w:rPr>
          <w:rStyle w:val="cn81a67201"/>
          <w:lang w:val="en-GB"/>
        </w:rPr>
        <w:t xml:space="preserve">represented by </w:t>
      </w:r>
      <w:r>
        <w:rPr>
          <w:rStyle w:val="cn81a67231"/>
          <w:lang w:val="en-GB"/>
        </w:rPr>
        <w:t>___________</w:t>
      </w:r>
      <w:r>
        <w:rPr>
          <w:rStyle w:val="cn81a67201"/>
          <w:lang w:val="en-GB"/>
        </w:rPr>
        <w:t xml:space="preserve"> (</w:t>
      </w:r>
      <w:r>
        <w:rPr>
          <w:rStyle w:val="cn81a67251"/>
          <w:lang w:val="en-GB"/>
        </w:rPr>
        <w:t>name</w:t>
      </w:r>
      <w:r>
        <w:rPr>
          <w:rStyle w:val="cn81a67201"/>
          <w:lang w:val="en-GB"/>
        </w:rPr>
        <w:t>)</w:t>
      </w:r>
    </w:p>
    <w:p w:rsidR="00E4717D" w:rsidRDefault="00E4717D">
      <w:pPr>
        <w:pStyle w:val="StandardWeb"/>
        <w:spacing w:after="240"/>
        <w:jc w:val="center"/>
        <w:rPr>
          <w:lang w:val="en-GB"/>
        </w:rPr>
      </w:pPr>
      <w:r>
        <w:rPr>
          <w:rStyle w:val="cn81a67231"/>
          <w:lang w:val="en-GB"/>
        </w:rPr>
        <w:t>__________________</w:t>
      </w:r>
      <w:r>
        <w:rPr>
          <w:rStyle w:val="cn81a67201"/>
          <w:lang w:val="en-GB"/>
        </w:rPr>
        <w:t xml:space="preserve"> (</w:t>
      </w:r>
      <w:r>
        <w:rPr>
          <w:rStyle w:val="cn81a67251"/>
          <w:lang w:val="en-GB"/>
        </w:rPr>
        <w:t>address</w:t>
      </w:r>
      <w:r>
        <w:rPr>
          <w:rStyle w:val="cn81a67201"/>
          <w:lang w:val="en-GB"/>
        </w:rPr>
        <w:t>)</w:t>
      </w:r>
    </w:p>
    <w:p w:rsidR="00E4717D" w:rsidRDefault="00E4717D">
      <w:pPr>
        <w:pStyle w:val="StandardWeb"/>
        <w:spacing w:after="240"/>
        <w:jc w:val="center"/>
        <w:rPr>
          <w:lang w:val="en-GB"/>
        </w:rPr>
      </w:pPr>
      <w:r>
        <w:rPr>
          <w:rStyle w:val="cn81a67201"/>
          <w:lang w:val="en-GB"/>
        </w:rPr>
        <w:t>(hereinafter referred to as “Recipient”)</w:t>
      </w:r>
    </w:p>
    <w:p w:rsidR="00E4717D" w:rsidRDefault="00E4717D">
      <w:pPr>
        <w:pStyle w:val="StandardWeb"/>
        <w:spacing w:after="240"/>
        <w:jc w:val="center"/>
        <w:rPr>
          <w:lang w:val="en-GB"/>
        </w:rPr>
      </w:pPr>
      <w:r>
        <w:rPr>
          <w:rStyle w:val="cn81a67201"/>
          <w:lang w:val="en-GB"/>
        </w:rPr>
        <w:t>as party of the second part</w:t>
      </w:r>
    </w:p>
    <w:p w:rsidR="00E4717D" w:rsidRDefault="00E4717D">
      <w:pPr>
        <w:pStyle w:val="StandardWeb"/>
        <w:jc w:val="center"/>
        <w:rPr>
          <w:lang w:val="en-GB"/>
        </w:rPr>
      </w:pPr>
      <w:r>
        <w:rPr>
          <w:rStyle w:val="cn81a67201"/>
          <w:lang w:val="en-GB"/>
        </w:rPr>
        <w:t>(hereinafter jointly referred to as “</w:t>
      </w:r>
      <w:r>
        <w:rPr>
          <w:rStyle w:val="cn81a67281"/>
          <w:lang w:val="en-GB"/>
        </w:rPr>
        <w:t>Parties</w:t>
      </w:r>
      <w:r>
        <w:rPr>
          <w:rStyle w:val="cn81a67201"/>
          <w:lang w:val="en-GB"/>
        </w:rPr>
        <w:t>”)</w:t>
      </w:r>
    </w:p>
    <w:p w:rsidR="00E4717D" w:rsidRDefault="00E4717D">
      <w:pPr>
        <w:spacing w:after="240"/>
        <w:divId w:val="210844141"/>
        <w:rPr>
          <w:lang w:val="en-GB"/>
        </w:rPr>
      </w:pPr>
    </w:p>
    <w:p w:rsidR="00E4717D" w:rsidRDefault="00E4717D">
      <w:pPr>
        <w:pStyle w:val="StandardWeb"/>
        <w:jc w:val="center"/>
        <w:rPr>
          <w:lang w:val="en-GB"/>
        </w:rPr>
      </w:pPr>
      <w:r>
        <w:rPr>
          <w:rStyle w:val="cna0ec6311"/>
          <w:lang w:val="en-GB"/>
        </w:rPr>
        <w:t>1.</w:t>
      </w:r>
    </w:p>
    <w:p w:rsidR="00E4717D" w:rsidRDefault="00E4717D">
      <w:pPr>
        <w:pStyle w:val="StandardWeb"/>
        <w:jc w:val="center"/>
        <w:rPr>
          <w:lang w:val="en-GB"/>
        </w:rPr>
      </w:pPr>
      <w:r>
        <w:rPr>
          <w:rStyle w:val="cna0ec6311"/>
          <w:lang w:val="en-GB"/>
        </w:rPr>
        <w:t>OWNERSHIP OF THE PROVIDER</w:t>
      </w:r>
    </w:p>
    <w:p w:rsidR="00E4717D" w:rsidRDefault="00E4717D">
      <w:pPr>
        <w:pStyle w:val="StandardWeb"/>
        <w:spacing w:before="240" w:after="240"/>
        <w:divId w:val="210844141"/>
        <w:rPr>
          <w:lang w:val="en-GB"/>
        </w:rPr>
      </w:pPr>
      <w:r>
        <w:rPr>
          <w:rStyle w:val="normal2"/>
          <w:lang w:val="en-GB"/>
        </w:rPr>
        <w:t>The Provider is the owner of the following animals (hereinafter “Animals”): (</w:t>
      </w:r>
      <w:r>
        <w:rPr>
          <w:rStyle w:val="cna0ec6331"/>
          <w:lang w:val="en-GB"/>
        </w:rPr>
        <w:t>description, in as much detail as possible, of the animals in question</w:t>
      </w:r>
      <w:r>
        <w:rPr>
          <w:rStyle w:val="normal2"/>
          <w:lang w:val="en-GB"/>
        </w:rPr>
        <w:t>)</w:t>
      </w:r>
    </w:p>
    <w:p w:rsidR="00E4717D" w:rsidRDefault="00E4717D">
      <w:pPr>
        <w:pStyle w:val="StandardWeb"/>
        <w:jc w:val="center"/>
        <w:rPr>
          <w:lang w:val="en-GB"/>
        </w:rPr>
      </w:pPr>
      <w:r>
        <w:rPr>
          <w:rStyle w:val="cne92de361"/>
          <w:lang w:val="en-GB"/>
        </w:rPr>
        <w:t>2.</w:t>
      </w:r>
    </w:p>
    <w:p w:rsidR="00E4717D" w:rsidRDefault="00E4717D">
      <w:pPr>
        <w:pStyle w:val="StandardWeb"/>
        <w:jc w:val="center"/>
        <w:rPr>
          <w:lang w:val="en-GB"/>
        </w:rPr>
      </w:pPr>
      <w:r>
        <w:rPr>
          <w:rStyle w:val="cne92de361"/>
          <w:lang w:val="en-GB"/>
        </w:rPr>
        <w:t>OBJECT OF THE AGREEMENT</w:t>
      </w:r>
    </w:p>
    <w:p w:rsidR="00E4717D" w:rsidRDefault="00E4717D">
      <w:pPr>
        <w:pStyle w:val="StandardWeb"/>
        <w:spacing w:before="240"/>
        <w:rPr>
          <w:lang w:val="en-GB"/>
        </w:rPr>
      </w:pPr>
      <w:r>
        <w:rPr>
          <w:rStyle w:val="normal3"/>
          <w:lang w:val="en-GB"/>
        </w:rPr>
        <w:t>The Recipient shall have the right to take the following samples from the Animals (</w:t>
      </w:r>
      <w:r>
        <w:rPr>
          <w:rStyle w:val="cne92de381"/>
          <w:lang w:val="en-GB"/>
        </w:rPr>
        <w:t>description, in as much detail as possible, of the samples in question</w:t>
      </w:r>
      <w:r>
        <w:rPr>
          <w:rStyle w:val="normal3"/>
          <w:lang w:val="en-GB"/>
        </w:rPr>
        <w:t>) and shall acquire ownership thereof (hereinafter “Object of Purchase”).</w:t>
      </w:r>
    </w:p>
    <w:p w:rsidR="00E4717D" w:rsidRDefault="00E4717D">
      <w:pPr>
        <w:pStyle w:val="StandardWeb"/>
        <w:rPr>
          <w:lang w:val="en-GB"/>
        </w:rPr>
      </w:pPr>
      <w:r>
        <w:rPr>
          <w:rStyle w:val="cne92de401"/>
          <w:lang w:val="en-GB"/>
        </w:rPr>
        <w:t>Alternative, if no samples are taken:</w:t>
      </w:r>
    </w:p>
    <w:p w:rsidR="00E4717D" w:rsidRDefault="00E4717D">
      <w:pPr>
        <w:pStyle w:val="StandardWeb"/>
        <w:rPr>
          <w:lang w:val="en-GB"/>
        </w:rPr>
      </w:pPr>
      <w:r>
        <w:rPr>
          <w:rStyle w:val="normal3"/>
          <w:lang w:val="en-GB"/>
        </w:rPr>
        <w:t>The Provider shall provide to the Recipient the following samples (hereinafter “Object of Purchase”).</w:t>
      </w:r>
    </w:p>
    <w:p w:rsidR="00E4717D" w:rsidRDefault="00E4717D">
      <w:pPr>
        <w:pStyle w:val="StandardWeb"/>
        <w:rPr>
          <w:lang w:val="en-GB"/>
        </w:rPr>
      </w:pPr>
      <w:r>
        <w:rPr>
          <w:rStyle w:val="normal3"/>
          <w:lang w:val="en-GB"/>
        </w:rPr>
        <w:t>(</w:t>
      </w:r>
      <w:r>
        <w:rPr>
          <w:rStyle w:val="cne92de381"/>
          <w:lang w:val="en-GB"/>
        </w:rPr>
        <w:t>description, in as much detail as possible, of the types of tissue in question, animal excretions, etc.</w:t>
      </w:r>
      <w:r>
        <w:rPr>
          <w:rStyle w:val="normal3"/>
          <w:lang w:val="en-GB"/>
        </w:rPr>
        <w:t>)</w:t>
      </w:r>
    </w:p>
    <w:p w:rsidR="00E4717D" w:rsidRDefault="00E4717D">
      <w:pPr>
        <w:pStyle w:val="StandardWeb"/>
        <w:rPr>
          <w:lang w:val="en-GB"/>
        </w:rPr>
      </w:pPr>
      <w:r>
        <w:rPr>
          <w:rStyle w:val="cne92de401"/>
          <w:lang w:val="en-GB"/>
        </w:rPr>
        <w:t>Alternative:</w:t>
      </w:r>
    </w:p>
    <w:p w:rsidR="00E4717D" w:rsidRDefault="00E4717D">
      <w:pPr>
        <w:pStyle w:val="StandardWeb"/>
        <w:spacing w:after="240"/>
        <w:divId w:val="210844141"/>
        <w:rPr>
          <w:lang w:val="en-GB"/>
        </w:rPr>
      </w:pPr>
      <w:r>
        <w:rPr>
          <w:rStyle w:val="normal3"/>
          <w:lang w:val="en-GB"/>
        </w:rPr>
        <w:t>The Provider shall provide to the Recipient the following Animals / animal carcasses (hereinafter “Object of Purchase”): (</w:t>
      </w:r>
      <w:r>
        <w:rPr>
          <w:rStyle w:val="cne92de381"/>
          <w:lang w:val="en-GB"/>
        </w:rPr>
        <w:t>description, in as much detail as possible,</w:t>
      </w:r>
      <w:r>
        <w:rPr>
          <w:rStyle w:val="normal3"/>
          <w:lang w:val="en-GB"/>
        </w:rPr>
        <w:t>)</w:t>
      </w:r>
    </w:p>
    <w:p w:rsidR="00E4717D" w:rsidRDefault="00E4717D">
      <w:pPr>
        <w:pStyle w:val="StandardWeb"/>
        <w:spacing w:before="240"/>
        <w:jc w:val="center"/>
        <w:rPr>
          <w:lang w:val="en-GB"/>
        </w:rPr>
      </w:pPr>
      <w:r>
        <w:rPr>
          <w:rStyle w:val="cn7e8d7431"/>
          <w:lang w:val="en-GB"/>
        </w:rPr>
        <w:t>3.</w:t>
      </w:r>
    </w:p>
    <w:p w:rsidR="00E4717D" w:rsidRDefault="00E4717D">
      <w:pPr>
        <w:pStyle w:val="StandardWeb"/>
        <w:spacing w:after="240"/>
        <w:jc w:val="center"/>
        <w:rPr>
          <w:lang w:val="en-GB"/>
        </w:rPr>
      </w:pPr>
      <w:r>
        <w:rPr>
          <w:rStyle w:val="cn7e8d7431"/>
          <w:lang w:val="en-GB"/>
        </w:rPr>
        <w:lastRenderedPageBreak/>
        <w:t>REIMBURSEMENT</w:t>
      </w:r>
    </w:p>
    <w:p w:rsidR="00E4717D" w:rsidRDefault="00E4717D">
      <w:pPr>
        <w:pStyle w:val="StandardWeb"/>
        <w:rPr>
          <w:lang w:val="en-GB"/>
        </w:rPr>
      </w:pPr>
      <w:r>
        <w:rPr>
          <w:rStyle w:val="normal4"/>
          <w:lang w:val="en-GB"/>
        </w:rPr>
        <w:t xml:space="preserve">The ownership of the samples shall be transferred to the Recipient for a purchase price of EUR </w:t>
      </w:r>
      <w:r>
        <w:rPr>
          <w:rStyle w:val="cn7e8d7441"/>
          <w:lang w:val="en-GB"/>
        </w:rPr>
        <w:t>________________</w:t>
      </w:r>
      <w:r>
        <w:rPr>
          <w:rStyle w:val="normal4"/>
          <w:lang w:val="en-GB"/>
        </w:rPr>
        <w:t>.</w:t>
      </w:r>
    </w:p>
    <w:p w:rsidR="00E4717D" w:rsidRDefault="00E4717D">
      <w:pPr>
        <w:pStyle w:val="StandardWeb"/>
        <w:spacing w:after="240"/>
        <w:divId w:val="210844141"/>
        <w:rPr>
          <w:lang w:val="en-GB"/>
        </w:rPr>
      </w:pPr>
      <w:r>
        <w:rPr>
          <w:rStyle w:val="cn7e8d7461"/>
          <w:lang w:val="en-GB"/>
        </w:rPr>
        <w:t>Alternative:</w:t>
      </w:r>
      <w:r>
        <w:rPr>
          <w:rStyle w:val="normal4"/>
          <w:lang w:val="en-GB"/>
        </w:rPr>
        <w:t xml:space="preserve"> The ownership of the samples shall be transferred to the Recipient free of charge.</w:t>
      </w:r>
    </w:p>
    <w:p w:rsidR="00E4717D" w:rsidRDefault="00E4717D">
      <w:pPr>
        <w:pStyle w:val="StandardWeb"/>
        <w:jc w:val="center"/>
        <w:rPr>
          <w:lang w:val="en-GB"/>
        </w:rPr>
      </w:pPr>
      <w:r>
        <w:rPr>
          <w:rStyle w:val="cne4459481"/>
          <w:lang w:val="en-GB"/>
        </w:rPr>
        <w:t>4.</w:t>
      </w:r>
    </w:p>
    <w:p w:rsidR="00E4717D" w:rsidRDefault="00E4717D">
      <w:pPr>
        <w:pStyle w:val="StandardWeb"/>
        <w:spacing w:after="240"/>
        <w:jc w:val="center"/>
        <w:rPr>
          <w:lang w:val="en-GB"/>
        </w:rPr>
      </w:pPr>
      <w:r>
        <w:rPr>
          <w:rStyle w:val="cne4459481"/>
          <w:lang w:val="en-GB"/>
        </w:rPr>
        <w:t>WARRANTY AND LIABILITY</w:t>
      </w:r>
    </w:p>
    <w:p w:rsidR="00E4717D" w:rsidRDefault="00E4717D">
      <w:pPr>
        <w:pStyle w:val="StandardWeb"/>
        <w:spacing w:after="240"/>
        <w:rPr>
          <w:lang w:val="en-GB"/>
        </w:rPr>
      </w:pPr>
      <w:r>
        <w:rPr>
          <w:rStyle w:val="normal5"/>
          <w:lang w:val="en-GB"/>
        </w:rPr>
        <w:t>4.1. The Provider warrants that it is the owner of the Object of Purchase. The Provider shall not accept any warranty or liability for the Object of Purchase being suitable for any given purpose.</w:t>
      </w:r>
    </w:p>
    <w:p w:rsidR="00E4717D" w:rsidRDefault="00E4717D">
      <w:pPr>
        <w:pStyle w:val="StandardWeb"/>
        <w:spacing w:after="240"/>
        <w:divId w:val="210844141"/>
        <w:rPr>
          <w:lang w:val="en-GB"/>
        </w:rPr>
      </w:pPr>
      <w:r>
        <w:rPr>
          <w:rStyle w:val="normal5"/>
          <w:lang w:val="en-GB"/>
        </w:rPr>
        <w:t xml:space="preserve">4.2. The Recipient warrants that consent, if required, has been given by the relevant ethics commission and that the standards of good clinical practice were complied with during the taking of the samples. </w:t>
      </w:r>
    </w:p>
    <w:p w:rsidR="00E4717D" w:rsidRDefault="00E4717D">
      <w:pPr>
        <w:pStyle w:val="StandardWeb"/>
        <w:jc w:val="center"/>
        <w:rPr>
          <w:lang w:val="en-GB"/>
        </w:rPr>
      </w:pPr>
      <w:r>
        <w:rPr>
          <w:rStyle w:val="cn98b3b521"/>
          <w:lang w:val="en-GB"/>
        </w:rPr>
        <w:t>5.</w:t>
      </w:r>
    </w:p>
    <w:p w:rsidR="00E4717D" w:rsidRDefault="00E4717D">
      <w:pPr>
        <w:pStyle w:val="StandardWeb"/>
        <w:spacing w:after="240"/>
        <w:jc w:val="center"/>
        <w:rPr>
          <w:lang w:val="en-GB"/>
        </w:rPr>
      </w:pPr>
      <w:r>
        <w:rPr>
          <w:rStyle w:val="cn98b3b521"/>
          <w:lang w:val="en-GB"/>
        </w:rPr>
        <w:t>INFORMED CONSENT</w:t>
      </w:r>
    </w:p>
    <w:p w:rsidR="00E4717D" w:rsidRDefault="00E4717D">
      <w:pPr>
        <w:pStyle w:val="StandardWeb"/>
        <w:rPr>
          <w:lang w:val="en-GB"/>
        </w:rPr>
      </w:pPr>
      <w:r>
        <w:rPr>
          <w:rStyle w:val="normal6"/>
          <w:lang w:val="en-GB"/>
        </w:rPr>
        <w:t>The Provider shall transfer to the Recipient personal data, i.e. (</w:t>
      </w:r>
      <w:r>
        <w:rPr>
          <w:rStyle w:val="cn98b3b541"/>
          <w:lang w:val="en-GB"/>
        </w:rPr>
        <w:t>detailed and conclusive list of all personal data made available, such as name, date of birth, etc., wording such as “including, without limitation” shall not be used</w:t>
      </w:r>
      <w:r>
        <w:rPr>
          <w:rStyle w:val="normal6"/>
          <w:lang w:val="en-GB"/>
        </w:rPr>
        <w:t>) and shall agree to such personal data being used by the Recipient for conducting a research project based on the Object of Purchase, i.e. (</w:t>
      </w:r>
      <w:r>
        <w:rPr>
          <w:rStyle w:val="cn98b3b541"/>
          <w:lang w:val="en-GB"/>
        </w:rPr>
        <w:t>description, in as much detail as possible, of the research project and the purpose of the research, if applicable, including a description of how the personal data will be used specifically</w:t>
      </w:r>
      <w:r>
        <w:rPr>
          <w:rStyle w:val="normal6"/>
          <w:lang w:val="en-GB"/>
        </w:rPr>
        <w:t>), including for the time beyond the death of the Provider. For the purpose of (</w:t>
      </w:r>
      <w:r>
        <w:rPr>
          <w:rStyle w:val="cn98b3b541"/>
          <w:lang w:val="en-GB"/>
        </w:rPr>
        <w:t>description, in as much detail as possible, of why the personal data will be passed on to third parties</w:t>
      </w:r>
      <w:r>
        <w:rPr>
          <w:rStyle w:val="normal6"/>
          <w:lang w:val="en-GB"/>
        </w:rPr>
        <w:t>), the personal data shall be passed on to the following third parties (</w:t>
      </w:r>
      <w:r>
        <w:rPr>
          <w:rStyle w:val="cn98b3b541"/>
          <w:lang w:val="en-GB"/>
        </w:rPr>
        <w:t>exact designation of the third parties in question</w:t>
      </w:r>
      <w:r>
        <w:rPr>
          <w:rStyle w:val="normal6"/>
          <w:lang w:val="en-GB"/>
        </w:rPr>
        <w:t>). [</w:t>
      </w:r>
      <w:r>
        <w:rPr>
          <w:rStyle w:val="cn98b3b551"/>
          <w:lang w:val="en-GB"/>
        </w:rPr>
        <w:t>Alternative for preceding sentence</w:t>
      </w:r>
      <w:r>
        <w:rPr>
          <w:rStyle w:val="normal6"/>
          <w:lang w:val="en-GB"/>
        </w:rPr>
        <w:t xml:space="preserve">: Before being passed on to any third parties, the personal data shall be </w:t>
      </w:r>
      <w:proofErr w:type="spellStart"/>
      <w:r>
        <w:rPr>
          <w:rStyle w:val="normal6"/>
          <w:lang w:val="en-GB"/>
        </w:rPr>
        <w:t>anoymised</w:t>
      </w:r>
      <w:proofErr w:type="spellEnd"/>
      <w:r>
        <w:rPr>
          <w:rStyle w:val="normal6"/>
          <w:lang w:val="en-GB"/>
        </w:rPr>
        <w:t>.] If the Provider revokes consent for the use of the personal data, the personal data shall either be completely anonymised and work be continued with the anonymised data [</w:t>
      </w:r>
      <w:r>
        <w:rPr>
          <w:rStyle w:val="cn98b3b551"/>
          <w:lang w:val="en-GB"/>
        </w:rPr>
        <w:t xml:space="preserve">or the data shall be used only in </w:t>
      </w:r>
      <w:proofErr w:type="spellStart"/>
      <w:r>
        <w:rPr>
          <w:rStyle w:val="cn98b3b551"/>
          <w:lang w:val="en-GB"/>
        </w:rPr>
        <w:t>pseudonymized</w:t>
      </w:r>
      <w:proofErr w:type="spellEnd"/>
      <w:r>
        <w:rPr>
          <w:rStyle w:val="cn98b3b551"/>
          <w:lang w:val="en-GB"/>
        </w:rPr>
        <w:t xml:space="preserve"> form</w:t>
      </w:r>
      <w:r>
        <w:rPr>
          <w:rStyle w:val="normal6"/>
          <w:lang w:val="en-GB"/>
        </w:rPr>
        <w:t>] or the research activity relying on the personal data shall be discontinued by the Recipient.</w:t>
      </w:r>
    </w:p>
    <w:p w:rsidR="00E4717D" w:rsidRDefault="00E4717D">
      <w:pPr>
        <w:pStyle w:val="StandardWeb"/>
        <w:rPr>
          <w:lang w:val="en-GB"/>
        </w:rPr>
      </w:pPr>
      <w:r>
        <w:rPr>
          <w:rStyle w:val="normal6"/>
          <w:lang w:val="en-GB"/>
        </w:rPr>
        <w:t>If the personal data were anonymised, it shall not be possible to revoke consent.</w:t>
      </w:r>
    </w:p>
    <w:p w:rsidR="00E4717D" w:rsidRDefault="00E4717D">
      <w:pPr>
        <w:pStyle w:val="StandardWeb"/>
        <w:spacing w:after="240"/>
        <w:divId w:val="210844141"/>
        <w:rPr>
          <w:lang w:val="en-GB"/>
        </w:rPr>
      </w:pPr>
      <w:r>
        <w:rPr>
          <w:rStyle w:val="normal6"/>
          <w:lang w:val="en-GB"/>
        </w:rPr>
        <w:t>The revoking of consent for the use of the Provider’s personal data shall have no impact on the ownership of the research results, which shall be due to the research institution.</w:t>
      </w:r>
    </w:p>
    <w:p w:rsidR="00E4717D" w:rsidRDefault="00E4717D">
      <w:pPr>
        <w:pStyle w:val="StandardWeb"/>
        <w:jc w:val="center"/>
        <w:rPr>
          <w:lang w:val="en-GB"/>
        </w:rPr>
      </w:pPr>
      <w:r>
        <w:rPr>
          <w:rStyle w:val="cne9f1d581"/>
          <w:lang w:val="en-GB"/>
        </w:rPr>
        <w:t>6.</w:t>
      </w:r>
    </w:p>
    <w:p w:rsidR="00E4717D" w:rsidRDefault="00E4717D">
      <w:pPr>
        <w:pStyle w:val="StandardWeb"/>
        <w:spacing w:after="240"/>
        <w:jc w:val="center"/>
        <w:rPr>
          <w:lang w:val="en-GB"/>
        </w:rPr>
      </w:pPr>
      <w:r>
        <w:rPr>
          <w:rStyle w:val="cne9f1d581"/>
          <w:lang w:val="en-GB"/>
        </w:rPr>
        <w:t>APPLICABLE LAW AND JURISDICTION</w:t>
      </w:r>
    </w:p>
    <w:p w:rsidR="00E4717D" w:rsidRDefault="00E4717D">
      <w:pPr>
        <w:pStyle w:val="StandardWeb"/>
        <w:spacing w:after="240"/>
        <w:rPr>
          <w:lang w:val="en-GB"/>
        </w:rPr>
      </w:pPr>
      <w:r>
        <w:rPr>
          <w:rStyle w:val="normal7"/>
          <w:lang w:val="en-GB"/>
        </w:rPr>
        <w:t xml:space="preserve">6.1. This agreement shall be governed by Austrian law, excluding its conflict-of-law rules. The application of the United Nations Convention on Contracts for the International Sale of Goods shall be excluded. </w:t>
      </w:r>
    </w:p>
    <w:p w:rsidR="00E4717D" w:rsidRDefault="00E4717D">
      <w:pPr>
        <w:pStyle w:val="StandardWeb"/>
        <w:spacing w:after="240"/>
        <w:divId w:val="210844141"/>
        <w:rPr>
          <w:lang w:val="en-GB"/>
        </w:rPr>
      </w:pPr>
      <w:r>
        <w:rPr>
          <w:rStyle w:val="normal7"/>
          <w:lang w:val="en-GB"/>
        </w:rPr>
        <w:t>6.2. The court competent in the matter shall be the [</w:t>
      </w:r>
      <w:r>
        <w:rPr>
          <w:rStyle w:val="cne9f1d591"/>
          <w:sz w:val="16"/>
          <w:szCs w:val="16"/>
          <w:lang w:val="en-GB"/>
        </w:rPr>
        <w:t>Vienna Commercial Court</w:t>
      </w:r>
      <w:r>
        <w:rPr>
          <w:rStyle w:val="normal7"/>
          <w:lang w:val="en-GB"/>
        </w:rPr>
        <w:t>].</w:t>
      </w:r>
    </w:p>
    <w:p w:rsidR="00E4717D" w:rsidRDefault="00E4717D">
      <w:pPr>
        <w:pStyle w:val="StandardWeb"/>
        <w:jc w:val="center"/>
        <w:rPr>
          <w:lang w:val="en-GB"/>
        </w:rPr>
      </w:pPr>
      <w:r>
        <w:rPr>
          <w:rStyle w:val="cn3274f611"/>
          <w:lang w:val="en-GB"/>
        </w:rPr>
        <w:t>7.</w:t>
      </w:r>
    </w:p>
    <w:p w:rsidR="00E4717D" w:rsidRDefault="00E4717D">
      <w:pPr>
        <w:pStyle w:val="StandardWeb"/>
        <w:spacing w:after="240"/>
        <w:jc w:val="center"/>
        <w:rPr>
          <w:lang w:val="en-GB"/>
        </w:rPr>
      </w:pPr>
      <w:r>
        <w:rPr>
          <w:rStyle w:val="cn3274f611"/>
          <w:lang w:val="en-GB"/>
        </w:rPr>
        <w:t>SIGNATURES</w:t>
      </w:r>
    </w:p>
    <w:p w:rsidR="00E4717D" w:rsidRDefault="00E4717D">
      <w:pPr>
        <w:pStyle w:val="StandardWeb"/>
        <w:spacing w:after="240"/>
        <w:rPr>
          <w:lang w:val="en-GB"/>
        </w:rPr>
      </w:pPr>
      <w:r>
        <w:rPr>
          <w:rStyle w:val="normal8"/>
          <w:lang w:val="en-GB"/>
        </w:rPr>
        <w:t>For the Recipient</w:t>
      </w:r>
    </w:p>
    <w:p w:rsidR="00E4717D" w:rsidRDefault="00E4717D">
      <w:pPr>
        <w:pStyle w:val="StandardWeb"/>
        <w:spacing w:after="240"/>
        <w:rPr>
          <w:lang w:val="en-GB"/>
        </w:rPr>
      </w:pPr>
      <w:r>
        <w:rPr>
          <w:rStyle w:val="normal8"/>
          <w:lang w:val="en-GB"/>
        </w:rPr>
        <w:t xml:space="preserve">Date: </w:t>
      </w:r>
      <w:r>
        <w:rPr>
          <w:rStyle w:val="cn3274f621"/>
          <w:lang w:val="en-GB"/>
        </w:rPr>
        <w:t>____________</w:t>
      </w:r>
    </w:p>
    <w:p w:rsidR="00E4717D" w:rsidRDefault="00E4717D">
      <w:pPr>
        <w:pStyle w:val="StandardWeb"/>
        <w:rPr>
          <w:lang w:val="en-GB"/>
        </w:rPr>
      </w:pPr>
      <w:r>
        <w:rPr>
          <w:rStyle w:val="cn3274f621"/>
          <w:lang w:val="en-GB"/>
        </w:rPr>
        <w:t>___________________________________</w:t>
      </w:r>
    </w:p>
    <w:p w:rsidR="00E4717D" w:rsidRDefault="00E4717D">
      <w:pPr>
        <w:pStyle w:val="StandardWeb"/>
        <w:spacing w:after="240"/>
        <w:rPr>
          <w:lang w:val="en-GB"/>
        </w:rPr>
      </w:pPr>
      <w:r>
        <w:rPr>
          <w:rStyle w:val="normal8"/>
          <w:lang w:val="en-GB"/>
        </w:rPr>
        <w:t>[name, title/position] [signature]</w:t>
      </w:r>
    </w:p>
    <w:p w:rsidR="00E4717D" w:rsidRDefault="00E4717D">
      <w:pPr>
        <w:pStyle w:val="StandardWeb"/>
        <w:spacing w:after="240"/>
        <w:rPr>
          <w:lang w:val="en-GB"/>
        </w:rPr>
      </w:pPr>
      <w:r>
        <w:rPr>
          <w:rStyle w:val="normal8"/>
          <w:lang w:val="en-GB"/>
        </w:rPr>
        <w:lastRenderedPageBreak/>
        <w:t>For the Provider</w:t>
      </w:r>
    </w:p>
    <w:p w:rsidR="00E4717D" w:rsidRDefault="00E4717D">
      <w:pPr>
        <w:pStyle w:val="StandardWeb"/>
        <w:spacing w:after="240"/>
        <w:rPr>
          <w:lang w:val="en-GB"/>
        </w:rPr>
      </w:pPr>
      <w:r>
        <w:rPr>
          <w:rStyle w:val="normal8"/>
          <w:lang w:val="en-GB"/>
        </w:rPr>
        <w:t xml:space="preserve">Date: </w:t>
      </w:r>
      <w:r>
        <w:rPr>
          <w:rStyle w:val="cn3274f621"/>
          <w:lang w:val="en-GB"/>
        </w:rPr>
        <w:t>____________</w:t>
      </w:r>
    </w:p>
    <w:p w:rsidR="00E4717D" w:rsidRDefault="00E4717D">
      <w:pPr>
        <w:pStyle w:val="StandardWeb"/>
        <w:rPr>
          <w:lang w:val="en-GB"/>
        </w:rPr>
      </w:pPr>
      <w:r>
        <w:rPr>
          <w:rStyle w:val="cn3274f621"/>
          <w:lang w:val="en-GB"/>
        </w:rPr>
        <w:t>___________________________________</w:t>
      </w:r>
    </w:p>
    <w:p w:rsidR="00E4717D" w:rsidRDefault="00E4717D">
      <w:pPr>
        <w:pStyle w:val="StandardWeb"/>
        <w:spacing w:after="240"/>
        <w:divId w:val="210844141"/>
        <w:rPr>
          <w:lang w:val="en-GB"/>
        </w:rPr>
      </w:pPr>
      <w:r>
        <w:rPr>
          <w:rStyle w:val="normal8"/>
          <w:lang w:val="en-GB"/>
        </w:rPr>
        <w:t>[name, title/position] [signature]</w:t>
      </w:r>
    </w:p>
    <w:p w:rsidR="00DA43F1" w:rsidRDefault="00DA43F1">
      <w:pPr>
        <w:divId w:val="210844141"/>
        <w:rPr>
          <w:lang w:val="en-GB"/>
        </w:rPr>
      </w:pPr>
    </w:p>
    <w:sectPr w:rsidR="00DA43F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717D"/>
    <w:rsid w:val="008C47E0"/>
    <w:rsid w:val="00DA43F1"/>
    <w:rsid w:val="00E4717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0B8D69BE-C79A-4A10-9554-4762B59F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sonormal0">
    <w:name w:val="msonormal"/>
    <w:basedOn w:val="Standard"/>
    <w:pPr>
      <w:ind w:left="30"/>
    </w:pPr>
  </w:style>
  <w:style w:type="paragraph" w:styleId="StandardWeb">
    <w:name w:val="Normal (Web)"/>
    <w:basedOn w:val="Standard"/>
    <w:uiPriority w:val="99"/>
    <w:unhideWhenUsed/>
    <w:pPr>
      <w:ind w:left="30"/>
    </w:pPr>
  </w:style>
  <w:style w:type="paragraph" w:customStyle="1" w:styleId="Standard1">
    <w:name w:val="Standard1"/>
    <w:basedOn w:val="Standard"/>
    <w:pPr>
      <w:ind w:left="30"/>
      <w:textAlignment w:val="center"/>
    </w:pPr>
    <w:rPr>
      <w:rFonts w:ascii="Arial" w:hAnsi="Arial" w:cs="Arial"/>
      <w:color w:val="000000"/>
      <w:sz w:val="22"/>
      <w:szCs w:val="22"/>
    </w:rPr>
  </w:style>
  <w:style w:type="paragraph" w:customStyle="1" w:styleId="cn81a6715">
    <w:name w:val="cn81a6715"/>
    <w:basedOn w:val="Standard"/>
    <w:pPr>
      <w:shd w:val="clear" w:color="auto" w:fill="FF00FF"/>
      <w:ind w:left="30"/>
      <w:textAlignment w:val="center"/>
    </w:pPr>
    <w:rPr>
      <w:rFonts w:ascii="Arial" w:hAnsi="Arial" w:cs="Arial"/>
      <w:color w:val="000000"/>
      <w:sz w:val="22"/>
      <w:szCs w:val="22"/>
    </w:rPr>
  </w:style>
  <w:style w:type="paragraph" w:customStyle="1" w:styleId="cn81a6716">
    <w:name w:val="cn81a6716"/>
    <w:basedOn w:val="Standard"/>
    <w:pPr>
      <w:shd w:val="clear" w:color="auto" w:fill="00FF00"/>
      <w:ind w:left="30"/>
      <w:textAlignment w:val="center"/>
    </w:pPr>
    <w:rPr>
      <w:rFonts w:ascii="Arial" w:hAnsi="Arial" w:cs="Arial"/>
      <w:color w:val="000000"/>
      <w:sz w:val="22"/>
      <w:szCs w:val="22"/>
    </w:rPr>
  </w:style>
  <w:style w:type="paragraph" w:customStyle="1" w:styleId="cn81a6717">
    <w:name w:val="cn81a6717"/>
    <w:basedOn w:val="Standard"/>
    <w:pPr>
      <w:shd w:val="clear" w:color="auto" w:fill="00FFFF"/>
      <w:ind w:left="30"/>
      <w:textAlignment w:val="center"/>
    </w:pPr>
    <w:rPr>
      <w:rFonts w:ascii="Arial" w:hAnsi="Arial" w:cs="Arial"/>
      <w:color w:val="000000"/>
      <w:sz w:val="22"/>
      <w:szCs w:val="22"/>
    </w:rPr>
  </w:style>
  <w:style w:type="paragraph" w:customStyle="1" w:styleId="cn81a6718">
    <w:name w:val="cn81a6718"/>
    <w:basedOn w:val="Standard"/>
    <w:pPr>
      <w:shd w:val="clear" w:color="auto" w:fill="C0C0C0"/>
      <w:ind w:left="30"/>
      <w:textAlignment w:val="center"/>
    </w:pPr>
    <w:rPr>
      <w:rFonts w:ascii="Arial" w:hAnsi="Arial" w:cs="Arial"/>
      <w:color w:val="000000"/>
      <w:sz w:val="22"/>
      <w:szCs w:val="22"/>
    </w:rPr>
  </w:style>
  <w:style w:type="paragraph" w:customStyle="1" w:styleId="cn81a6719">
    <w:name w:val="cn81a6719"/>
    <w:basedOn w:val="Standard"/>
    <w:pPr>
      <w:shd w:val="clear" w:color="auto" w:fill="FFFF00"/>
      <w:ind w:left="30"/>
      <w:textAlignment w:val="center"/>
    </w:pPr>
    <w:rPr>
      <w:rFonts w:ascii="Arial" w:hAnsi="Arial" w:cs="Arial"/>
      <w:color w:val="000000"/>
      <w:sz w:val="22"/>
      <w:szCs w:val="22"/>
    </w:rPr>
  </w:style>
  <w:style w:type="paragraph" w:customStyle="1" w:styleId="cn81a6720">
    <w:name w:val="cn81a6720"/>
    <w:basedOn w:val="Standard"/>
    <w:pPr>
      <w:ind w:left="30"/>
      <w:jc w:val="center"/>
      <w:textAlignment w:val="center"/>
    </w:pPr>
    <w:rPr>
      <w:rFonts w:ascii="Arial" w:hAnsi="Arial" w:cs="Arial"/>
      <w:color w:val="000000"/>
      <w:sz w:val="22"/>
      <w:szCs w:val="22"/>
    </w:rPr>
  </w:style>
  <w:style w:type="paragraph" w:customStyle="1" w:styleId="cn81a6722">
    <w:name w:val="cn81a6722"/>
    <w:basedOn w:val="Standard"/>
    <w:pPr>
      <w:ind w:left="30"/>
      <w:jc w:val="center"/>
      <w:textAlignment w:val="center"/>
    </w:pPr>
    <w:rPr>
      <w:rFonts w:ascii="Arial" w:hAnsi="Arial" w:cs="Arial"/>
      <w:b/>
      <w:bCs/>
      <w:color w:val="000000"/>
      <w:sz w:val="32"/>
      <w:szCs w:val="32"/>
    </w:rPr>
  </w:style>
  <w:style w:type="paragraph" w:customStyle="1" w:styleId="cn81a6723">
    <w:name w:val="cn81a6723"/>
    <w:basedOn w:val="Standard"/>
    <w:pPr>
      <w:shd w:val="clear" w:color="auto" w:fill="C0C0C0"/>
      <w:ind w:left="30"/>
      <w:jc w:val="center"/>
      <w:textAlignment w:val="center"/>
    </w:pPr>
    <w:rPr>
      <w:rFonts w:ascii="Arial" w:hAnsi="Arial" w:cs="Arial"/>
      <w:color w:val="000000"/>
      <w:sz w:val="22"/>
      <w:szCs w:val="22"/>
    </w:rPr>
  </w:style>
  <w:style w:type="paragraph" w:customStyle="1" w:styleId="cn81a6725">
    <w:name w:val="cn81a6725"/>
    <w:basedOn w:val="Standard"/>
    <w:pPr>
      <w:shd w:val="clear" w:color="auto" w:fill="FFFF00"/>
      <w:ind w:left="30"/>
      <w:jc w:val="center"/>
      <w:textAlignment w:val="center"/>
    </w:pPr>
    <w:rPr>
      <w:rFonts w:ascii="Arial" w:hAnsi="Arial" w:cs="Arial"/>
      <w:color w:val="000000"/>
      <w:sz w:val="16"/>
      <w:szCs w:val="16"/>
    </w:rPr>
  </w:style>
  <w:style w:type="paragraph" w:customStyle="1" w:styleId="cn81a6726">
    <w:name w:val="cn81a6726"/>
    <w:basedOn w:val="Standard"/>
    <w:pPr>
      <w:shd w:val="clear" w:color="auto" w:fill="00FFFF"/>
      <w:ind w:left="30"/>
      <w:jc w:val="center"/>
      <w:textAlignment w:val="center"/>
    </w:pPr>
    <w:rPr>
      <w:rFonts w:ascii="Arial" w:hAnsi="Arial" w:cs="Arial"/>
      <w:color w:val="000000"/>
      <w:sz w:val="22"/>
      <w:szCs w:val="22"/>
    </w:rPr>
  </w:style>
  <w:style w:type="paragraph" w:customStyle="1" w:styleId="cn81a6728">
    <w:name w:val="cn81a6728"/>
    <w:basedOn w:val="Standard"/>
    <w:pPr>
      <w:ind w:left="30"/>
      <w:jc w:val="center"/>
      <w:textAlignment w:val="center"/>
    </w:pPr>
    <w:rPr>
      <w:rFonts w:ascii="Arial" w:hAnsi="Arial" w:cs="Arial"/>
      <w:b/>
      <w:bCs/>
      <w:color w:val="000000"/>
      <w:sz w:val="22"/>
      <w:szCs w:val="22"/>
    </w:rPr>
  </w:style>
  <w:style w:type="paragraph" w:customStyle="1" w:styleId="tabledefault">
    <w:name w:val="tabledefault"/>
    <w:basedOn w:val="Standard"/>
    <w:pPr>
      <w:pBdr>
        <w:top w:val="single" w:sz="6" w:space="0" w:color="000000"/>
        <w:left w:val="single" w:sz="6" w:space="0" w:color="000000"/>
        <w:bottom w:val="single" w:sz="6" w:space="0" w:color="000000"/>
        <w:right w:val="single" w:sz="6" w:space="0" w:color="000000"/>
      </w:pBdr>
      <w:ind w:left="30"/>
    </w:pPr>
  </w:style>
  <w:style w:type="character" w:customStyle="1" w:styleId="cn81a67151">
    <w:name w:val="cn81a67151"/>
    <w:rPr>
      <w:rFonts w:ascii="Arial" w:hAnsi="Arial" w:cs="Arial" w:hint="default"/>
      <w:color w:val="000000"/>
      <w:sz w:val="22"/>
      <w:szCs w:val="22"/>
      <w:shd w:val="clear" w:color="auto" w:fill="FF00FF"/>
    </w:rPr>
  </w:style>
  <w:style w:type="character" w:customStyle="1" w:styleId="normal1">
    <w:name w:val="normal1"/>
    <w:rPr>
      <w:rFonts w:ascii="Arial" w:hAnsi="Arial" w:cs="Arial" w:hint="default"/>
      <w:color w:val="000000"/>
      <w:sz w:val="22"/>
      <w:szCs w:val="22"/>
    </w:rPr>
  </w:style>
  <w:style w:type="character" w:customStyle="1" w:styleId="cn81a67161">
    <w:name w:val="cn81a67161"/>
    <w:rPr>
      <w:rFonts w:ascii="Arial" w:hAnsi="Arial" w:cs="Arial" w:hint="default"/>
      <w:color w:val="000000"/>
      <w:sz w:val="22"/>
      <w:szCs w:val="22"/>
      <w:shd w:val="clear" w:color="auto" w:fill="00FF00"/>
    </w:rPr>
  </w:style>
  <w:style w:type="character" w:customStyle="1" w:styleId="cn81a67171">
    <w:name w:val="cn81a67171"/>
    <w:rPr>
      <w:rFonts w:ascii="Arial" w:hAnsi="Arial" w:cs="Arial" w:hint="default"/>
      <w:color w:val="000000"/>
      <w:sz w:val="22"/>
      <w:szCs w:val="22"/>
      <w:shd w:val="clear" w:color="auto" w:fill="00FFFF"/>
    </w:rPr>
  </w:style>
  <w:style w:type="character" w:customStyle="1" w:styleId="cn81a67181">
    <w:name w:val="cn81a67181"/>
    <w:rPr>
      <w:rFonts w:ascii="Arial" w:hAnsi="Arial" w:cs="Arial" w:hint="default"/>
      <w:color w:val="000000"/>
      <w:sz w:val="22"/>
      <w:szCs w:val="22"/>
      <w:shd w:val="clear" w:color="auto" w:fill="C0C0C0"/>
    </w:rPr>
  </w:style>
  <w:style w:type="character" w:customStyle="1" w:styleId="cn81a67191">
    <w:name w:val="cn81a67191"/>
    <w:rPr>
      <w:rFonts w:ascii="Arial" w:hAnsi="Arial" w:cs="Arial" w:hint="default"/>
      <w:color w:val="000000"/>
      <w:sz w:val="22"/>
      <w:szCs w:val="22"/>
      <w:shd w:val="clear" w:color="auto" w:fill="FFFF00"/>
    </w:rPr>
  </w:style>
  <w:style w:type="character" w:customStyle="1" w:styleId="cn81a67221">
    <w:name w:val="cn81a67221"/>
    <w:rPr>
      <w:rFonts w:ascii="Arial" w:hAnsi="Arial" w:cs="Arial" w:hint="default"/>
      <w:b/>
      <w:bCs/>
      <w:color w:val="000000"/>
      <w:sz w:val="32"/>
      <w:szCs w:val="32"/>
    </w:rPr>
  </w:style>
  <w:style w:type="character" w:customStyle="1" w:styleId="cn81a67201">
    <w:name w:val="cn81a67201"/>
    <w:rPr>
      <w:rFonts w:ascii="Arial" w:hAnsi="Arial" w:cs="Arial" w:hint="default"/>
      <w:color w:val="000000"/>
      <w:sz w:val="22"/>
      <w:szCs w:val="22"/>
    </w:rPr>
  </w:style>
  <w:style w:type="character" w:customStyle="1" w:styleId="cn81a67231">
    <w:name w:val="cn81a67231"/>
    <w:rPr>
      <w:rFonts w:ascii="Arial" w:hAnsi="Arial" w:cs="Arial" w:hint="default"/>
      <w:color w:val="000000"/>
      <w:sz w:val="22"/>
      <w:szCs w:val="22"/>
      <w:shd w:val="clear" w:color="auto" w:fill="C0C0C0"/>
    </w:rPr>
  </w:style>
  <w:style w:type="character" w:customStyle="1" w:styleId="cn81a67251">
    <w:name w:val="cn81a67251"/>
    <w:rPr>
      <w:rFonts w:ascii="Arial" w:hAnsi="Arial" w:cs="Arial" w:hint="default"/>
      <w:color w:val="000000"/>
      <w:sz w:val="16"/>
      <w:szCs w:val="16"/>
      <w:shd w:val="clear" w:color="auto" w:fill="FFFF00"/>
    </w:rPr>
  </w:style>
  <w:style w:type="character" w:customStyle="1" w:styleId="cn81a67261">
    <w:name w:val="cn81a67261"/>
    <w:rPr>
      <w:rFonts w:ascii="Arial" w:hAnsi="Arial" w:cs="Arial" w:hint="default"/>
      <w:color w:val="000000"/>
      <w:sz w:val="22"/>
      <w:szCs w:val="22"/>
      <w:shd w:val="clear" w:color="auto" w:fill="00FFFF"/>
    </w:rPr>
  </w:style>
  <w:style w:type="character" w:customStyle="1" w:styleId="cn81a67281">
    <w:name w:val="cn81a67281"/>
    <w:rPr>
      <w:rFonts w:ascii="Arial" w:hAnsi="Arial" w:cs="Arial" w:hint="default"/>
      <w:b/>
      <w:bCs/>
      <w:color w:val="000000"/>
      <w:sz w:val="22"/>
      <w:szCs w:val="22"/>
    </w:rPr>
  </w:style>
  <w:style w:type="paragraph" w:customStyle="1" w:styleId="cna0ec631">
    <w:name w:val="cna0ec631"/>
    <w:basedOn w:val="Standard"/>
    <w:pPr>
      <w:ind w:left="30"/>
      <w:jc w:val="center"/>
      <w:textAlignment w:val="center"/>
    </w:pPr>
    <w:rPr>
      <w:rFonts w:ascii="Arial" w:hAnsi="Arial" w:cs="Arial"/>
      <w:b/>
      <w:bCs/>
      <w:color w:val="000000"/>
      <w:sz w:val="22"/>
      <w:szCs w:val="22"/>
    </w:rPr>
  </w:style>
  <w:style w:type="paragraph" w:customStyle="1" w:styleId="cna0ec633">
    <w:name w:val="cna0ec633"/>
    <w:basedOn w:val="Standard"/>
    <w:pPr>
      <w:shd w:val="clear" w:color="auto" w:fill="FFFF00"/>
      <w:ind w:left="30"/>
      <w:textAlignment w:val="center"/>
    </w:pPr>
    <w:rPr>
      <w:rFonts w:ascii="Arial" w:hAnsi="Arial" w:cs="Arial"/>
      <w:color w:val="000000"/>
      <w:sz w:val="16"/>
      <w:szCs w:val="16"/>
    </w:rPr>
  </w:style>
  <w:style w:type="character" w:customStyle="1" w:styleId="cna0ec6311">
    <w:name w:val="cna0ec6311"/>
    <w:rPr>
      <w:rFonts w:ascii="Arial" w:hAnsi="Arial" w:cs="Arial" w:hint="default"/>
      <w:b/>
      <w:bCs/>
      <w:color w:val="000000"/>
      <w:sz w:val="22"/>
      <w:szCs w:val="22"/>
    </w:rPr>
  </w:style>
  <w:style w:type="character" w:customStyle="1" w:styleId="normal2">
    <w:name w:val="normal2"/>
    <w:rPr>
      <w:rFonts w:ascii="Arial" w:hAnsi="Arial" w:cs="Arial" w:hint="default"/>
      <w:color w:val="000000"/>
      <w:sz w:val="22"/>
      <w:szCs w:val="22"/>
    </w:rPr>
  </w:style>
  <w:style w:type="character" w:customStyle="1" w:styleId="cna0ec6331">
    <w:name w:val="cna0ec6331"/>
    <w:rPr>
      <w:rFonts w:ascii="Arial" w:hAnsi="Arial" w:cs="Arial" w:hint="default"/>
      <w:color w:val="000000"/>
      <w:sz w:val="16"/>
      <w:szCs w:val="16"/>
      <w:shd w:val="clear" w:color="auto" w:fill="FFFF00"/>
    </w:rPr>
  </w:style>
  <w:style w:type="paragraph" w:customStyle="1" w:styleId="cne92de36">
    <w:name w:val="cne92de36"/>
    <w:basedOn w:val="Standard"/>
    <w:pPr>
      <w:ind w:left="30"/>
      <w:jc w:val="center"/>
      <w:textAlignment w:val="center"/>
    </w:pPr>
    <w:rPr>
      <w:rFonts w:ascii="Arial" w:hAnsi="Arial" w:cs="Arial"/>
      <w:b/>
      <w:bCs/>
      <w:color w:val="000000"/>
      <w:sz w:val="22"/>
      <w:szCs w:val="22"/>
    </w:rPr>
  </w:style>
  <w:style w:type="paragraph" w:customStyle="1" w:styleId="cne92de38">
    <w:name w:val="cne92de38"/>
    <w:basedOn w:val="Standard"/>
    <w:pPr>
      <w:shd w:val="clear" w:color="auto" w:fill="FFFF00"/>
      <w:ind w:left="30"/>
      <w:textAlignment w:val="center"/>
    </w:pPr>
    <w:rPr>
      <w:rFonts w:ascii="Arial" w:hAnsi="Arial" w:cs="Arial"/>
      <w:color w:val="000000"/>
      <w:sz w:val="16"/>
      <w:szCs w:val="16"/>
    </w:rPr>
  </w:style>
  <w:style w:type="paragraph" w:customStyle="1" w:styleId="cne92de40">
    <w:name w:val="cne92de40"/>
    <w:basedOn w:val="Standard"/>
    <w:pPr>
      <w:shd w:val="clear" w:color="auto" w:fill="00FFFF"/>
      <w:ind w:left="30"/>
      <w:textAlignment w:val="center"/>
    </w:pPr>
    <w:rPr>
      <w:rFonts w:ascii="Arial" w:hAnsi="Arial" w:cs="Arial"/>
      <w:color w:val="000000"/>
      <w:sz w:val="22"/>
      <w:szCs w:val="22"/>
      <w:u w:val="single"/>
    </w:rPr>
  </w:style>
  <w:style w:type="character" w:customStyle="1" w:styleId="cne92de361">
    <w:name w:val="cne92de361"/>
    <w:rPr>
      <w:rFonts w:ascii="Arial" w:hAnsi="Arial" w:cs="Arial" w:hint="default"/>
      <w:b/>
      <w:bCs/>
      <w:color w:val="000000"/>
      <w:sz w:val="22"/>
      <w:szCs w:val="22"/>
    </w:rPr>
  </w:style>
  <w:style w:type="character" w:customStyle="1" w:styleId="normal3">
    <w:name w:val="normal3"/>
    <w:rPr>
      <w:rFonts w:ascii="Arial" w:hAnsi="Arial" w:cs="Arial" w:hint="default"/>
      <w:color w:val="000000"/>
      <w:sz w:val="22"/>
      <w:szCs w:val="22"/>
    </w:rPr>
  </w:style>
  <w:style w:type="character" w:customStyle="1" w:styleId="cne92de381">
    <w:name w:val="cne92de381"/>
    <w:rPr>
      <w:rFonts w:ascii="Arial" w:hAnsi="Arial" w:cs="Arial" w:hint="default"/>
      <w:color w:val="000000"/>
      <w:sz w:val="16"/>
      <w:szCs w:val="16"/>
      <w:shd w:val="clear" w:color="auto" w:fill="FFFF00"/>
    </w:rPr>
  </w:style>
  <w:style w:type="character" w:customStyle="1" w:styleId="cne92de401">
    <w:name w:val="cne92de401"/>
    <w:rPr>
      <w:rFonts w:ascii="Arial" w:hAnsi="Arial" w:cs="Arial" w:hint="default"/>
      <w:color w:val="000000"/>
      <w:sz w:val="22"/>
      <w:szCs w:val="22"/>
      <w:u w:val="single"/>
      <w:shd w:val="clear" w:color="auto" w:fill="00FFFF"/>
    </w:rPr>
  </w:style>
  <w:style w:type="paragraph" w:customStyle="1" w:styleId="cn7e8d743">
    <w:name w:val="cn7e8d743"/>
    <w:basedOn w:val="Standard"/>
    <w:pPr>
      <w:ind w:left="30"/>
      <w:jc w:val="center"/>
      <w:textAlignment w:val="center"/>
    </w:pPr>
    <w:rPr>
      <w:rFonts w:ascii="Arial" w:hAnsi="Arial" w:cs="Arial"/>
      <w:b/>
      <w:bCs/>
      <w:color w:val="000000"/>
      <w:sz w:val="22"/>
      <w:szCs w:val="22"/>
    </w:rPr>
  </w:style>
  <w:style w:type="paragraph" w:customStyle="1" w:styleId="cn7e8d744">
    <w:name w:val="cn7e8d744"/>
    <w:basedOn w:val="Standard"/>
    <w:pPr>
      <w:shd w:val="clear" w:color="auto" w:fill="C0C0C0"/>
      <w:ind w:left="30"/>
      <w:textAlignment w:val="center"/>
    </w:pPr>
    <w:rPr>
      <w:rFonts w:ascii="Arial" w:hAnsi="Arial" w:cs="Arial"/>
      <w:color w:val="000000"/>
      <w:sz w:val="22"/>
      <w:szCs w:val="22"/>
    </w:rPr>
  </w:style>
  <w:style w:type="paragraph" w:customStyle="1" w:styleId="cn7e8d746">
    <w:name w:val="cn7e8d746"/>
    <w:basedOn w:val="Standard"/>
    <w:pPr>
      <w:shd w:val="clear" w:color="auto" w:fill="00FFFF"/>
      <w:ind w:left="30"/>
      <w:textAlignment w:val="center"/>
    </w:pPr>
    <w:rPr>
      <w:rFonts w:ascii="Arial" w:hAnsi="Arial" w:cs="Arial"/>
      <w:color w:val="000000"/>
      <w:sz w:val="22"/>
      <w:szCs w:val="22"/>
      <w:u w:val="single"/>
    </w:rPr>
  </w:style>
  <w:style w:type="character" w:customStyle="1" w:styleId="cn7e8d7431">
    <w:name w:val="cn7e8d7431"/>
    <w:rPr>
      <w:rFonts w:ascii="Arial" w:hAnsi="Arial" w:cs="Arial" w:hint="default"/>
      <w:b/>
      <w:bCs/>
      <w:color w:val="000000"/>
      <w:sz w:val="22"/>
      <w:szCs w:val="22"/>
    </w:rPr>
  </w:style>
  <w:style w:type="character" w:customStyle="1" w:styleId="normal4">
    <w:name w:val="normal4"/>
    <w:rPr>
      <w:rFonts w:ascii="Arial" w:hAnsi="Arial" w:cs="Arial" w:hint="default"/>
      <w:color w:val="000000"/>
      <w:sz w:val="22"/>
      <w:szCs w:val="22"/>
    </w:rPr>
  </w:style>
  <w:style w:type="character" w:customStyle="1" w:styleId="cn7e8d7441">
    <w:name w:val="cn7e8d7441"/>
    <w:rPr>
      <w:rFonts w:ascii="Arial" w:hAnsi="Arial" w:cs="Arial" w:hint="default"/>
      <w:color w:val="000000"/>
      <w:sz w:val="22"/>
      <w:szCs w:val="22"/>
      <w:shd w:val="clear" w:color="auto" w:fill="C0C0C0"/>
    </w:rPr>
  </w:style>
  <w:style w:type="character" w:customStyle="1" w:styleId="cn7e8d7461">
    <w:name w:val="cn7e8d7461"/>
    <w:rPr>
      <w:rFonts w:ascii="Arial" w:hAnsi="Arial" w:cs="Arial" w:hint="default"/>
      <w:color w:val="000000"/>
      <w:sz w:val="22"/>
      <w:szCs w:val="22"/>
      <w:u w:val="single"/>
      <w:shd w:val="clear" w:color="auto" w:fill="00FFFF"/>
    </w:rPr>
  </w:style>
  <w:style w:type="paragraph" w:customStyle="1" w:styleId="cne445948">
    <w:name w:val="cne445948"/>
    <w:basedOn w:val="Standard"/>
    <w:pPr>
      <w:ind w:left="30"/>
      <w:jc w:val="center"/>
      <w:textAlignment w:val="center"/>
    </w:pPr>
    <w:rPr>
      <w:rFonts w:ascii="Arial" w:hAnsi="Arial" w:cs="Arial"/>
      <w:b/>
      <w:bCs/>
      <w:color w:val="000000"/>
      <w:sz w:val="22"/>
      <w:szCs w:val="22"/>
    </w:rPr>
  </w:style>
  <w:style w:type="character" w:customStyle="1" w:styleId="cne4459481">
    <w:name w:val="cne4459481"/>
    <w:rPr>
      <w:rFonts w:ascii="Arial" w:hAnsi="Arial" w:cs="Arial" w:hint="default"/>
      <w:b/>
      <w:bCs/>
      <w:color w:val="000000"/>
      <w:sz w:val="22"/>
      <w:szCs w:val="22"/>
    </w:rPr>
  </w:style>
  <w:style w:type="character" w:customStyle="1" w:styleId="normal5">
    <w:name w:val="normal5"/>
    <w:rPr>
      <w:rFonts w:ascii="Arial" w:hAnsi="Arial" w:cs="Arial" w:hint="default"/>
      <w:color w:val="000000"/>
      <w:sz w:val="22"/>
      <w:szCs w:val="22"/>
    </w:rPr>
  </w:style>
  <w:style w:type="paragraph" w:customStyle="1" w:styleId="cn98b3b52">
    <w:name w:val="cn98b3b52"/>
    <w:basedOn w:val="Standard"/>
    <w:pPr>
      <w:shd w:val="clear" w:color="auto" w:fill="FF00FF"/>
      <w:ind w:left="30"/>
      <w:jc w:val="center"/>
      <w:textAlignment w:val="center"/>
    </w:pPr>
    <w:rPr>
      <w:rFonts w:ascii="Arial" w:hAnsi="Arial" w:cs="Arial"/>
      <w:b/>
      <w:bCs/>
      <w:color w:val="000000"/>
      <w:sz w:val="22"/>
      <w:szCs w:val="22"/>
    </w:rPr>
  </w:style>
  <w:style w:type="paragraph" w:customStyle="1" w:styleId="cn98b3b54">
    <w:name w:val="cn98b3b54"/>
    <w:basedOn w:val="Standard"/>
    <w:pPr>
      <w:shd w:val="clear" w:color="auto" w:fill="FFFF00"/>
      <w:ind w:left="30"/>
      <w:textAlignment w:val="center"/>
    </w:pPr>
    <w:rPr>
      <w:rFonts w:ascii="Arial" w:hAnsi="Arial" w:cs="Arial"/>
      <w:color w:val="000000"/>
      <w:sz w:val="16"/>
      <w:szCs w:val="16"/>
    </w:rPr>
  </w:style>
  <w:style w:type="paragraph" w:customStyle="1" w:styleId="cn98b3b55">
    <w:name w:val="cn98b3b55"/>
    <w:basedOn w:val="Standard"/>
    <w:pPr>
      <w:shd w:val="clear" w:color="auto" w:fill="00FFFF"/>
      <w:ind w:left="30"/>
      <w:textAlignment w:val="center"/>
    </w:pPr>
    <w:rPr>
      <w:rFonts w:ascii="Arial" w:hAnsi="Arial" w:cs="Arial"/>
      <w:color w:val="000000"/>
      <w:sz w:val="22"/>
      <w:szCs w:val="22"/>
    </w:rPr>
  </w:style>
  <w:style w:type="character" w:customStyle="1" w:styleId="cn98b3b521">
    <w:name w:val="cn98b3b521"/>
    <w:rPr>
      <w:rFonts w:ascii="Arial" w:hAnsi="Arial" w:cs="Arial" w:hint="default"/>
      <w:b/>
      <w:bCs/>
      <w:color w:val="000000"/>
      <w:sz w:val="22"/>
      <w:szCs w:val="22"/>
      <w:shd w:val="clear" w:color="auto" w:fill="FF00FF"/>
    </w:rPr>
  </w:style>
  <w:style w:type="character" w:customStyle="1" w:styleId="normal6">
    <w:name w:val="normal6"/>
    <w:rPr>
      <w:rFonts w:ascii="Arial" w:hAnsi="Arial" w:cs="Arial" w:hint="default"/>
      <w:color w:val="000000"/>
      <w:sz w:val="22"/>
      <w:szCs w:val="22"/>
    </w:rPr>
  </w:style>
  <w:style w:type="character" w:customStyle="1" w:styleId="cn98b3b541">
    <w:name w:val="cn98b3b541"/>
    <w:rPr>
      <w:rFonts w:ascii="Arial" w:hAnsi="Arial" w:cs="Arial" w:hint="default"/>
      <w:color w:val="000000"/>
      <w:sz w:val="16"/>
      <w:szCs w:val="16"/>
      <w:shd w:val="clear" w:color="auto" w:fill="FFFF00"/>
    </w:rPr>
  </w:style>
  <w:style w:type="character" w:customStyle="1" w:styleId="cn98b3b551">
    <w:name w:val="cn98b3b551"/>
    <w:rPr>
      <w:rFonts w:ascii="Arial" w:hAnsi="Arial" w:cs="Arial" w:hint="default"/>
      <w:color w:val="000000"/>
      <w:sz w:val="22"/>
      <w:szCs w:val="22"/>
      <w:shd w:val="clear" w:color="auto" w:fill="00FFFF"/>
    </w:rPr>
  </w:style>
  <w:style w:type="paragraph" w:customStyle="1" w:styleId="cne9f1d58">
    <w:name w:val="cne9f1d58"/>
    <w:basedOn w:val="Standard"/>
    <w:pPr>
      <w:ind w:left="30"/>
      <w:jc w:val="center"/>
      <w:textAlignment w:val="center"/>
    </w:pPr>
    <w:rPr>
      <w:rFonts w:ascii="Arial" w:hAnsi="Arial" w:cs="Arial"/>
      <w:b/>
      <w:bCs/>
      <w:color w:val="000000"/>
      <w:sz w:val="22"/>
      <w:szCs w:val="22"/>
    </w:rPr>
  </w:style>
  <w:style w:type="paragraph" w:customStyle="1" w:styleId="cne9f1d59">
    <w:name w:val="cne9f1d59"/>
    <w:basedOn w:val="Standard"/>
    <w:pPr>
      <w:shd w:val="clear" w:color="auto" w:fill="FFFF00"/>
      <w:ind w:left="30"/>
      <w:textAlignment w:val="center"/>
    </w:pPr>
    <w:rPr>
      <w:rFonts w:ascii="Arial" w:hAnsi="Arial" w:cs="Arial"/>
      <w:color w:val="000000"/>
      <w:sz w:val="22"/>
      <w:szCs w:val="22"/>
    </w:rPr>
  </w:style>
  <w:style w:type="character" w:customStyle="1" w:styleId="cne9f1d581">
    <w:name w:val="cne9f1d581"/>
    <w:rPr>
      <w:rFonts w:ascii="Arial" w:hAnsi="Arial" w:cs="Arial" w:hint="default"/>
      <w:b/>
      <w:bCs/>
      <w:color w:val="000000"/>
      <w:sz w:val="22"/>
      <w:szCs w:val="22"/>
    </w:rPr>
  </w:style>
  <w:style w:type="character" w:customStyle="1" w:styleId="normal7">
    <w:name w:val="normal7"/>
    <w:rPr>
      <w:rFonts w:ascii="Arial" w:hAnsi="Arial" w:cs="Arial" w:hint="default"/>
      <w:color w:val="000000"/>
      <w:sz w:val="22"/>
      <w:szCs w:val="22"/>
    </w:rPr>
  </w:style>
  <w:style w:type="character" w:customStyle="1" w:styleId="cne9f1d591">
    <w:name w:val="cne9f1d591"/>
    <w:rPr>
      <w:rFonts w:ascii="Arial" w:hAnsi="Arial" w:cs="Arial" w:hint="default"/>
      <w:color w:val="000000"/>
      <w:sz w:val="22"/>
      <w:szCs w:val="22"/>
      <w:shd w:val="clear" w:color="auto" w:fill="FFFF00"/>
    </w:rPr>
  </w:style>
  <w:style w:type="paragraph" w:customStyle="1" w:styleId="cn3274f61">
    <w:name w:val="cn3274f61"/>
    <w:basedOn w:val="Standard"/>
    <w:pPr>
      <w:ind w:left="30"/>
      <w:jc w:val="center"/>
      <w:textAlignment w:val="center"/>
    </w:pPr>
    <w:rPr>
      <w:rFonts w:ascii="Arial" w:hAnsi="Arial" w:cs="Arial"/>
      <w:b/>
      <w:bCs/>
      <w:color w:val="000000"/>
      <w:sz w:val="22"/>
      <w:szCs w:val="22"/>
    </w:rPr>
  </w:style>
  <w:style w:type="paragraph" w:customStyle="1" w:styleId="cn3274f62">
    <w:name w:val="cn3274f62"/>
    <w:basedOn w:val="Standard"/>
    <w:pPr>
      <w:shd w:val="clear" w:color="auto" w:fill="C0C0C0"/>
      <w:ind w:left="30"/>
      <w:textAlignment w:val="center"/>
    </w:pPr>
    <w:rPr>
      <w:rFonts w:ascii="Arial" w:hAnsi="Arial" w:cs="Arial"/>
      <w:color w:val="000000"/>
      <w:sz w:val="22"/>
      <w:szCs w:val="22"/>
    </w:rPr>
  </w:style>
  <w:style w:type="character" w:customStyle="1" w:styleId="cn3274f611">
    <w:name w:val="cn3274f611"/>
    <w:rPr>
      <w:rFonts w:ascii="Arial" w:hAnsi="Arial" w:cs="Arial" w:hint="default"/>
      <w:b/>
      <w:bCs/>
      <w:color w:val="000000"/>
      <w:sz w:val="22"/>
      <w:szCs w:val="22"/>
    </w:rPr>
  </w:style>
  <w:style w:type="character" w:customStyle="1" w:styleId="normal8">
    <w:name w:val="normal8"/>
    <w:rPr>
      <w:rFonts w:ascii="Arial" w:hAnsi="Arial" w:cs="Arial" w:hint="default"/>
      <w:color w:val="000000"/>
      <w:sz w:val="22"/>
      <w:szCs w:val="22"/>
    </w:rPr>
  </w:style>
  <w:style w:type="character" w:customStyle="1" w:styleId="cn3274f621">
    <w:name w:val="cn3274f621"/>
    <w:rPr>
      <w:rFonts w:ascii="Arial" w:hAnsi="Arial" w:cs="Arial" w:hint="default"/>
      <w:color w:val="000000"/>
      <w:sz w:val="22"/>
      <w:szCs w:val="22"/>
      <w:shd w:val="clear" w:color="auto" w:fill="C0C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84414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4052</Characters>
  <Application>Microsoft Office Word</Application>
  <DocSecurity>4</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DLA Piper</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DLA</dc:creator>
  <cp:keywords/>
  <cp:lastModifiedBy>Zechmeister Gerd</cp:lastModifiedBy>
  <cp:revision>2</cp:revision>
  <cp:lastPrinted>1601-01-01T00:00:00Z</cp:lastPrinted>
  <dcterms:created xsi:type="dcterms:W3CDTF">2020-08-27T16:08:00Z</dcterms:created>
  <dcterms:modified xsi:type="dcterms:W3CDTF">2020-08-27T16:08:00Z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fc13424c-01e1-4e4f-8478-c29eb9459a9a</vt:lpwstr>
  </property>
</Properties>
</file>